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33EE" w:rsidRPr="00D31341" w:rsidRDefault="00247731">
      <w:pPr>
        <w:rPr>
          <w:rFonts w:ascii="Bookman Old Style" w:hAnsi="Bookman Old Style"/>
          <w:b/>
          <w:sz w:val="36"/>
          <w:szCs w:val="36"/>
        </w:rPr>
      </w:pPr>
      <w:r w:rsidRPr="00D31341">
        <w:rPr>
          <w:rFonts w:ascii="Bookman Old Style" w:hAnsi="Bookman Old Style"/>
          <w:b/>
          <w:sz w:val="36"/>
          <w:szCs w:val="36"/>
        </w:rPr>
        <w:t xml:space="preserve">How to Add Multiple bills on Samarth Portal (If the file contains more than one </w:t>
      </w:r>
      <w:r w:rsidR="00F603A0" w:rsidRPr="00D31341">
        <w:rPr>
          <w:rFonts w:ascii="Bookman Old Style" w:hAnsi="Bookman Old Style"/>
          <w:b/>
          <w:sz w:val="36"/>
          <w:szCs w:val="36"/>
        </w:rPr>
        <w:t>invoice or single invoice containing more than one rates of GST)</w:t>
      </w:r>
    </w:p>
    <w:p w:rsidR="00247731" w:rsidRPr="00D31341" w:rsidRDefault="00F603A0" w:rsidP="00247731">
      <w:pPr>
        <w:pStyle w:val="ListBullet"/>
        <w:rPr>
          <w:rFonts w:ascii="Bookman Old Style" w:hAnsi="Bookman Old Style"/>
        </w:rPr>
      </w:pPr>
      <w:r w:rsidRPr="00D31341">
        <w:rPr>
          <w:rFonts w:ascii="Bookman Old Style" w:hAnsi="Bookman Old Style"/>
          <w:sz w:val="28"/>
          <w:szCs w:val="28"/>
        </w:rPr>
        <w:t>Bill creator will l</w:t>
      </w:r>
      <w:r w:rsidR="00611199" w:rsidRPr="00D31341">
        <w:rPr>
          <w:rFonts w:ascii="Bookman Old Style" w:hAnsi="Bookman Old Style"/>
          <w:sz w:val="28"/>
          <w:szCs w:val="28"/>
        </w:rPr>
        <w:t>ogin to</w:t>
      </w:r>
      <w:r w:rsidR="004B5F02" w:rsidRPr="00D31341">
        <w:rPr>
          <w:rFonts w:ascii="Bookman Old Style" w:hAnsi="Bookman Old Style"/>
          <w:sz w:val="28"/>
          <w:szCs w:val="28"/>
        </w:rPr>
        <w:t xml:space="preserve"> SAMARTH PORTAL</w:t>
      </w:r>
      <w:r w:rsidR="00247731" w:rsidRPr="00D31341">
        <w:rPr>
          <w:rFonts w:ascii="Bookman Old Style" w:hAnsi="Bookman Old Style"/>
          <w:sz w:val="28"/>
          <w:szCs w:val="28"/>
        </w:rPr>
        <w:t xml:space="preserve">. </w:t>
      </w:r>
      <w:r w:rsidR="00611199" w:rsidRPr="00D31341">
        <w:rPr>
          <w:rFonts w:ascii="Bookman Old Style" w:hAnsi="Bookman Old Style"/>
          <w:sz w:val="28"/>
          <w:szCs w:val="28"/>
        </w:rPr>
        <w:t>(</w:t>
      </w:r>
      <w:hyperlink r:id="rId6" w:history="1">
        <w:r w:rsidR="00611199" w:rsidRPr="00D31341">
          <w:rPr>
            <w:rStyle w:val="Hyperlink"/>
            <w:rFonts w:ascii="Bookman Old Style" w:hAnsi="Bookman Old Style"/>
            <w:sz w:val="28"/>
            <w:szCs w:val="28"/>
          </w:rPr>
          <w:t>https://cup.samarth.ac.in</w:t>
        </w:r>
      </w:hyperlink>
      <w:r w:rsidR="00611199" w:rsidRPr="00D31341">
        <w:rPr>
          <w:rFonts w:ascii="Bookman Old Style" w:hAnsi="Bookman Old Style"/>
          <w:sz w:val="28"/>
          <w:szCs w:val="28"/>
        </w:rPr>
        <w:t xml:space="preserve">) </w:t>
      </w:r>
    </w:p>
    <w:p w:rsidR="00611199" w:rsidRDefault="00611199" w:rsidP="00D31341">
      <w:pPr>
        <w:pStyle w:val="ListBullet"/>
        <w:numPr>
          <w:ilvl w:val="0"/>
          <w:numId w:val="0"/>
        </w:numPr>
        <w:ind w:left="360"/>
      </w:pPr>
      <w:r>
        <w:rPr>
          <w:noProof/>
          <w:lang w:val="en-IN" w:eastAsia="en-IN" w:bidi="ar-SA"/>
        </w:rPr>
        <w:drawing>
          <wp:inline distT="0" distB="0" distL="0" distR="0" wp14:anchorId="3AF4D2A5" wp14:editId="0C548523">
            <wp:extent cx="2702526" cy="4602145"/>
            <wp:effectExtent l="0" t="0" r="317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51304" r="14016" b="24156"/>
                    <a:stretch/>
                  </pic:blipFill>
                  <pic:spPr bwMode="auto">
                    <a:xfrm>
                      <a:off x="0" y="0"/>
                      <a:ext cx="2704824" cy="4606058"/>
                    </a:xfrm>
                    <a:prstGeom prst="rect">
                      <a:avLst/>
                    </a:prstGeom>
                    <a:ln>
                      <a:noFill/>
                    </a:ln>
                    <a:extLst>
                      <a:ext uri="{53640926-AAD7-44D8-BBD7-CCE9431645EC}">
                        <a14:shadowObscured xmlns:a14="http://schemas.microsoft.com/office/drawing/2010/main"/>
                      </a:ext>
                    </a:extLst>
                  </pic:spPr>
                </pic:pic>
              </a:graphicData>
            </a:graphic>
          </wp:inline>
        </w:drawing>
      </w:r>
    </w:p>
    <w:p w:rsidR="00D31341" w:rsidRDefault="00D31341">
      <w:pPr>
        <w:spacing w:before="0" w:after="160" w:line="259" w:lineRule="auto"/>
      </w:pPr>
      <w:r>
        <w:br w:type="page"/>
      </w:r>
    </w:p>
    <w:p w:rsidR="00611199" w:rsidRDefault="00611199" w:rsidP="00611199">
      <w:pPr>
        <w:pStyle w:val="ListBullet"/>
        <w:numPr>
          <w:ilvl w:val="0"/>
          <w:numId w:val="0"/>
        </w:numPr>
        <w:ind w:left="360" w:hanging="360"/>
      </w:pPr>
    </w:p>
    <w:p w:rsidR="00611199" w:rsidRDefault="00611199" w:rsidP="00611199">
      <w:pPr>
        <w:pStyle w:val="ListBullet"/>
        <w:numPr>
          <w:ilvl w:val="0"/>
          <w:numId w:val="0"/>
        </w:numPr>
        <w:ind w:left="360" w:hanging="360"/>
      </w:pPr>
    </w:p>
    <w:p w:rsidR="00611199" w:rsidRPr="00D31341" w:rsidRDefault="00FB67E6" w:rsidP="00611199">
      <w:pPr>
        <w:pStyle w:val="ListBullet"/>
        <w:rPr>
          <w:rFonts w:ascii="Bookman Old Style" w:hAnsi="Bookman Old Style"/>
          <w:sz w:val="28"/>
          <w:szCs w:val="28"/>
        </w:rPr>
      </w:pPr>
      <w:r>
        <w:rPr>
          <w:rFonts w:ascii="Bookman Old Style" w:hAnsi="Bookman Old Style"/>
          <w:sz w:val="28"/>
          <w:szCs w:val="28"/>
        </w:rPr>
        <w:t>C</w:t>
      </w:r>
      <w:r w:rsidR="00611199" w:rsidRPr="00D31341">
        <w:rPr>
          <w:rFonts w:ascii="Bookman Old Style" w:hAnsi="Bookman Old Style"/>
          <w:sz w:val="28"/>
          <w:szCs w:val="28"/>
        </w:rPr>
        <w:t>lick on</w:t>
      </w:r>
      <w:r w:rsidR="004B5F02" w:rsidRPr="00D31341">
        <w:rPr>
          <w:rFonts w:ascii="Bookman Old Style" w:hAnsi="Bookman Old Style"/>
          <w:sz w:val="28"/>
          <w:szCs w:val="28"/>
        </w:rPr>
        <w:t xml:space="preserve"> FINANCE.</w:t>
      </w:r>
    </w:p>
    <w:p w:rsidR="00611199" w:rsidRDefault="00611199" w:rsidP="00611199">
      <w:pPr>
        <w:pStyle w:val="ListBullet"/>
        <w:numPr>
          <w:ilvl w:val="0"/>
          <w:numId w:val="0"/>
        </w:numPr>
        <w:ind w:left="360" w:hanging="360"/>
        <w:rPr>
          <w:sz w:val="40"/>
          <w:szCs w:val="38"/>
        </w:rPr>
      </w:pPr>
    </w:p>
    <w:p w:rsidR="004B5F02" w:rsidRDefault="004B5F02" w:rsidP="00611199">
      <w:pPr>
        <w:pStyle w:val="ListBullet"/>
        <w:numPr>
          <w:ilvl w:val="0"/>
          <w:numId w:val="0"/>
        </w:numPr>
        <w:ind w:left="360" w:hanging="360"/>
        <w:rPr>
          <w:noProof/>
        </w:rPr>
      </w:pPr>
    </w:p>
    <w:p w:rsidR="00611199" w:rsidRDefault="00611199" w:rsidP="00611199">
      <w:pPr>
        <w:pStyle w:val="ListBullet"/>
        <w:numPr>
          <w:ilvl w:val="0"/>
          <w:numId w:val="0"/>
        </w:numPr>
        <w:ind w:left="360" w:hanging="360"/>
      </w:pPr>
      <w:r>
        <w:rPr>
          <w:noProof/>
          <w:lang w:val="en-IN" w:eastAsia="en-IN" w:bidi="ar-SA"/>
        </w:rPr>
        <w:drawing>
          <wp:inline distT="0" distB="0" distL="0" distR="0" wp14:anchorId="2A83E632" wp14:editId="2F1DE7A1">
            <wp:extent cx="9445569" cy="2109533"/>
            <wp:effectExtent l="0" t="0" r="381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426" t="4382" r="-426" b="55616"/>
                    <a:stretch/>
                  </pic:blipFill>
                  <pic:spPr bwMode="auto">
                    <a:xfrm>
                      <a:off x="0" y="0"/>
                      <a:ext cx="9453960" cy="2111407"/>
                    </a:xfrm>
                    <a:prstGeom prst="rect">
                      <a:avLst/>
                    </a:prstGeom>
                    <a:ln>
                      <a:noFill/>
                    </a:ln>
                    <a:extLst>
                      <a:ext uri="{53640926-AAD7-44D8-BBD7-CCE9431645EC}">
                        <a14:shadowObscured xmlns:a14="http://schemas.microsoft.com/office/drawing/2010/main"/>
                      </a:ext>
                    </a:extLst>
                  </pic:spPr>
                </pic:pic>
              </a:graphicData>
            </a:graphic>
          </wp:inline>
        </w:drawing>
      </w:r>
    </w:p>
    <w:p w:rsidR="004B5F02" w:rsidRDefault="004B5F02">
      <w:pPr>
        <w:spacing w:before="0" w:after="160" w:line="259" w:lineRule="auto"/>
      </w:pPr>
    </w:p>
    <w:p w:rsidR="004B5F02" w:rsidRPr="00D31341" w:rsidRDefault="004B5F02" w:rsidP="004B5F02">
      <w:pPr>
        <w:pStyle w:val="ListBullet"/>
        <w:rPr>
          <w:rFonts w:ascii="Bookman Old Style" w:hAnsi="Bookman Old Style"/>
          <w:sz w:val="28"/>
          <w:szCs w:val="28"/>
        </w:rPr>
      </w:pPr>
      <w:r w:rsidRPr="00D31341">
        <w:rPr>
          <w:rFonts w:ascii="Bookman Old Style" w:hAnsi="Bookman Old Style"/>
          <w:sz w:val="28"/>
          <w:szCs w:val="28"/>
        </w:rPr>
        <w:t>After that</w:t>
      </w:r>
      <w:r w:rsidR="00D31341">
        <w:rPr>
          <w:rFonts w:ascii="Bookman Old Style" w:hAnsi="Bookman Old Style"/>
          <w:sz w:val="28"/>
          <w:szCs w:val="28"/>
        </w:rPr>
        <w:t xml:space="preserve">, Choose </w:t>
      </w:r>
      <w:r w:rsidRPr="00D31341">
        <w:rPr>
          <w:rFonts w:ascii="Bookman Old Style" w:hAnsi="Bookman Old Style"/>
          <w:sz w:val="28"/>
          <w:szCs w:val="28"/>
        </w:rPr>
        <w:t>MANAGE VENDOR BILL PAYMENT. (under Bill tracking)</w:t>
      </w:r>
    </w:p>
    <w:p w:rsidR="004B5F02" w:rsidRPr="00D31341" w:rsidRDefault="004B5F02" w:rsidP="004B5F02">
      <w:pPr>
        <w:pStyle w:val="ListBullet"/>
        <w:numPr>
          <w:ilvl w:val="0"/>
          <w:numId w:val="0"/>
        </w:numPr>
        <w:ind w:left="360" w:hanging="360"/>
        <w:rPr>
          <w:rFonts w:ascii="Bookman Old Style" w:hAnsi="Bookman Old Style"/>
          <w:sz w:val="28"/>
          <w:szCs w:val="28"/>
        </w:rPr>
      </w:pPr>
    </w:p>
    <w:p w:rsidR="004B5F02" w:rsidRPr="00D31341" w:rsidRDefault="004B5F02" w:rsidP="004B5F02">
      <w:pPr>
        <w:pStyle w:val="ListBullet"/>
        <w:rPr>
          <w:rFonts w:ascii="Bookman Old Style" w:hAnsi="Bookman Old Style"/>
          <w:sz w:val="28"/>
          <w:szCs w:val="28"/>
        </w:rPr>
      </w:pPr>
      <w:r w:rsidRPr="00D31341">
        <w:rPr>
          <w:rFonts w:ascii="Bookman Old Style" w:hAnsi="Bookman Old Style"/>
          <w:sz w:val="28"/>
          <w:szCs w:val="28"/>
        </w:rPr>
        <w:t xml:space="preserve">Place The Click On </w:t>
      </w:r>
      <w:r w:rsidR="00FB67E6">
        <w:rPr>
          <w:rFonts w:ascii="Bookman Old Style" w:hAnsi="Bookman Old Style"/>
          <w:sz w:val="28"/>
          <w:szCs w:val="28"/>
        </w:rPr>
        <w:t>“</w:t>
      </w:r>
      <w:r w:rsidRPr="00D31341">
        <w:rPr>
          <w:rFonts w:ascii="Bookman Old Style" w:hAnsi="Bookman Old Style"/>
          <w:sz w:val="28"/>
          <w:szCs w:val="28"/>
        </w:rPr>
        <w:t>ADD NEW VENDOR B</w:t>
      </w:r>
      <w:r w:rsidR="00D31341" w:rsidRPr="00D31341">
        <w:rPr>
          <w:rFonts w:ascii="Bookman Old Style" w:hAnsi="Bookman Old Style"/>
          <w:sz w:val="28"/>
          <w:szCs w:val="28"/>
        </w:rPr>
        <w:t>I</w:t>
      </w:r>
      <w:r w:rsidR="00FB67E6">
        <w:rPr>
          <w:rFonts w:ascii="Bookman Old Style" w:hAnsi="Bookman Old Style"/>
          <w:sz w:val="28"/>
          <w:szCs w:val="28"/>
        </w:rPr>
        <w:t>LL” under Manage Vendor Bills Panel</w:t>
      </w:r>
    </w:p>
    <w:p w:rsidR="003A7B24" w:rsidRDefault="003A7B24" w:rsidP="003A7B24">
      <w:pPr>
        <w:pStyle w:val="ListBullet"/>
        <w:numPr>
          <w:ilvl w:val="0"/>
          <w:numId w:val="0"/>
        </w:numPr>
        <w:ind w:left="360"/>
      </w:pPr>
    </w:p>
    <w:p w:rsidR="003A7B24" w:rsidRDefault="003A7B24" w:rsidP="003A7B24">
      <w:pPr>
        <w:pStyle w:val="ListParagraph"/>
      </w:pPr>
    </w:p>
    <w:p w:rsidR="003A7B24" w:rsidRDefault="004B5F02" w:rsidP="00D31341">
      <w:pPr>
        <w:pStyle w:val="ListBullet"/>
        <w:numPr>
          <w:ilvl w:val="0"/>
          <w:numId w:val="0"/>
        </w:numPr>
        <w:ind w:left="360"/>
      </w:pPr>
      <w:r>
        <w:rPr>
          <w:noProof/>
          <w:lang w:val="en-IN" w:eastAsia="en-IN" w:bidi="ar-SA"/>
        </w:rPr>
        <w:drawing>
          <wp:inline distT="0" distB="0" distL="0" distR="0" wp14:anchorId="4561BBC2" wp14:editId="3D580817">
            <wp:extent cx="6524180" cy="2467467"/>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4567" b="28194"/>
                    <a:stretch/>
                  </pic:blipFill>
                  <pic:spPr bwMode="auto">
                    <a:xfrm>
                      <a:off x="0" y="0"/>
                      <a:ext cx="6590404" cy="2492513"/>
                    </a:xfrm>
                    <a:prstGeom prst="rect">
                      <a:avLst/>
                    </a:prstGeom>
                    <a:ln>
                      <a:noFill/>
                    </a:ln>
                    <a:extLst>
                      <a:ext uri="{53640926-AAD7-44D8-BBD7-CCE9431645EC}">
                        <a14:shadowObscured xmlns:a14="http://schemas.microsoft.com/office/drawing/2010/main"/>
                      </a:ext>
                    </a:extLst>
                  </pic:spPr>
                </pic:pic>
              </a:graphicData>
            </a:graphic>
          </wp:inline>
        </w:drawing>
      </w:r>
    </w:p>
    <w:p w:rsidR="003A7B24" w:rsidRDefault="003A7B24" w:rsidP="003A7B24">
      <w:pPr>
        <w:pStyle w:val="ListBullet"/>
        <w:numPr>
          <w:ilvl w:val="0"/>
          <w:numId w:val="0"/>
        </w:numPr>
        <w:ind w:left="360" w:hanging="360"/>
      </w:pPr>
    </w:p>
    <w:p w:rsidR="003A7B24" w:rsidRDefault="003A7B24" w:rsidP="003A7B24">
      <w:pPr>
        <w:pStyle w:val="ListBullet"/>
        <w:numPr>
          <w:ilvl w:val="0"/>
          <w:numId w:val="0"/>
        </w:numPr>
        <w:ind w:left="360" w:hanging="360"/>
      </w:pPr>
    </w:p>
    <w:p w:rsidR="003A7B24" w:rsidRDefault="003A7B24" w:rsidP="003A7B24">
      <w:pPr>
        <w:pStyle w:val="ListBullet"/>
        <w:numPr>
          <w:ilvl w:val="0"/>
          <w:numId w:val="0"/>
        </w:numPr>
        <w:ind w:left="360" w:hanging="360"/>
      </w:pPr>
    </w:p>
    <w:p w:rsidR="00611199" w:rsidRPr="00D31341" w:rsidRDefault="003A7B24" w:rsidP="003A7B24">
      <w:pPr>
        <w:pStyle w:val="ListBullet"/>
        <w:rPr>
          <w:rFonts w:ascii="Bookman Old Style" w:hAnsi="Bookman Old Style"/>
          <w:sz w:val="28"/>
          <w:szCs w:val="28"/>
        </w:rPr>
      </w:pPr>
      <w:r w:rsidRPr="00D31341">
        <w:rPr>
          <w:rFonts w:ascii="Bookman Old Style" w:hAnsi="Bookman Old Style"/>
          <w:sz w:val="28"/>
          <w:szCs w:val="28"/>
        </w:rPr>
        <w:t xml:space="preserve">Click on </w:t>
      </w:r>
      <w:r w:rsidR="00DC7390" w:rsidRPr="00D31341">
        <w:rPr>
          <w:rFonts w:ascii="Bookman Old Style" w:hAnsi="Bookman Old Style"/>
          <w:sz w:val="28"/>
          <w:szCs w:val="28"/>
        </w:rPr>
        <w:t>Tab named “</w:t>
      </w:r>
      <w:r w:rsidRPr="00D31341">
        <w:rPr>
          <w:rFonts w:ascii="Bookman Old Style" w:hAnsi="Bookman Old Style"/>
          <w:sz w:val="28"/>
          <w:szCs w:val="28"/>
        </w:rPr>
        <w:t>Multiple Bills</w:t>
      </w:r>
      <w:r w:rsidR="00DC7390" w:rsidRPr="00D31341">
        <w:rPr>
          <w:rFonts w:ascii="Bookman Old Style" w:hAnsi="Bookman Old Style"/>
          <w:sz w:val="28"/>
          <w:szCs w:val="28"/>
        </w:rPr>
        <w:t>” in Blue color</w:t>
      </w:r>
      <w:r w:rsidRPr="00D31341">
        <w:rPr>
          <w:rFonts w:ascii="Bookman Old Style" w:hAnsi="Bookman Old Style"/>
          <w:sz w:val="28"/>
          <w:szCs w:val="28"/>
        </w:rPr>
        <w:t>. (On the Right-Top corner of Screen)</w:t>
      </w:r>
    </w:p>
    <w:p w:rsidR="003A7B24" w:rsidRPr="00D31341" w:rsidRDefault="003A7B24" w:rsidP="003A7B24">
      <w:pPr>
        <w:pStyle w:val="ListBullet"/>
        <w:numPr>
          <w:ilvl w:val="0"/>
          <w:numId w:val="0"/>
        </w:numPr>
        <w:ind w:left="360" w:hanging="360"/>
        <w:rPr>
          <w:rFonts w:ascii="Bookman Old Style" w:hAnsi="Bookman Old Style"/>
          <w:sz w:val="28"/>
          <w:szCs w:val="28"/>
        </w:rPr>
      </w:pPr>
    </w:p>
    <w:p w:rsidR="003A7B24" w:rsidRPr="00D31341" w:rsidRDefault="003A7B24" w:rsidP="00D31341">
      <w:pPr>
        <w:pStyle w:val="ListBullet"/>
        <w:rPr>
          <w:sz w:val="48"/>
          <w:szCs w:val="48"/>
        </w:rPr>
      </w:pPr>
      <w:r w:rsidRPr="00D31341">
        <w:rPr>
          <w:rFonts w:ascii="Bookman Old Style" w:hAnsi="Bookman Old Style"/>
          <w:sz w:val="28"/>
          <w:szCs w:val="28"/>
        </w:rPr>
        <w:lastRenderedPageBreak/>
        <w:t>Then</w:t>
      </w:r>
      <w:r w:rsidR="00673037" w:rsidRPr="00D31341">
        <w:rPr>
          <w:rFonts w:ascii="Bookman Old Style" w:hAnsi="Bookman Old Style"/>
          <w:sz w:val="28"/>
          <w:szCs w:val="28"/>
        </w:rPr>
        <w:t>,</w:t>
      </w:r>
      <w:r w:rsidR="00DC7390" w:rsidRPr="00D31341">
        <w:rPr>
          <w:rFonts w:ascii="Bookman Old Style" w:hAnsi="Bookman Old Style"/>
          <w:sz w:val="28"/>
          <w:szCs w:val="28"/>
        </w:rPr>
        <w:t xml:space="preserve"> ADD MULTIPLE BILL (for different rates of GST for each vendor) as per following process.  : </w:t>
      </w:r>
    </w:p>
    <w:p w:rsidR="003A7B24" w:rsidRPr="003A7B24" w:rsidRDefault="00F30F00" w:rsidP="00F30F00">
      <w:pPr>
        <w:pStyle w:val="ListBullet"/>
        <w:numPr>
          <w:ilvl w:val="0"/>
          <w:numId w:val="0"/>
        </w:numPr>
        <w:ind w:left="360"/>
        <w:rPr>
          <w:sz w:val="48"/>
          <w:szCs w:val="48"/>
        </w:rPr>
      </w:pPr>
      <w:r>
        <w:rPr>
          <w:noProof/>
          <w:lang w:val="en-IN" w:eastAsia="en-IN" w:bidi="ar-SA"/>
        </w:rPr>
        <w:drawing>
          <wp:inline distT="0" distB="0" distL="0" distR="0" wp14:anchorId="0076E7F8" wp14:editId="2D597FB8">
            <wp:extent cx="6610634" cy="37183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638885" cy="3734211"/>
                    </a:xfrm>
                    <a:prstGeom prst="rect">
                      <a:avLst/>
                    </a:prstGeom>
                  </pic:spPr>
                </pic:pic>
              </a:graphicData>
            </a:graphic>
          </wp:inline>
        </w:drawing>
      </w:r>
    </w:p>
    <w:p w:rsidR="003A7B24" w:rsidRPr="004B5F02" w:rsidRDefault="003A7B24" w:rsidP="003A7B24">
      <w:pPr>
        <w:pStyle w:val="ListBullet"/>
        <w:numPr>
          <w:ilvl w:val="0"/>
          <w:numId w:val="0"/>
        </w:numPr>
        <w:ind w:left="360" w:hanging="360"/>
      </w:pPr>
    </w:p>
    <w:p w:rsidR="00611199" w:rsidRPr="00611199" w:rsidRDefault="00611199" w:rsidP="004B5F02">
      <w:pPr>
        <w:pStyle w:val="ListBullet"/>
        <w:numPr>
          <w:ilvl w:val="0"/>
          <w:numId w:val="0"/>
        </w:numPr>
        <w:ind w:left="360"/>
      </w:pPr>
    </w:p>
    <w:p w:rsidR="00F30F00" w:rsidRPr="00D31341" w:rsidRDefault="00F30F00">
      <w:pPr>
        <w:spacing w:before="0" w:after="160" w:line="259" w:lineRule="auto"/>
        <w:rPr>
          <w:rFonts w:ascii="Bookman Old Style" w:hAnsi="Bookman Old Style"/>
          <w:sz w:val="28"/>
          <w:szCs w:val="28"/>
        </w:rPr>
      </w:pPr>
      <w:r w:rsidRPr="00D31341">
        <w:rPr>
          <w:rFonts w:ascii="Bookman Old Style" w:hAnsi="Bookman Old Style"/>
          <w:sz w:val="28"/>
          <w:szCs w:val="28"/>
        </w:rPr>
        <w:t>Fill The Above</w:t>
      </w:r>
      <w:r w:rsidR="00F603A0" w:rsidRPr="00D31341">
        <w:rPr>
          <w:rFonts w:ascii="Bookman Old Style" w:hAnsi="Bookman Old Style"/>
          <w:sz w:val="28"/>
          <w:szCs w:val="28"/>
        </w:rPr>
        <w:t xml:space="preserve"> mentioned details and after ent</w:t>
      </w:r>
      <w:r w:rsidR="000845BB" w:rsidRPr="00D31341">
        <w:rPr>
          <w:rFonts w:ascii="Bookman Old Style" w:hAnsi="Bookman Old Style"/>
          <w:sz w:val="28"/>
          <w:szCs w:val="28"/>
        </w:rPr>
        <w:t>e</w:t>
      </w:r>
      <w:r w:rsidR="00F603A0" w:rsidRPr="00D31341">
        <w:rPr>
          <w:rFonts w:ascii="Bookman Old Style" w:hAnsi="Bookman Old Style"/>
          <w:sz w:val="28"/>
          <w:szCs w:val="28"/>
        </w:rPr>
        <w:t xml:space="preserve">ring one entry </w:t>
      </w:r>
      <w:r w:rsidR="00F603A0" w:rsidRPr="00D31341">
        <w:rPr>
          <w:rFonts w:ascii="Bookman Old Style" w:hAnsi="Bookman Old Style"/>
          <w:b/>
          <w:sz w:val="28"/>
          <w:szCs w:val="28"/>
        </w:rPr>
        <w:t>click on ‘+’ button</w:t>
      </w:r>
      <w:r w:rsidR="00F603A0" w:rsidRPr="00D31341">
        <w:rPr>
          <w:rFonts w:ascii="Bookman Old Style" w:hAnsi="Bookman Old Style"/>
          <w:sz w:val="28"/>
          <w:szCs w:val="28"/>
        </w:rPr>
        <w:t xml:space="preserve"> on right side of the screen.</w:t>
      </w:r>
    </w:p>
    <w:p w:rsidR="00B23BB0" w:rsidRPr="00D31341" w:rsidRDefault="00FB67E6">
      <w:pPr>
        <w:spacing w:before="0" w:after="160" w:line="259" w:lineRule="auto"/>
        <w:rPr>
          <w:rFonts w:ascii="Bookman Old Style" w:hAnsi="Bookman Old Style"/>
          <w:b/>
          <w:sz w:val="28"/>
          <w:szCs w:val="28"/>
          <w:u w:val="single"/>
        </w:rPr>
      </w:pPr>
      <w:r>
        <w:rPr>
          <w:rFonts w:ascii="Bookman Old Style" w:hAnsi="Bookman Old Style"/>
          <w:b/>
          <w:sz w:val="28"/>
          <w:szCs w:val="28"/>
          <w:u w:val="single"/>
        </w:rPr>
        <w:t>Process for entering one bill out of multiple bills / one GST Component in single bill having multiple GST Rates</w:t>
      </w:r>
      <w:r w:rsidR="00B23BB0" w:rsidRPr="00D31341">
        <w:rPr>
          <w:rFonts w:ascii="Bookman Old Style" w:hAnsi="Bookman Old Style"/>
          <w:b/>
          <w:sz w:val="28"/>
          <w:szCs w:val="28"/>
          <w:u w:val="single"/>
        </w:rPr>
        <w:t xml:space="preserve"> on above given screen </w:t>
      </w:r>
    </w:p>
    <w:p w:rsidR="00F30F00" w:rsidRPr="00D31341" w:rsidRDefault="00F603A0" w:rsidP="00F30F00">
      <w:pPr>
        <w:pStyle w:val="ListBullet"/>
        <w:rPr>
          <w:rFonts w:ascii="Bookman Old Style" w:hAnsi="Bookman Old Style"/>
          <w:sz w:val="28"/>
          <w:szCs w:val="28"/>
        </w:rPr>
      </w:pPr>
      <w:r w:rsidRPr="00D31341">
        <w:rPr>
          <w:rFonts w:ascii="Bookman Old Style" w:hAnsi="Bookman Old Style"/>
          <w:sz w:val="28"/>
          <w:szCs w:val="28"/>
        </w:rPr>
        <w:t xml:space="preserve">Choose Organization Unit </w:t>
      </w:r>
      <w:r w:rsidR="000845BB" w:rsidRPr="00D31341">
        <w:rPr>
          <w:rFonts w:ascii="Bookman Old Style" w:hAnsi="Bookman Old Style"/>
          <w:sz w:val="28"/>
          <w:szCs w:val="28"/>
        </w:rPr>
        <w:t>: Finance Branch (in all bills</w:t>
      </w:r>
      <w:r w:rsidR="00DC7390" w:rsidRPr="00D31341">
        <w:rPr>
          <w:rFonts w:ascii="Bookman Old Style" w:hAnsi="Bookman Old Style"/>
          <w:sz w:val="28"/>
          <w:szCs w:val="28"/>
        </w:rPr>
        <w:t xml:space="preserve"> of Recurring and Non-</w:t>
      </w:r>
      <w:r w:rsidR="000845BB" w:rsidRPr="00D31341">
        <w:rPr>
          <w:rFonts w:ascii="Bookman Old Style" w:hAnsi="Bookman Old Style"/>
          <w:sz w:val="28"/>
          <w:szCs w:val="28"/>
        </w:rPr>
        <w:t>Recurring except Project</w:t>
      </w:r>
      <w:r w:rsidR="00DC7390" w:rsidRPr="00D31341">
        <w:rPr>
          <w:rFonts w:ascii="Bookman Old Style" w:hAnsi="Bookman Old Style"/>
          <w:sz w:val="28"/>
          <w:szCs w:val="28"/>
        </w:rPr>
        <w:t xml:space="preserve"> Bills</w:t>
      </w:r>
      <w:r w:rsidR="000845BB" w:rsidRPr="00D31341">
        <w:rPr>
          <w:rFonts w:ascii="Bookman Old Style" w:hAnsi="Bookman Old Style"/>
          <w:sz w:val="28"/>
          <w:szCs w:val="28"/>
        </w:rPr>
        <w:t xml:space="preserve">) </w:t>
      </w:r>
    </w:p>
    <w:p w:rsidR="00F30F00" w:rsidRPr="00D31341" w:rsidRDefault="00F30F00" w:rsidP="00F30F00">
      <w:pPr>
        <w:pStyle w:val="ListBullet"/>
        <w:rPr>
          <w:rFonts w:ascii="Bookman Old Style" w:hAnsi="Bookman Old Style"/>
          <w:sz w:val="28"/>
          <w:szCs w:val="28"/>
        </w:rPr>
      </w:pPr>
      <w:r w:rsidRPr="00D31341">
        <w:rPr>
          <w:rFonts w:ascii="Bookman Old Style" w:hAnsi="Bookman Old Style"/>
          <w:sz w:val="28"/>
          <w:szCs w:val="28"/>
        </w:rPr>
        <w:t>Bill Type -  Recurring / Non-recurring</w:t>
      </w:r>
      <w:r w:rsidR="00B23BB0" w:rsidRPr="00D31341">
        <w:rPr>
          <w:rFonts w:ascii="Bookman Old Style" w:hAnsi="Bookman Old Style"/>
          <w:sz w:val="28"/>
          <w:szCs w:val="28"/>
        </w:rPr>
        <w:t xml:space="preserve"> as applicable</w:t>
      </w:r>
    </w:p>
    <w:p w:rsidR="00F30F00" w:rsidRPr="00D31341" w:rsidRDefault="00F30F00" w:rsidP="00F30F00">
      <w:pPr>
        <w:pStyle w:val="ListBullet"/>
        <w:rPr>
          <w:rFonts w:ascii="Bookman Old Style" w:hAnsi="Bookman Old Style"/>
          <w:sz w:val="28"/>
          <w:szCs w:val="28"/>
        </w:rPr>
      </w:pPr>
      <w:r w:rsidRPr="00D31341">
        <w:rPr>
          <w:rFonts w:ascii="Bookman Old Style" w:hAnsi="Bookman Old Style"/>
          <w:sz w:val="28"/>
          <w:szCs w:val="28"/>
        </w:rPr>
        <w:t>Budgetary  F.Y. -  2024-25</w:t>
      </w:r>
    </w:p>
    <w:p w:rsidR="00F30F00" w:rsidRPr="00D31341" w:rsidRDefault="00F30F00" w:rsidP="00F30F00">
      <w:pPr>
        <w:pStyle w:val="ListBullet"/>
        <w:spacing w:before="240"/>
        <w:rPr>
          <w:rFonts w:ascii="Bookman Old Style" w:hAnsi="Bookman Old Style"/>
          <w:sz w:val="28"/>
          <w:szCs w:val="28"/>
        </w:rPr>
      </w:pPr>
      <w:r w:rsidRPr="00D31341">
        <w:rPr>
          <w:rFonts w:ascii="Bookman Old Style" w:hAnsi="Bookman Old Style"/>
          <w:sz w:val="28"/>
          <w:szCs w:val="28"/>
        </w:rPr>
        <w:t xml:space="preserve">Click on </w:t>
      </w:r>
      <w:r w:rsidR="000845BB" w:rsidRPr="00D31341">
        <w:rPr>
          <w:rFonts w:ascii="Bookman Old Style" w:hAnsi="Bookman Old Style"/>
          <w:sz w:val="28"/>
          <w:szCs w:val="28"/>
        </w:rPr>
        <w:t>‘</w:t>
      </w:r>
      <w:r w:rsidR="00F603A0" w:rsidRPr="00D31341">
        <w:rPr>
          <w:rFonts w:ascii="Bookman Old Style" w:hAnsi="Bookman Old Style"/>
          <w:sz w:val="28"/>
          <w:szCs w:val="28"/>
        </w:rPr>
        <w:t>NO</w:t>
      </w:r>
      <w:r w:rsidR="000845BB" w:rsidRPr="00D31341">
        <w:rPr>
          <w:rFonts w:ascii="Bookman Old Style" w:hAnsi="Bookman Old Style"/>
          <w:sz w:val="28"/>
          <w:szCs w:val="28"/>
        </w:rPr>
        <w:t>’ AGAINST “</w:t>
      </w:r>
      <w:r w:rsidR="000845BB" w:rsidRPr="00D31341">
        <w:rPr>
          <w:rFonts w:ascii="Bookman Old Style" w:hAnsi="Bookman Old Style" w:cs="Arial"/>
          <w:i/>
          <w:color w:val="212529"/>
          <w:sz w:val="28"/>
          <w:szCs w:val="28"/>
          <w:shd w:val="clear" w:color="auto" w:fill="FFFFFF"/>
        </w:rPr>
        <w:t>Do you want vendors to verify the GST ?</w:t>
      </w:r>
      <w:r w:rsidR="000845BB" w:rsidRPr="00D31341">
        <w:rPr>
          <w:rFonts w:ascii="Bookman Old Style" w:hAnsi="Bookman Old Style" w:cs="Arial"/>
          <w:i/>
          <w:color w:val="212529"/>
          <w:sz w:val="28"/>
          <w:szCs w:val="28"/>
          <w:shd w:val="clear" w:color="auto" w:fill="FFFFFF"/>
        </w:rPr>
        <w:t>”</w:t>
      </w:r>
    </w:p>
    <w:p w:rsidR="00F30F00" w:rsidRPr="00D31341" w:rsidRDefault="00F30F00" w:rsidP="00F30F00">
      <w:pPr>
        <w:pStyle w:val="ListBullet"/>
        <w:spacing w:before="240"/>
        <w:rPr>
          <w:rFonts w:ascii="Bookman Old Style" w:hAnsi="Bookman Old Style"/>
          <w:sz w:val="28"/>
          <w:szCs w:val="28"/>
        </w:rPr>
      </w:pPr>
      <w:r w:rsidRPr="00D31341">
        <w:rPr>
          <w:rFonts w:ascii="Bookman Old Style" w:hAnsi="Bookman Old Style" w:cs="Arial"/>
          <w:color w:val="212529"/>
          <w:sz w:val="28"/>
          <w:szCs w:val="28"/>
          <w:shd w:val="clear" w:color="auto" w:fill="FFFFFF"/>
        </w:rPr>
        <w:t xml:space="preserve">Type of payment  - </w:t>
      </w:r>
      <w:r w:rsidR="000845BB" w:rsidRPr="00D31341">
        <w:rPr>
          <w:rFonts w:ascii="Bookman Old Style" w:hAnsi="Bookman Old Style" w:cs="Arial"/>
          <w:color w:val="212529"/>
          <w:sz w:val="28"/>
          <w:szCs w:val="28"/>
          <w:shd w:val="clear" w:color="auto" w:fill="FFFFFF"/>
        </w:rPr>
        <w:t xml:space="preserve">Choose as applicable </w:t>
      </w:r>
      <w:r w:rsidR="00B23BB0" w:rsidRPr="00D31341">
        <w:rPr>
          <w:rFonts w:ascii="Bookman Old Style" w:hAnsi="Bookman Old Style" w:cs="Arial"/>
          <w:color w:val="212529"/>
          <w:sz w:val="28"/>
          <w:szCs w:val="28"/>
          <w:shd w:val="clear" w:color="auto" w:fill="FFFFFF"/>
        </w:rPr>
        <w:t xml:space="preserve">from the drop down list. </w:t>
      </w:r>
    </w:p>
    <w:p w:rsidR="00F30F00" w:rsidRPr="00D31341" w:rsidRDefault="00F30F00" w:rsidP="00F30F00">
      <w:pPr>
        <w:pStyle w:val="ListBullet"/>
        <w:spacing w:before="240"/>
        <w:rPr>
          <w:rFonts w:ascii="Bookman Old Style" w:hAnsi="Bookman Old Style"/>
          <w:sz w:val="28"/>
          <w:szCs w:val="28"/>
        </w:rPr>
      </w:pPr>
      <w:r w:rsidRPr="00D31341">
        <w:rPr>
          <w:rFonts w:ascii="Bookman Old Style" w:hAnsi="Bookman Old Style" w:cs="Arial"/>
          <w:color w:val="212529"/>
          <w:sz w:val="28"/>
          <w:szCs w:val="28"/>
          <w:shd w:val="clear" w:color="auto" w:fill="FFFFFF"/>
        </w:rPr>
        <w:t>Then Fill Bill Details</w:t>
      </w:r>
      <w:r w:rsidR="000845BB" w:rsidRPr="00D31341">
        <w:rPr>
          <w:rFonts w:ascii="Bookman Old Style" w:hAnsi="Bookman Old Style" w:cs="Arial"/>
          <w:color w:val="212529"/>
          <w:sz w:val="28"/>
          <w:szCs w:val="28"/>
          <w:shd w:val="clear" w:color="auto" w:fill="FFFFFF"/>
        </w:rPr>
        <w:t>/advance details/part payment details</w:t>
      </w:r>
      <w:r w:rsidRPr="00D31341">
        <w:rPr>
          <w:rFonts w:ascii="Bookman Old Style" w:hAnsi="Bookman Old Style" w:cs="Arial"/>
          <w:color w:val="212529"/>
          <w:sz w:val="28"/>
          <w:szCs w:val="28"/>
          <w:shd w:val="clear" w:color="auto" w:fill="FFFFFF"/>
        </w:rPr>
        <w:t xml:space="preserve"> </w:t>
      </w:r>
      <w:r w:rsidR="000845BB" w:rsidRPr="00D31341">
        <w:rPr>
          <w:rFonts w:ascii="Bookman Old Style" w:hAnsi="Bookman Old Style" w:cs="Arial"/>
          <w:color w:val="212529"/>
          <w:sz w:val="28"/>
          <w:szCs w:val="28"/>
          <w:shd w:val="clear" w:color="auto" w:fill="FFFFFF"/>
        </w:rPr>
        <w:t>a</w:t>
      </w:r>
      <w:r w:rsidRPr="00D31341">
        <w:rPr>
          <w:rFonts w:ascii="Bookman Old Style" w:hAnsi="Bookman Old Style" w:cs="Arial"/>
          <w:color w:val="212529"/>
          <w:sz w:val="28"/>
          <w:szCs w:val="28"/>
          <w:shd w:val="clear" w:color="auto" w:fill="FFFFFF"/>
        </w:rPr>
        <w:t xml:space="preserve">s </w:t>
      </w:r>
      <w:r w:rsidR="000845BB" w:rsidRPr="00D31341">
        <w:rPr>
          <w:rFonts w:ascii="Bookman Old Style" w:hAnsi="Bookman Old Style" w:cs="Arial"/>
          <w:color w:val="212529"/>
          <w:sz w:val="28"/>
          <w:szCs w:val="28"/>
          <w:shd w:val="clear" w:color="auto" w:fill="FFFFFF"/>
        </w:rPr>
        <w:t>applicable</w:t>
      </w:r>
      <w:r w:rsidRPr="00D31341">
        <w:rPr>
          <w:rFonts w:ascii="Bookman Old Style" w:hAnsi="Bookman Old Style" w:cs="Arial"/>
          <w:color w:val="212529"/>
          <w:sz w:val="28"/>
          <w:szCs w:val="28"/>
          <w:shd w:val="clear" w:color="auto" w:fill="FFFFFF"/>
        </w:rPr>
        <w:t>.</w:t>
      </w:r>
    </w:p>
    <w:p w:rsidR="00D31341" w:rsidRPr="00D31341" w:rsidRDefault="00D31341" w:rsidP="00F30F00">
      <w:pPr>
        <w:pStyle w:val="ListBullet"/>
        <w:spacing w:before="240"/>
        <w:rPr>
          <w:rFonts w:ascii="Bookman Old Style" w:hAnsi="Bookman Old Style"/>
          <w:sz w:val="28"/>
          <w:szCs w:val="28"/>
        </w:rPr>
      </w:pPr>
      <w:r>
        <w:rPr>
          <w:rFonts w:ascii="Bookman Old Style" w:hAnsi="Bookman Old Style" w:cs="Arial"/>
          <w:color w:val="212529"/>
          <w:sz w:val="28"/>
          <w:szCs w:val="28"/>
          <w:shd w:val="clear" w:color="auto" w:fill="FFFFFF"/>
        </w:rPr>
        <w:t xml:space="preserve">Make the deductions as follows for Income Tax TDS, GST TDS and Late Delivery charges (as applicable) </w:t>
      </w:r>
    </w:p>
    <w:p w:rsidR="00F93004" w:rsidRPr="00D31341" w:rsidRDefault="0002717E" w:rsidP="00F30F00">
      <w:pPr>
        <w:pStyle w:val="ListBullet"/>
        <w:numPr>
          <w:ilvl w:val="0"/>
          <w:numId w:val="0"/>
        </w:numPr>
        <w:spacing w:before="240"/>
        <w:ind w:left="360"/>
        <w:rPr>
          <w:rFonts w:ascii="Bookman Old Style" w:hAnsi="Bookman Old Style" w:cs="Arial"/>
          <w:b/>
          <w:color w:val="212529"/>
          <w:sz w:val="28"/>
          <w:szCs w:val="28"/>
          <w:u w:val="single"/>
          <w:shd w:val="clear" w:color="auto" w:fill="FFFFFF"/>
        </w:rPr>
      </w:pPr>
      <w:r w:rsidRPr="00D31341">
        <w:rPr>
          <w:rFonts w:ascii="Bookman Old Style" w:hAnsi="Bookman Old Style" w:cs="Arial"/>
          <w:b/>
          <w:color w:val="212529"/>
          <w:sz w:val="28"/>
          <w:szCs w:val="28"/>
          <w:u w:val="single"/>
          <w:shd w:val="clear" w:color="auto" w:fill="FFFFFF"/>
        </w:rPr>
        <w:t xml:space="preserve">Income Tax </w:t>
      </w:r>
      <w:r w:rsidR="00B23BB0" w:rsidRPr="00D31341">
        <w:rPr>
          <w:rFonts w:ascii="Bookman Old Style" w:hAnsi="Bookman Old Style" w:cs="Arial"/>
          <w:b/>
          <w:color w:val="212529"/>
          <w:sz w:val="28"/>
          <w:szCs w:val="28"/>
          <w:u w:val="single"/>
          <w:shd w:val="clear" w:color="auto" w:fill="FFFFFF"/>
        </w:rPr>
        <w:t xml:space="preserve">TDS </w:t>
      </w:r>
      <w:r w:rsidRPr="00D31341">
        <w:rPr>
          <w:rFonts w:ascii="Bookman Old Style" w:hAnsi="Bookman Old Style" w:cs="Arial"/>
          <w:b/>
          <w:color w:val="212529"/>
          <w:sz w:val="28"/>
          <w:szCs w:val="28"/>
          <w:u w:val="single"/>
          <w:shd w:val="clear" w:color="auto" w:fill="FFFFFF"/>
        </w:rPr>
        <w:t xml:space="preserve">and GST TDS are </w:t>
      </w:r>
      <w:r w:rsidR="00B23BB0" w:rsidRPr="00D31341">
        <w:rPr>
          <w:rFonts w:ascii="Bookman Old Style" w:hAnsi="Bookman Old Style" w:cs="Arial"/>
          <w:b/>
          <w:color w:val="212529"/>
          <w:sz w:val="28"/>
          <w:szCs w:val="28"/>
          <w:u w:val="single"/>
          <w:shd w:val="clear" w:color="auto" w:fill="FFFFFF"/>
        </w:rPr>
        <w:t xml:space="preserve">separate </w:t>
      </w:r>
      <w:r w:rsidRPr="00D31341">
        <w:rPr>
          <w:rFonts w:ascii="Bookman Old Style" w:hAnsi="Bookman Old Style" w:cs="Arial"/>
          <w:b/>
          <w:color w:val="212529"/>
          <w:sz w:val="28"/>
          <w:szCs w:val="28"/>
          <w:u w:val="single"/>
          <w:shd w:val="clear" w:color="auto" w:fill="FFFFFF"/>
        </w:rPr>
        <w:t>deductio</w:t>
      </w:r>
      <w:r w:rsidR="00B23BB0" w:rsidRPr="00D31341">
        <w:rPr>
          <w:rFonts w:ascii="Bookman Old Style" w:hAnsi="Bookman Old Style" w:cs="Arial"/>
          <w:b/>
          <w:color w:val="212529"/>
          <w:sz w:val="28"/>
          <w:szCs w:val="28"/>
          <w:u w:val="single"/>
          <w:shd w:val="clear" w:color="auto" w:fill="FFFFFF"/>
        </w:rPr>
        <w:t xml:space="preserve">ns. </w:t>
      </w:r>
    </w:p>
    <w:p w:rsidR="00FB67E6" w:rsidRDefault="00FB67E6" w:rsidP="00FB67E6">
      <w:pPr>
        <w:pStyle w:val="ListBullet"/>
        <w:numPr>
          <w:ilvl w:val="0"/>
          <w:numId w:val="4"/>
        </w:numPr>
        <w:tabs>
          <w:tab w:val="left" w:pos="720"/>
        </w:tabs>
        <w:spacing w:before="240"/>
        <w:jc w:val="both"/>
        <w:rPr>
          <w:rFonts w:ascii="Bookman Old Style" w:hAnsi="Bookman Old Style" w:cs="Arial"/>
          <w:b/>
          <w:color w:val="0070C0"/>
          <w:sz w:val="32"/>
          <w:szCs w:val="32"/>
          <w:u w:val="single"/>
          <w:shd w:val="clear" w:color="auto" w:fill="FFFFFF"/>
        </w:rPr>
      </w:pPr>
      <w:r>
        <w:rPr>
          <w:rFonts w:ascii="Bookman Old Style" w:hAnsi="Bookman Old Style" w:cs="Arial"/>
          <w:b/>
          <w:color w:val="0070C0"/>
          <w:sz w:val="32"/>
          <w:szCs w:val="32"/>
          <w:u w:val="single"/>
          <w:shd w:val="clear" w:color="auto" w:fill="FFFFFF"/>
        </w:rPr>
        <w:t xml:space="preserve">Income Tax TDS is deducted @ 2% of taxable amount in the bill i.e. the amount without Taxes (on Services bills Only) (e.g. You are entering a bill of Rs. 118 in which Rs. 100/- is taxable amount and after adding 18% of GST (i.e. </w:t>
      </w:r>
      <w:r>
        <w:rPr>
          <w:rFonts w:ascii="Bookman Old Style" w:hAnsi="Bookman Old Style" w:cs="Arial"/>
          <w:b/>
          <w:color w:val="0070C0"/>
          <w:sz w:val="32"/>
          <w:szCs w:val="32"/>
          <w:u w:val="single"/>
          <w:shd w:val="clear" w:color="auto" w:fill="FFFFFF"/>
        </w:rPr>
        <w:lastRenderedPageBreak/>
        <w:t>9% CGST and 9% SGST) the gross value of Bill is Rs. 118/-)</w:t>
      </w:r>
      <w:r>
        <w:rPr>
          <w:rFonts w:ascii="Bookman Old Style" w:hAnsi="Bookman Old Style" w:cs="Arial"/>
          <w:b/>
          <w:color w:val="212529"/>
          <w:sz w:val="32"/>
          <w:szCs w:val="32"/>
          <w:u w:val="single"/>
          <w:shd w:val="clear" w:color="auto" w:fill="FFFFFF"/>
        </w:rPr>
        <w:t xml:space="preserve">. </w:t>
      </w:r>
      <w:r>
        <w:rPr>
          <w:rFonts w:ascii="Bookman Old Style" w:hAnsi="Bookman Old Style" w:cs="Arial"/>
          <w:b/>
          <w:color w:val="0070C0"/>
          <w:sz w:val="32"/>
          <w:szCs w:val="32"/>
          <w:u w:val="single"/>
          <w:shd w:val="clear" w:color="auto" w:fill="FFFFFF"/>
        </w:rPr>
        <w:t xml:space="preserve">In this case Rs. 2/- (2% of 100/- shall be deducted as Income Tax TDS. If the bifurcation is not made in the bill of taxable amount and taxes, please do the calculation as per the rate of taxes entered in the bill. </w:t>
      </w:r>
    </w:p>
    <w:p w:rsidR="00FB67E6" w:rsidRDefault="00FB67E6" w:rsidP="00FB67E6">
      <w:pPr>
        <w:pStyle w:val="ListBullet"/>
        <w:numPr>
          <w:ilvl w:val="0"/>
          <w:numId w:val="4"/>
        </w:numPr>
        <w:tabs>
          <w:tab w:val="left" w:pos="720"/>
        </w:tabs>
        <w:spacing w:before="240"/>
        <w:jc w:val="both"/>
        <w:rPr>
          <w:rFonts w:ascii="Bookman Old Style" w:hAnsi="Bookman Old Style" w:cs="Arial"/>
          <w:b/>
          <w:color w:val="538135" w:themeColor="accent6" w:themeShade="BF"/>
          <w:sz w:val="32"/>
          <w:szCs w:val="32"/>
          <w:u w:val="single"/>
          <w:shd w:val="clear" w:color="auto" w:fill="FFFFFF"/>
        </w:rPr>
      </w:pPr>
      <w:r>
        <w:rPr>
          <w:rFonts w:ascii="Bookman Old Style" w:hAnsi="Bookman Old Style" w:cs="Arial"/>
          <w:b/>
          <w:color w:val="538135" w:themeColor="accent6" w:themeShade="BF"/>
          <w:sz w:val="32"/>
          <w:szCs w:val="32"/>
          <w:u w:val="single"/>
          <w:shd w:val="clear" w:color="auto" w:fill="FFFFFF"/>
        </w:rPr>
        <w:t xml:space="preserve">GST TDS is deducted @ 2% of the taxable bill amount i.e. amount without tax, only if the Bill amount is Rs. 250000/- or above. (applicable on all bills– both Goods and Services). This is also applicable if the bill is below Rs. 250000/- but the contract/purchase order is of Rs. 250000/- or above. The method of deduction will remain same as explained in Income Tax TDS. </w:t>
      </w:r>
    </w:p>
    <w:p w:rsidR="00FB67E6" w:rsidRDefault="00FB67E6" w:rsidP="00FB67E6">
      <w:pPr>
        <w:pStyle w:val="ListBullet"/>
        <w:numPr>
          <w:ilvl w:val="0"/>
          <w:numId w:val="4"/>
        </w:numPr>
        <w:tabs>
          <w:tab w:val="left" w:pos="720"/>
        </w:tabs>
        <w:spacing w:before="240"/>
        <w:jc w:val="both"/>
        <w:rPr>
          <w:rFonts w:ascii="Bookman Old Style" w:hAnsi="Bookman Old Style" w:cs="Arial"/>
          <w:b/>
          <w:color w:val="323E4F" w:themeColor="text2" w:themeShade="BF"/>
          <w:sz w:val="32"/>
          <w:szCs w:val="32"/>
          <w:u w:val="single"/>
          <w:shd w:val="clear" w:color="auto" w:fill="FFFFFF"/>
        </w:rPr>
      </w:pPr>
      <w:r>
        <w:rPr>
          <w:rFonts w:ascii="Bookman Old Style" w:hAnsi="Bookman Old Style" w:cs="Arial"/>
          <w:b/>
          <w:color w:val="323E4F" w:themeColor="text2" w:themeShade="BF"/>
          <w:sz w:val="32"/>
          <w:szCs w:val="32"/>
          <w:u w:val="single"/>
          <w:shd w:val="clear" w:color="auto" w:fill="FFFFFF"/>
        </w:rPr>
        <w:t>Deduct late delivery charges @ 0.5% per week on the taxable amount. A week is counted on its start (i.e. for 1 day also) E.g. For 1-7 days a full week shall be counted and for 8-14 days two full weeks shall be counted and so on.</w:t>
      </w:r>
    </w:p>
    <w:p w:rsidR="00F603A0" w:rsidRPr="00D31341" w:rsidRDefault="00F93004" w:rsidP="00F93004">
      <w:pPr>
        <w:pStyle w:val="ListBullet"/>
        <w:numPr>
          <w:ilvl w:val="0"/>
          <w:numId w:val="0"/>
        </w:numPr>
        <w:spacing w:before="240"/>
        <w:ind w:left="360"/>
        <w:jc w:val="both"/>
        <w:rPr>
          <w:rFonts w:ascii="Bookman Old Style" w:hAnsi="Bookman Old Style" w:cs="Arial"/>
          <w:b/>
          <w:color w:val="FF0000"/>
          <w:sz w:val="28"/>
          <w:szCs w:val="28"/>
          <w:u w:val="single"/>
          <w:shd w:val="clear" w:color="auto" w:fill="FFFFFF"/>
        </w:rPr>
      </w:pPr>
      <w:r w:rsidRPr="00D31341">
        <w:rPr>
          <w:rFonts w:ascii="Bookman Old Style" w:hAnsi="Bookman Old Style" w:cs="Arial"/>
          <w:b/>
          <w:color w:val="FF0000"/>
          <w:sz w:val="28"/>
          <w:szCs w:val="28"/>
          <w:u w:val="single"/>
          <w:shd w:val="clear" w:color="auto" w:fill="FFFFFF"/>
        </w:rPr>
        <w:t>Single / all above deductions</w:t>
      </w:r>
      <w:r w:rsidR="0002717E" w:rsidRPr="00D31341">
        <w:rPr>
          <w:rFonts w:ascii="Bookman Old Style" w:hAnsi="Bookman Old Style" w:cs="Arial"/>
          <w:b/>
          <w:color w:val="FF0000"/>
          <w:sz w:val="28"/>
          <w:szCs w:val="28"/>
          <w:u w:val="single"/>
          <w:shd w:val="clear" w:color="auto" w:fill="FFFFFF"/>
        </w:rPr>
        <w:t xml:space="preserve"> </w:t>
      </w:r>
      <w:r w:rsidRPr="00D31341">
        <w:rPr>
          <w:rFonts w:ascii="Bookman Old Style" w:hAnsi="Bookman Old Style" w:cs="Arial"/>
          <w:b/>
          <w:color w:val="FF0000"/>
          <w:sz w:val="28"/>
          <w:szCs w:val="28"/>
          <w:u w:val="single"/>
          <w:shd w:val="clear" w:color="auto" w:fill="FFFFFF"/>
        </w:rPr>
        <w:t xml:space="preserve">may be </w:t>
      </w:r>
      <w:r w:rsidR="0002717E" w:rsidRPr="00D31341">
        <w:rPr>
          <w:rFonts w:ascii="Bookman Old Style" w:hAnsi="Bookman Old Style" w:cs="Arial"/>
          <w:b/>
          <w:color w:val="FF0000"/>
          <w:sz w:val="28"/>
          <w:szCs w:val="28"/>
          <w:u w:val="single"/>
          <w:shd w:val="clear" w:color="auto" w:fill="FFFFFF"/>
        </w:rPr>
        <w:t>applicable in one bill</w:t>
      </w:r>
      <w:r w:rsidRPr="00D31341">
        <w:rPr>
          <w:rFonts w:ascii="Bookman Old Style" w:hAnsi="Bookman Old Style" w:cs="Arial"/>
          <w:b/>
          <w:color w:val="FF0000"/>
          <w:sz w:val="28"/>
          <w:szCs w:val="28"/>
          <w:u w:val="single"/>
          <w:shd w:val="clear" w:color="auto" w:fill="FFFFFF"/>
        </w:rPr>
        <w:t xml:space="preserve"> as per circumstances.</w:t>
      </w:r>
      <w:r w:rsidR="00942C80" w:rsidRPr="00D31341">
        <w:rPr>
          <w:rFonts w:ascii="Bookman Old Style" w:hAnsi="Bookman Old Style" w:cs="Arial"/>
          <w:b/>
          <w:color w:val="FF0000"/>
          <w:sz w:val="28"/>
          <w:szCs w:val="28"/>
          <w:u w:val="single"/>
          <w:shd w:val="clear" w:color="auto" w:fill="FFFFFF"/>
        </w:rPr>
        <w:t xml:space="preserve"> </w:t>
      </w:r>
    </w:p>
    <w:p w:rsidR="00F30F00" w:rsidRPr="00D31341" w:rsidRDefault="00F30F00" w:rsidP="00F30F00">
      <w:pPr>
        <w:pStyle w:val="ListBullet"/>
        <w:numPr>
          <w:ilvl w:val="0"/>
          <w:numId w:val="0"/>
        </w:numPr>
        <w:spacing w:before="240"/>
        <w:ind w:left="360"/>
        <w:rPr>
          <w:rFonts w:ascii="Bookman Old Style" w:hAnsi="Bookman Old Style"/>
          <w:sz w:val="28"/>
          <w:szCs w:val="28"/>
        </w:rPr>
      </w:pPr>
      <w:r w:rsidRPr="00D31341">
        <w:rPr>
          <w:rFonts w:ascii="Bookman Old Style" w:hAnsi="Bookman Old Style"/>
          <w:sz w:val="28"/>
          <w:szCs w:val="28"/>
        </w:rPr>
        <w:t xml:space="preserve"> </w:t>
      </w:r>
    </w:p>
    <w:p w:rsidR="009233EE" w:rsidRPr="00D31341" w:rsidRDefault="003C27FF" w:rsidP="009233EE">
      <w:pPr>
        <w:pStyle w:val="ListBullet"/>
        <w:rPr>
          <w:rFonts w:ascii="Bookman Old Style" w:hAnsi="Bookman Old Style"/>
          <w:sz w:val="28"/>
          <w:szCs w:val="28"/>
        </w:rPr>
      </w:pPr>
      <w:r w:rsidRPr="00D31341">
        <w:rPr>
          <w:rFonts w:ascii="Bookman Old Style" w:hAnsi="Bookman Old Style" w:cs="Arial"/>
          <w:color w:val="212529"/>
          <w:sz w:val="28"/>
          <w:szCs w:val="28"/>
          <w:shd w:val="clear" w:color="auto" w:fill="FFFFFF"/>
        </w:rPr>
        <w:t xml:space="preserve">Click </w:t>
      </w:r>
      <w:r w:rsidR="0002717E" w:rsidRPr="00D31341">
        <w:rPr>
          <w:rFonts w:ascii="Bookman Old Style" w:hAnsi="Bookman Old Style" w:cs="Arial"/>
          <w:color w:val="212529"/>
          <w:sz w:val="28"/>
          <w:szCs w:val="28"/>
          <w:shd w:val="clear" w:color="auto" w:fill="FFFFFF"/>
        </w:rPr>
        <w:t xml:space="preserve">YES </w:t>
      </w:r>
      <w:r w:rsidR="009233EE" w:rsidRPr="00D31341">
        <w:rPr>
          <w:rFonts w:ascii="Bookman Old Style" w:hAnsi="Bookman Old Style" w:cs="Arial"/>
          <w:color w:val="212529"/>
          <w:sz w:val="28"/>
          <w:szCs w:val="28"/>
          <w:shd w:val="clear" w:color="auto" w:fill="FFFFFF"/>
        </w:rPr>
        <w:t xml:space="preserve"> (</w:t>
      </w:r>
      <w:r w:rsidR="0002717E" w:rsidRPr="00D31341">
        <w:rPr>
          <w:rFonts w:ascii="Bookman Old Style" w:hAnsi="Bookman Old Style" w:cs="Arial"/>
          <w:color w:val="212529"/>
          <w:sz w:val="28"/>
          <w:szCs w:val="28"/>
          <w:shd w:val="clear" w:color="auto" w:fill="FFFFFF"/>
        </w:rPr>
        <w:t xml:space="preserve">If </w:t>
      </w:r>
      <w:r w:rsidR="009233EE" w:rsidRPr="00D31341">
        <w:rPr>
          <w:rFonts w:ascii="Bookman Old Style" w:hAnsi="Bookman Old Style" w:cs="Arial"/>
          <w:color w:val="212529"/>
          <w:sz w:val="28"/>
          <w:szCs w:val="28"/>
          <w:shd w:val="clear" w:color="auto" w:fill="FFFFFF"/>
        </w:rPr>
        <w:t>the upload is same for all the bills)</w:t>
      </w:r>
    </w:p>
    <w:p w:rsidR="009233EE" w:rsidRPr="00D31341" w:rsidRDefault="003C27FF" w:rsidP="009233EE">
      <w:pPr>
        <w:pStyle w:val="ListBullet"/>
        <w:rPr>
          <w:rFonts w:ascii="Bookman Old Style" w:hAnsi="Bookman Old Style"/>
          <w:sz w:val="28"/>
          <w:szCs w:val="28"/>
        </w:rPr>
      </w:pPr>
      <w:r w:rsidRPr="00D31341">
        <w:rPr>
          <w:rFonts w:ascii="Bookman Old Style" w:hAnsi="Bookman Old Style" w:cs="Arial"/>
          <w:color w:val="212529"/>
          <w:sz w:val="28"/>
          <w:szCs w:val="28"/>
          <w:shd w:val="clear" w:color="auto" w:fill="FFFFFF"/>
        </w:rPr>
        <w:t xml:space="preserve">Then, Upload in a single PDF - Bill, purchase order, admin and financial approval </w:t>
      </w:r>
      <w:r w:rsidR="009233EE" w:rsidRPr="00D31341">
        <w:rPr>
          <w:rFonts w:ascii="Bookman Old Style" w:hAnsi="Bookman Old Style" w:cs="Arial"/>
          <w:color w:val="212529"/>
          <w:sz w:val="28"/>
          <w:szCs w:val="28"/>
          <w:shd w:val="clear" w:color="auto" w:fill="FFFFFF"/>
        </w:rPr>
        <w:t>(in PDF format or JPEG)</w:t>
      </w:r>
    </w:p>
    <w:p w:rsidR="009233EE" w:rsidRPr="00D31341" w:rsidRDefault="009233EE" w:rsidP="009233EE">
      <w:pPr>
        <w:pStyle w:val="ListBullet"/>
        <w:rPr>
          <w:rFonts w:ascii="Bookman Old Style" w:hAnsi="Bookman Old Style"/>
          <w:sz w:val="28"/>
          <w:szCs w:val="28"/>
        </w:rPr>
      </w:pPr>
      <w:r w:rsidRPr="00D31341">
        <w:rPr>
          <w:rFonts w:ascii="Bookman Old Style" w:hAnsi="Bookman Old Style" w:cs="Arial"/>
          <w:color w:val="212529"/>
          <w:sz w:val="28"/>
          <w:szCs w:val="28"/>
          <w:shd w:val="clear" w:color="auto" w:fill="FFFFFF"/>
        </w:rPr>
        <w:t>Write Remarks.</w:t>
      </w:r>
    </w:p>
    <w:p w:rsidR="009233EE" w:rsidRPr="00D31341" w:rsidRDefault="009233EE" w:rsidP="009233EE">
      <w:pPr>
        <w:pStyle w:val="ListBullet"/>
        <w:rPr>
          <w:rFonts w:ascii="Bookman Old Style" w:hAnsi="Bookman Old Style"/>
          <w:sz w:val="28"/>
          <w:szCs w:val="28"/>
        </w:rPr>
      </w:pPr>
      <w:r w:rsidRPr="00D31341">
        <w:rPr>
          <w:rFonts w:ascii="Bookman Old Style" w:hAnsi="Bookman Old Style" w:cs="Arial"/>
          <w:color w:val="212529"/>
          <w:sz w:val="28"/>
          <w:szCs w:val="28"/>
          <w:shd w:val="clear" w:color="auto" w:fill="FFFFFF"/>
        </w:rPr>
        <w:t>SAVE The Bill.</w:t>
      </w:r>
    </w:p>
    <w:p w:rsidR="009233EE" w:rsidRPr="00D31341" w:rsidRDefault="009233EE" w:rsidP="009233EE">
      <w:pPr>
        <w:pStyle w:val="ListBullet"/>
        <w:numPr>
          <w:ilvl w:val="0"/>
          <w:numId w:val="0"/>
        </w:numPr>
        <w:ind w:left="360" w:hanging="360"/>
        <w:rPr>
          <w:rFonts w:ascii="Bookman Old Style" w:hAnsi="Bookman Old Style" w:cs="Arial"/>
          <w:color w:val="212529"/>
          <w:sz w:val="28"/>
          <w:szCs w:val="28"/>
          <w:shd w:val="clear" w:color="auto" w:fill="FFFFFF"/>
        </w:rPr>
      </w:pPr>
    </w:p>
    <w:p w:rsidR="00D31341" w:rsidRDefault="009233EE" w:rsidP="00D31341">
      <w:pPr>
        <w:pStyle w:val="ListBullet"/>
        <w:numPr>
          <w:ilvl w:val="0"/>
          <w:numId w:val="0"/>
        </w:numPr>
        <w:ind w:firstLine="720"/>
        <w:jc w:val="both"/>
        <w:rPr>
          <w:rFonts w:ascii="Bookman Old Style" w:hAnsi="Bookman Old Style" w:cs="Arial"/>
          <w:color w:val="000000"/>
          <w:sz w:val="28"/>
          <w:szCs w:val="28"/>
          <w:shd w:val="clear" w:color="auto" w:fill="FFFFFF"/>
        </w:rPr>
      </w:pPr>
      <w:r w:rsidRPr="00D31341">
        <w:rPr>
          <w:rFonts w:ascii="Bookman Old Style" w:hAnsi="Bookman Old Style" w:cs="Arial"/>
          <w:color w:val="212529"/>
          <w:sz w:val="28"/>
          <w:szCs w:val="28"/>
          <w:shd w:val="clear" w:color="auto" w:fill="FFFFFF"/>
        </w:rPr>
        <w:t>Now the Bill has been recorded successfully.</w:t>
      </w:r>
      <w:r w:rsidR="0002717E" w:rsidRPr="00D31341">
        <w:rPr>
          <w:rFonts w:ascii="Bookman Old Style" w:hAnsi="Bookman Old Style" w:cs="Arial"/>
          <w:color w:val="212529"/>
          <w:sz w:val="28"/>
          <w:szCs w:val="28"/>
          <w:shd w:val="clear" w:color="auto" w:fill="FFFFFF"/>
        </w:rPr>
        <w:t xml:space="preserve"> </w:t>
      </w:r>
      <w:r w:rsidR="00DC7390" w:rsidRPr="00D31341">
        <w:rPr>
          <w:rFonts w:ascii="Bookman Old Style" w:hAnsi="Bookman Old Style" w:cs="Arial"/>
          <w:color w:val="212529"/>
          <w:sz w:val="28"/>
          <w:szCs w:val="28"/>
          <w:shd w:val="clear" w:color="auto" w:fill="FFFFFF"/>
        </w:rPr>
        <w:t xml:space="preserve">A reference number in the form of </w:t>
      </w:r>
      <w:r w:rsidR="00DC7390" w:rsidRPr="00D31341">
        <w:rPr>
          <w:rFonts w:ascii="Bookman Old Style" w:hAnsi="Bookman Old Style" w:cs="Arial"/>
          <w:color w:val="212529"/>
          <w:sz w:val="28"/>
          <w:szCs w:val="28"/>
          <w:shd w:val="clear" w:color="auto" w:fill="FFFFFF"/>
        </w:rPr>
        <w:t>2024</w:t>
      </w:r>
      <w:r w:rsidR="00016917" w:rsidRPr="00D31341">
        <w:rPr>
          <w:rFonts w:ascii="Bookman Old Style" w:hAnsi="Bookman Old Style" w:cs="Arial"/>
          <w:color w:val="212529"/>
          <w:sz w:val="28"/>
          <w:szCs w:val="28"/>
          <w:shd w:val="clear" w:color="auto" w:fill="FFFFFF"/>
        </w:rPr>
        <w:t>XXX</w:t>
      </w:r>
      <w:r w:rsidR="00DC7390" w:rsidRPr="00D31341">
        <w:rPr>
          <w:rFonts w:ascii="Bookman Old Style" w:hAnsi="Bookman Old Style" w:cs="Arial"/>
          <w:color w:val="212529"/>
          <w:sz w:val="28"/>
          <w:szCs w:val="28"/>
          <w:shd w:val="clear" w:color="auto" w:fill="FFFFFF"/>
        </w:rPr>
        <w:t>VBT0000</w:t>
      </w:r>
      <w:r w:rsidR="00DC7390" w:rsidRPr="00D31341">
        <w:rPr>
          <w:rFonts w:ascii="Bookman Old Style" w:hAnsi="Bookman Old Style" w:cs="Arial"/>
          <w:color w:val="212529"/>
          <w:sz w:val="28"/>
          <w:szCs w:val="28"/>
          <w:shd w:val="clear" w:color="auto" w:fill="FFFFFF"/>
        </w:rPr>
        <w:t>XXXX shall generate.</w:t>
      </w:r>
      <w:r w:rsidR="00DC7390" w:rsidRPr="00D31341">
        <w:rPr>
          <w:rFonts w:ascii="Bookman Old Style" w:hAnsi="Bookman Old Style" w:cs="Arial"/>
          <w:color w:val="000000"/>
          <w:sz w:val="28"/>
          <w:szCs w:val="28"/>
          <w:shd w:val="clear" w:color="auto" w:fill="FFFFFF"/>
        </w:rPr>
        <w:t xml:space="preserve"> </w:t>
      </w:r>
    </w:p>
    <w:p w:rsidR="00FB67E6" w:rsidRDefault="00FB67E6" w:rsidP="00D31341">
      <w:pPr>
        <w:pStyle w:val="ListBullet"/>
        <w:numPr>
          <w:ilvl w:val="0"/>
          <w:numId w:val="0"/>
        </w:numPr>
        <w:ind w:firstLine="720"/>
        <w:jc w:val="both"/>
        <w:rPr>
          <w:rFonts w:ascii="Bookman Old Style" w:hAnsi="Bookman Old Style" w:cs="Arial"/>
          <w:color w:val="000000"/>
          <w:sz w:val="28"/>
          <w:szCs w:val="28"/>
          <w:shd w:val="clear" w:color="auto" w:fill="FFFFFF"/>
        </w:rPr>
      </w:pPr>
    </w:p>
    <w:p w:rsidR="00D31341" w:rsidRDefault="0002717E" w:rsidP="00D31341">
      <w:pPr>
        <w:pStyle w:val="ListBullet"/>
        <w:numPr>
          <w:ilvl w:val="0"/>
          <w:numId w:val="0"/>
        </w:numPr>
        <w:ind w:firstLine="1080"/>
        <w:jc w:val="both"/>
        <w:rPr>
          <w:rFonts w:ascii="Bookman Old Style" w:hAnsi="Bookman Old Style" w:cs="Arial"/>
          <w:color w:val="212529"/>
          <w:sz w:val="28"/>
          <w:szCs w:val="28"/>
          <w:shd w:val="clear" w:color="auto" w:fill="FFFFFF"/>
        </w:rPr>
      </w:pPr>
      <w:r w:rsidRPr="00D31341">
        <w:rPr>
          <w:rFonts w:ascii="Bookman Old Style" w:hAnsi="Bookman Old Style" w:cs="Arial"/>
          <w:color w:val="212529"/>
          <w:sz w:val="28"/>
          <w:szCs w:val="28"/>
          <w:shd w:val="clear" w:color="auto" w:fill="FFFFFF"/>
        </w:rPr>
        <w:t>Enter / record th</w:t>
      </w:r>
      <w:r w:rsidR="00DC7390" w:rsidRPr="00D31341">
        <w:rPr>
          <w:rFonts w:ascii="Bookman Old Style" w:hAnsi="Bookman Old Style" w:cs="Arial"/>
          <w:color w:val="212529"/>
          <w:sz w:val="28"/>
          <w:szCs w:val="28"/>
          <w:shd w:val="clear" w:color="auto" w:fill="FFFFFF"/>
        </w:rPr>
        <w:t xml:space="preserve">is reference number on the file and mention that the </w:t>
      </w:r>
      <w:r w:rsidR="00DC7390" w:rsidRPr="00D31341">
        <w:rPr>
          <w:rFonts w:ascii="Bookman Old Style" w:hAnsi="Bookman Old Style" w:cs="Arial"/>
          <w:b/>
          <w:i/>
          <w:color w:val="212529"/>
          <w:sz w:val="28"/>
          <w:szCs w:val="28"/>
          <w:shd w:val="clear" w:color="auto" w:fill="FFFFFF"/>
        </w:rPr>
        <w:t>“Bill has been entered on the Samarth Portal”</w:t>
      </w:r>
      <w:r w:rsidR="00DC7390" w:rsidRPr="00D31341">
        <w:rPr>
          <w:rFonts w:ascii="Bookman Old Style" w:hAnsi="Bookman Old Style" w:cs="Arial"/>
          <w:color w:val="212529"/>
          <w:sz w:val="28"/>
          <w:szCs w:val="28"/>
          <w:shd w:val="clear" w:color="auto" w:fill="FFFFFF"/>
        </w:rPr>
        <w:t xml:space="preserve"> and sign it. Thereafter, move the file </w:t>
      </w:r>
      <w:r w:rsidR="003C27FF" w:rsidRPr="00D31341">
        <w:rPr>
          <w:rFonts w:ascii="Bookman Old Style" w:hAnsi="Bookman Old Style" w:cs="Arial"/>
          <w:color w:val="212529"/>
          <w:sz w:val="28"/>
          <w:szCs w:val="28"/>
          <w:shd w:val="clear" w:color="auto" w:fill="FFFFFF"/>
        </w:rPr>
        <w:t>as per</w:t>
      </w:r>
      <w:r w:rsidR="00E033AB" w:rsidRPr="00D31341">
        <w:rPr>
          <w:rFonts w:ascii="Bookman Old Style" w:hAnsi="Bookman Old Style" w:cs="Arial"/>
          <w:color w:val="212529"/>
          <w:sz w:val="28"/>
          <w:szCs w:val="28"/>
          <w:shd w:val="clear" w:color="auto" w:fill="FFFFFF"/>
        </w:rPr>
        <w:t xml:space="preserve"> existing</w:t>
      </w:r>
      <w:r w:rsidR="003C27FF" w:rsidRPr="00D31341">
        <w:rPr>
          <w:rFonts w:ascii="Bookman Old Style" w:hAnsi="Bookman Old Style" w:cs="Arial"/>
          <w:color w:val="212529"/>
          <w:sz w:val="28"/>
          <w:szCs w:val="28"/>
          <w:shd w:val="clear" w:color="auto" w:fill="FFFFFF"/>
        </w:rPr>
        <w:t xml:space="preserve"> </w:t>
      </w:r>
      <w:r w:rsidR="00DC7390" w:rsidRPr="00D31341">
        <w:rPr>
          <w:rFonts w:ascii="Bookman Old Style" w:hAnsi="Bookman Old Style" w:cs="Arial"/>
          <w:color w:val="212529"/>
          <w:sz w:val="28"/>
          <w:szCs w:val="28"/>
          <w:shd w:val="clear" w:color="auto" w:fill="FFFFFF"/>
        </w:rPr>
        <w:t>procedure going on in the University.</w:t>
      </w:r>
    </w:p>
    <w:p w:rsidR="00FB67E6" w:rsidRDefault="00FB67E6" w:rsidP="00D31341">
      <w:pPr>
        <w:pStyle w:val="ListBullet"/>
        <w:numPr>
          <w:ilvl w:val="0"/>
          <w:numId w:val="0"/>
        </w:numPr>
        <w:ind w:firstLine="1080"/>
        <w:jc w:val="both"/>
        <w:rPr>
          <w:rFonts w:ascii="Bookman Old Style" w:hAnsi="Bookman Old Style" w:cs="Arial"/>
          <w:color w:val="000000"/>
          <w:sz w:val="28"/>
          <w:szCs w:val="28"/>
          <w:shd w:val="clear" w:color="auto" w:fill="FFFFFF"/>
        </w:rPr>
      </w:pPr>
    </w:p>
    <w:p w:rsidR="00DC7390" w:rsidRPr="00D31341" w:rsidRDefault="00DC7390" w:rsidP="00D31341">
      <w:pPr>
        <w:pStyle w:val="ListBullet"/>
        <w:numPr>
          <w:ilvl w:val="0"/>
          <w:numId w:val="0"/>
        </w:numPr>
        <w:ind w:firstLine="1080"/>
        <w:jc w:val="both"/>
        <w:rPr>
          <w:rFonts w:ascii="Bookman Old Style" w:hAnsi="Bookman Old Style" w:cs="Arial"/>
          <w:color w:val="000000"/>
          <w:sz w:val="28"/>
          <w:szCs w:val="28"/>
          <w:shd w:val="clear" w:color="auto" w:fill="FFFFFF"/>
        </w:rPr>
      </w:pPr>
      <w:r w:rsidRPr="00D31341">
        <w:rPr>
          <w:rFonts w:ascii="Bookman Old Style" w:hAnsi="Bookman Old Style" w:cs="Arial"/>
          <w:color w:val="212529"/>
          <w:sz w:val="28"/>
          <w:szCs w:val="28"/>
          <w:shd w:val="clear" w:color="auto" w:fill="FFFFFF"/>
        </w:rPr>
        <w:t xml:space="preserve">In case of any difficulty contact Mr. Abhishek (79860-96572) or </w:t>
      </w:r>
      <w:r w:rsidR="00016917" w:rsidRPr="00D31341">
        <w:rPr>
          <w:rFonts w:ascii="Bookman Old Style" w:hAnsi="Bookman Old Style" w:cs="Arial"/>
          <w:color w:val="212529"/>
          <w:sz w:val="28"/>
          <w:szCs w:val="28"/>
          <w:shd w:val="clear" w:color="auto" w:fill="FFFFFF"/>
        </w:rPr>
        <w:t xml:space="preserve">Mr. </w:t>
      </w:r>
      <w:r w:rsidRPr="00D31341">
        <w:rPr>
          <w:rFonts w:ascii="Bookman Old Style" w:hAnsi="Bookman Old Style" w:cs="Arial"/>
          <w:color w:val="212529"/>
          <w:sz w:val="28"/>
          <w:szCs w:val="28"/>
          <w:shd w:val="clear" w:color="auto" w:fill="FFFFFF"/>
        </w:rPr>
        <w:t>Deepak</w:t>
      </w:r>
      <w:r w:rsidR="00016917" w:rsidRPr="00D31341">
        <w:rPr>
          <w:rFonts w:ascii="Bookman Old Style" w:hAnsi="Bookman Old Style" w:cs="Arial"/>
          <w:color w:val="212529"/>
          <w:sz w:val="28"/>
          <w:szCs w:val="28"/>
          <w:shd w:val="clear" w:color="auto" w:fill="FFFFFF"/>
        </w:rPr>
        <w:t>, Assistant</w:t>
      </w:r>
      <w:r w:rsidRPr="00D31341">
        <w:rPr>
          <w:rFonts w:ascii="Bookman Old Style" w:hAnsi="Bookman Old Style" w:cs="Arial"/>
          <w:color w:val="212529"/>
          <w:sz w:val="28"/>
          <w:szCs w:val="28"/>
          <w:shd w:val="clear" w:color="auto" w:fill="FFFFFF"/>
        </w:rPr>
        <w:t xml:space="preserve"> (94642-93354).</w:t>
      </w:r>
      <w:bookmarkStart w:id="0" w:name="_GoBack"/>
      <w:bookmarkEnd w:id="0"/>
    </w:p>
    <w:sectPr w:rsidR="00DC7390" w:rsidRPr="00D31341" w:rsidSect="00D31341">
      <w:pgSz w:w="11906" w:h="16838" w:code="9"/>
      <w:pgMar w:top="720" w:right="720" w:bottom="720" w:left="720" w:header="709" w:footer="709"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0"/>
    <w:family w:val="auto"/>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97C8DD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6A2F5CAB"/>
    <w:multiLevelType w:val="hybridMultilevel"/>
    <w:tmpl w:val="A65A623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0"/>
    <w:lvlOverride w:ilvl="0"/>
  </w:num>
  <w:num w:numId="4">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731"/>
    <w:rsid w:val="00016917"/>
    <w:rsid w:val="0002717E"/>
    <w:rsid w:val="000845BB"/>
    <w:rsid w:val="000F0728"/>
    <w:rsid w:val="00247731"/>
    <w:rsid w:val="00386B3D"/>
    <w:rsid w:val="003A7B24"/>
    <w:rsid w:val="003B200D"/>
    <w:rsid w:val="003C27FF"/>
    <w:rsid w:val="004B5F02"/>
    <w:rsid w:val="00547A74"/>
    <w:rsid w:val="00611199"/>
    <w:rsid w:val="00673037"/>
    <w:rsid w:val="008F372F"/>
    <w:rsid w:val="009233EE"/>
    <w:rsid w:val="00942C80"/>
    <w:rsid w:val="009C47C8"/>
    <w:rsid w:val="00A6165F"/>
    <w:rsid w:val="00B23BB0"/>
    <w:rsid w:val="00D31341"/>
    <w:rsid w:val="00DC7390"/>
    <w:rsid w:val="00E033AB"/>
    <w:rsid w:val="00E16883"/>
    <w:rsid w:val="00F30F00"/>
    <w:rsid w:val="00F603A0"/>
    <w:rsid w:val="00F93004"/>
    <w:rsid w:val="00FB67E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7B62E"/>
  <w15:chartTrackingRefBased/>
  <w15:docId w15:val="{2E4A433D-5CF3-4F19-AADD-85BCA5422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00"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rsid w:val="00247731"/>
    <w:pPr>
      <w:numPr>
        <w:numId w:val="1"/>
      </w:numPr>
      <w:contextualSpacing/>
    </w:pPr>
  </w:style>
  <w:style w:type="character" w:styleId="Hyperlink">
    <w:name w:val="Hyperlink"/>
    <w:basedOn w:val="DefaultParagraphFont"/>
    <w:uiPriority w:val="99"/>
    <w:unhideWhenUsed/>
    <w:rsid w:val="00611199"/>
    <w:rPr>
      <w:color w:val="0563C1" w:themeColor="hyperlink"/>
      <w:u w:val="single"/>
    </w:rPr>
  </w:style>
  <w:style w:type="paragraph" w:styleId="ListParagraph">
    <w:name w:val="List Paragraph"/>
    <w:basedOn w:val="Normal"/>
    <w:uiPriority w:val="34"/>
    <w:qFormat/>
    <w:rsid w:val="004B5F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2292635">
      <w:bodyDiv w:val="1"/>
      <w:marLeft w:val="0"/>
      <w:marRight w:val="0"/>
      <w:marTop w:val="0"/>
      <w:marBottom w:val="0"/>
      <w:divBdr>
        <w:top w:val="none" w:sz="0" w:space="0" w:color="auto"/>
        <w:left w:val="none" w:sz="0" w:space="0" w:color="auto"/>
        <w:bottom w:val="none" w:sz="0" w:space="0" w:color="auto"/>
        <w:right w:val="none" w:sz="0" w:space="0" w:color="auto"/>
      </w:divBdr>
    </w:div>
    <w:div w:id="1850749834">
      <w:bodyDiv w:val="1"/>
      <w:marLeft w:val="0"/>
      <w:marRight w:val="0"/>
      <w:marTop w:val="0"/>
      <w:marBottom w:val="0"/>
      <w:divBdr>
        <w:top w:val="none" w:sz="0" w:space="0" w:color="auto"/>
        <w:left w:val="none" w:sz="0" w:space="0" w:color="auto"/>
        <w:bottom w:val="none" w:sz="0" w:space="0" w:color="auto"/>
        <w:right w:val="none" w:sz="0" w:space="0" w:color="auto"/>
      </w:divBdr>
      <w:divsChild>
        <w:div w:id="1467774877">
          <w:marLeft w:val="0"/>
          <w:marRight w:val="0"/>
          <w:marTop w:val="0"/>
          <w:marBottom w:val="180"/>
          <w:divBdr>
            <w:top w:val="none" w:sz="0" w:space="0" w:color="auto"/>
            <w:left w:val="none" w:sz="0" w:space="0" w:color="auto"/>
            <w:bottom w:val="none" w:sz="0" w:space="0" w:color="auto"/>
            <w:right w:val="none" w:sz="0" w:space="0" w:color="auto"/>
          </w:divBdr>
          <w:divsChild>
            <w:div w:id="1096947659">
              <w:marLeft w:val="0"/>
              <w:marRight w:val="0"/>
              <w:marTop w:val="0"/>
              <w:marBottom w:val="0"/>
              <w:divBdr>
                <w:top w:val="none" w:sz="0" w:space="0" w:color="auto"/>
                <w:left w:val="none" w:sz="0" w:space="0" w:color="auto"/>
                <w:bottom w:val="none" w:sz="0" w:space="0" w:color="auto"/>
                <w:right w:val="none" w:sz="0" w:space="0" w:color="auto"/>
              </w:divBdr>
              <w:divsChild>
                <w:div w:id="101766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up.samarth.ac.in"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909F9E-2B13-47D9-A41A-915DCA74B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1713</TotalTime>
  <Pages>4</Pages>
  <Words>482</Words>
  <Characters>2752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cup</dc:creator>
  <cp:keywords/>
  <dc:description/>
  <cp:lastModifiedBy>HPC</cp:lastModifiedBy>
  <cp:revision>13</cp:revision>
  <dcterms:created xsi:type="dcterms:W3CDTF">2024-11-17T06:04:00Z</dcterms:created>
  <dcterms:modified xsi:type="dcterms:W3CDTF">2024-12-04T05:56:00Z</dcterms:modified>
</cp:coreProperties>
</file>