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A44" w:rsidRPr="00653DFA" w:rsidRDefault="00397705">
      <w:pPr>
        <w:pStyle w:val="Body"/>
        <w:widowControl w:val="0"/>
        <w:spacing w:after="0" w:line="276" w:lineRule="auto"/>
        <w:jc w:val="center"/>
        <w:rPr>
          <w:b/>
          <w:bCs/>
          <w:color w:val="00B050"/>
          <w:sz w:val="36"/>
          <w:szCs w:val="30"/>
          <w:u w:color="00B050"/>
        </w:rPr>
      </w:pPr>
      <w:r w:rsidRPr="00653DFA">
        <w:rPr>
          <w:b/>
          <w:bCs/>
          <w:color w:val="00B050"/>
          <w:sz w:val="36"/>
          <w:szCs w:val="30"/>
          <w:u w:color="00B050"/>
        </w:rPr>
        <w:t>CENTRAL UNIVERSITY OF PUNJAB, BATHINDA</w:t>
      </w:r>
    </w:p>
    <w:p w:rsidR="000E7A44" w:rsidRDefault="00397705">
      <w:pPr>
        <w:pStyle w:val="Body"/>
        <w:widowControl w:val="0"/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(Established vide Act No. 25 (2009) of Parliament)</w:t>
      </w:r>
    </w:p>
    <w:p w:rsidR="000E7A44" w:rsidRDefault="00653DFA">
      <w:pPr>
        <w:pStyle w:val="Body"/>
        <w:widowControl w:val="0"/>
        <w:spacing w:after="0" w:line="240" w:lineRule="auto"/>
        <w:jc w:val="center"/>
        <w:rPr>
          <w:b/>
          <w:bCs/>
          <w:color w:val="00B050"/>
          <w:sz w:val="28"/>
          <w:szCs w:val="30"/>
          <w:u w:color="00B050"/>
          <w:lang w:val="de-DE"/>
        </w:rPr>
      </w:pPr>
      <w:r w:rsidRPr="00B551F0">
        <w:rPr>
          <w:b/>
          <w:bCs/>
          <w:color w:val="00B050"/>
          <w:sz w:val="28"/>
          <w:szCs w:val="30"/>
          <w:u w:color="00B050"/>
          <w:lang w:val="it-IT"/>
        </w:rPr>
        <w:t>Advt. No: PRO–334 (2026</w:t>
      </w:r>
      <w:r w:rsidR="00B551F0">
        <w:rPr>
          <w:b/>
          <w:bCs/>
          <w:color w:val="00B050"/>
          <w:sz w:val="28"/>
          <w:szCs w:val="30"/>
          <w:u w:color="00B050"/>
          <w:lang w:val="it-IT"/>
        </w:rPr>
        <w:t>)</w:t>
      </w:r>
      <w:r w:rsidR="00B551F0" w:rsidRPr="00B551F0">
        <w:rPr>
          <w:b/>
          <w:bCs/>
          <w:color w:val="00B050"/>
          <w:sz w:val="28"/>
          <w:szCs w:val="30"/>
          <w:u w:color="00B050"/>
          <w:lang w:val="it-IT"/>
        </w:rPr>
        <w:t xml:space="preserve"> </w:t>
      </w:r>
      <w:r w:rsidR="00397705" w:rsidRPr="00B551F0">
        <w:rPr>
          <w:b/>
          <w:bCs/>
          <w:color w:val="00B050"/>
          <w:sz w:val="28"/>
          <w:szCs w:val="30"/>
          <w:u w:color="00B050"/>
          <w:lang w:val="de-DE"/>
        </w:rPr>
        <w:t>Dated:</w:t>
      </w:r>
      <w:r w:rsidRPr="00B551F0">
        <w:rPr>
          <w:b/>
          <w:bCs/>
          <w:color w:val="00B050"/>
          <w:sz w:val="28"/>
          <w:szCs w:val="30"/>
          <w:u w:color="00B050"/>
          <w:lang w:val="de-DE"/>
        </w:rPr>
        <w:t xml:space="preserve"> 07.04.2026</w:t>
      </w:r>
    </w:p>
    <w:p w:rsidR="00B551F0" w:rsidRPr="00B551F0" w:rsidRDefault="00B551F0">
      <w:pPr>
        <w:pStyle w:val="Body"/>
        <w:widowControl w:val="0"/>
        <w:spacing w:after="0" w:line="240" w:lineRule="auto"/>
        <w:jc w:val="center"/>
        <w:rPr>
          <w:color w:val="00B050"/>
          <w:sz w:val="10"/>
          <w:szCs w:val="12"/>
          <w:u w:color="00B050"/>
        </w:rPr>
      </w:pPr>
    </w:p>
    <w:tbl>
      <w:tblPr>
        <w:tblW w:w="988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68"/>
        <w:gridCol w:w="7812"/>
      </w:tblGrid>
      <w:tr w:rsidR="000E7A44">
        <w:trPr>
          <w:trHeight w:val="959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Project Title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0E7A44" w:rsidRDefault="00397705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“</w:t>
            </w:r>
            <w:r>
              <w:rPr>
                <w:rFonts w:ascii="Times New Roman Regular" w:eastAsia="Times New Roman Regular" w:hAnsi="Times New Roman Regular" w:cs="Times New Roman Regular"/>
                <w:sz w:val="24"/>
                <w:szCs w:val="24"/>
                <w:shd w:val="clear" w:color="auto" w:fill="FFFFFF"/>
                <w:rtl/>
                <w:lang w:val="ar-SA" w:bidi="ar-SA"/>
              </w:rPr>
              <w:t>“</w:t>
            </w:r>
            <w:r>
              <w:rPr>
                <w:rFonts w:ascii="Times New Roman Regular" w:eastAsia="Times New Roman Regular" w:hAnsi="Times New Roman Regular" w:cs="Times New Roman Regular"/>
                <w:b/>
                <w:bCs/>
                <w:sz w:val="24"/>
                <w:szCs w:val="24"/>
                <w:shd w:val="clear" w:color="auto" w:fill="FFFFFF"/>
              </w:rPr>
              <w:t>Comparative and Functional Analysis of cfDNA, cfmiRNA, cirRNA - miRNA - mRNA networks in pathogenesis and progression of Alzheimer's disease”</w:t>
            </w:r>
          </w:p>
        </w:tc>
      </w:tr>
      <w:tr w:rsidR="000E7A44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PI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0E7A44" w:rsidRDefault="00397705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Dr. Arti Sharma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0E7A44" w:rsidRDefault="00397705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Department of Computational, Central University of Punjab, Village Ghudda, Bathinda, Punjab-151401</w:t>
            </w:r>
            <w:bookmarkStart w:id="0" w:name="_GoBack"/>
            <w:bookmarkEnd w:id="0"/>
          </w:p>
        </w:tc>
      </w:tr>
      <w:tr w:rsidR="000E7A44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Project Duration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0E7A44" w:rsidRDefault="00397705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Initially for a period of 01 Year, further extendable up to 3 years and/or co-terminus with the </w:t>
            </w:r>
            <w:r w:rsidR="00653DFA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Research Project based on satisfactory work &amp; conduct of the project.</w:t>
            </w:r>
          </w:p>
        </w:tc>
      </w:tr>
      <w:tr w:rsidR="000E7A44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No. of Post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250" w:type="dxa"/>
            </w:tcMar>
          </w:tcPr>
          <w:p w:rsidR="000E7A44" w:rsidRDefault="00397705">
            <w:pPr>
              <w:pStyle w:val="Body"/>
              <w:widowControl w:val="0"/>
              <w:tabs>
                <w:tab w:val="left" w:pos="7452"/>
              </w:tabs>
              <w:spacing w:after="0" w:line="276" w:lineRule="auto"/>
              <w:ind w:left="32" w:right="17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</w:tr>
      <w:tr w:rsidR="000E7A44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Name of the Post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Project Research Scientist-I</w:t>
            </w:r>
          </w:p>
        </w:tc>
      </w:tr>
      <w:tr w:rsidR="000E7A44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Emoluments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187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Rs. 56,000/- per month + HRA 10 %</w:t>
            </w:r>
          </w:p>
        </w:tc>
      </w:tr>
      <w:tr w:rsidR="000E7A44">
        <w:trPr>
          <w:trHeight w:val="643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187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Upto 35 years as on date of interview (Relaxation in age is permissible for SC/ST/OBC/Female candidates as per Government of India rules)</w:t>
            </w:r>
          </w:p>
        </w:tc>
      </w:tr>
      <w:tr w:rsidR="000E7A44">
        <w:trPr>
          <w:trHeight w:val="133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Essential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87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right="107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First class M. Sc.  life sciences [55% for SC/ST/OBC (NCL/PWD] with NET/GATE qualified score card; OR (ii) Second class M. Sc. with PhD in life sciences. The above qualification(s) must be from the recognised Board/ University/ Institute or Foreign University.</w:t>
            </w:r>
          </w:p>
        </w:tc>
      </w:tr>
      <w:tr w:rsidR="000E7A44">
        <w:trPr>
          <w:trHeight w:val="201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Desirable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87" w:type="dxa"/>
            </w:tcMar>
          </w:tcPr>
          <w:p w:rsidR="000E7A44" w:rsidRDefault="00397705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Experience in ageing research. </w:t>
            </w:r>
          </w:p>
          <w:p w:rsidR="000E7A44" w:rsidRDefault="00397705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Experience in molecular biology techniques, including Western blot, Immunohistochemistry, RT-PCR, flow cytometry, etc. </w:t>
            </w:r>
          </w:p>
          <w:p w:rsidR="000E7A44" w:rsidRDefault="00397705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Adequate experience in computational biology.</w:t>
            </w:r>
          </w:p>
          <w:p w:rsidR="000E7A44" w:rsidRDefault="00397705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Experience in scientific manuscripts and patent drafting. </w:t>
            </w:r>
          </w:p>
          <w:p w:rsidR="000E7A44" w:rsidRDefault="00397705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Good communication skills</w:t>
            </w:r>
          </w:p>
        </w:tc>
      </w:tr>
      <w:tr w:rsidR="000E7A44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Engagement Period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Initially, it will be for one year, and further, the tenure will be extended based on project extension, satisfactory work, conduct, and availability of funds in the project head. </w:t>
            </w:r>
          </w:p>
        </w:tc>
      </w:tr>
      <w:tr w:rsidR="000E7A44">
        <w:trPr>
          <w:trHeight w:val="324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Last Date 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April 2026; 5.00PM  </w:t>
            </w:r>
          </w:p>
        </w:tc>
      </w:tr>
      <w:tr w:rsidR="000E7A44">
        <w:trPr>
          <w:trHeight w:val="643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Date/venue of interview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</w:pPr>
            <w:r>
              <w:t xml:space="preserve">21st  April 2026, 11:30 PM onwards, in offline mode </w:t>
            </w:r>
          </w:p>
        </w:tc>
      </w:tr>
      <w:tr w:rsidR="000E7A44">
        <w:trPr>
          <w:trHeight w:val="2804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7A44" w:rsidRDefault="00397705">
            <w:pPr>
              <w:pStyle w:val="Body"/>
              <w:widowControl w:val="0"/>
              <w:spacing w:after="0" w:line="276" w:lineRule="auto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Terms and            Conditions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53" w:type="dxa"/>
            </w:tcMar>
          </w:tcPr>
          <w:p w:rsidR="000E7A44" w:rsidRDefault="00397705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Candidates should attach duly filled applications.</w:t>
            </w:r>
          </w:p>
          <w:p w:rsidR="000E7A44" w:rsidRDefault="00397705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Candidates should attach the original and self-attested copies of all the supporting documents/experience certificate(s) and reprint(s) of publication(s) with their application form. </w:t>
            </w:r>
          </w:p>
          <w:p w:rsidR="000E7A44" w:rsidRDefault="00397705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 canvassing in any form will be entertained.</w:t>
            </w:r>
          </w:p>
          <w:p w:rsidR="000E7A44" w:rsidRDefault="00397705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 more details/clarification, please contact Project Investigator on </w:t>
            </w:r>
            <w:hyperlink r:id="rId7" w:history="1">
              <w:r>
                <w:rPr>
                  <w:rStyle w:val="Hyperlink0"/>
                  <w:rFonts w:ascii="Times New Roman" w:hAnsi="Times New Roman"/>
                  <w:sz w:val="24"/>
                  <w:szCs w:val="24"/>
                </w:rPr>
                <w:t>arti.sharma@cup.edu.in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E7A44" w:rsidRDefault="00397705">
            <w:pPr>
              <w:pStyle w:val="Body"/>
              <w:widowControl w:val="0"/>
              <w:numPr>
                <w:ilvl w:val="0"/>
                <w:numId w:val="2"/>
              </w:numPr>
              <w:spacing w:before="100" w:after="0" w:line="276" w:lineRule="auto"/>
              <w:ind w:right="1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 TA/DA will be paid to attend the interview.</w:t>
            </w:r>
          </w:p>
        </w:tc>
      </w:tr>
    </w:tbl>
    <w:p w:rsidR="000E7A44" w:rsidRDefault="000E7A44">
      <w:pPr>
        <w:pStyle w:val="Body"/>
        <w:widowControl w:val="0"/>
        <w:spacing w:after="0" w:line="240" w:lineRule="auto"/>
        <w:jc w:val="center"/>
        <w:rPr>
          <w:b/>
          <w:bCs/>
          <w:color w:val="00B050"/>
          <w:sz w:val="24"/>
          <w:szCs w:val="24"/>
          <w:u w:color="00B050"/>
        </w:rPr>
      </w:pPr>
    </w:p>
    <w:p w:rsidR="000E7A44" w:rsidRDefault="000E7A44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7A44" w:rsidRDefault="00397705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APPLICATION PROCESS:</w:t>
      </w:r>
    </w:p>
    <w:p w:rsidR="000E7A44" w:rsidRDefault="00397705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Applications in prescribed format may be sent to Principal Investigator on email ID </w:t>
      </w:r>
      <w:hyperlink r:id="rId8" w:history="1">
        <w:r>
          <w:rPr>
            <w:rStyle w:val="Hyperlink0"/>
          </w:rPr>
          <w:t>arti.sharma@cup.edu.in</w:t>
        </w:r>
      </w:hyperlink>
      <w:r>
        <w:rPr>
          <w:rFonts w:ascii="Times New Roman" w:hAnsi="Times New Roman"/>
          <w:sz w:val="24"/>
          <w:szCs w:val="24"/>
        </w:rPr>
        <w:t xml:space="preserve">  on or before </w:t>
      </w:r>
      <w:r>
        <w:rPr>
          <w:rFonts w:ascii="Times New Roman" w:hAnsi="Times New Roman"/>
          <w:b/>
          <w:bCs/>
          <w:sz w:val="24"/>
          <w:szCs w:val="24"/>
          <w:lang w:val="nl-NL"/>
        </w:rPr>
        <w:t>last date (</w:t>
      </w:r>
      <w:r>
        <w:rPr>
          <w:rFonts w:ascii="Times New Roman" w:hAnsi="Times New Roman"/>
          <w:b/>
          <w:bCs/>
          <w:sz w:val="24"/>
          <w:szCs w:val="24"/>
        </w:rPr>
        <w:t>19th April 2026; 5.00PM)</w:t>
      </w:r>
      <w:r>
        <w:rPr>
          <w:rFonts w:ascii="Times New Roman" w:hAnsi="Times New Roman"/>
          <w:sz w:val="24"/>
          <w:szCs w:val="24"/>
        </w:rPr>
        <w:t xml:space="preserve">.    </w:t>
      </w:r>
    </w:p>
    <w:p w:rsidR="000E7A44" w:rsidRDefault="000E7A44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7A44" w:rsidRDefault="000E7A44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FOR MORE DETAILS PLEASE CONTACT: </w:t>
      </w: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Dr. Arti Sharma </w:t>
      </w: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Assistant Professor, </w:t>
      </w: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Department of </w:t>
      </w:r>
      <w:r w:rsidR="00065C80">
        <w:rPr>
          <w:rFonts w:ascii="Times New Roman" w:hAnsi="Times New Roman"/>
          <w:sz w:val="24"/>
          <w:szCs w:val="24"/>
        </w:rPr>
        <w:t xml:space="preserve"> Computational Sciences</w:t>
      </w: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Central University of Punjab, VPO Ghudda, Distt. Bathinda-151401 </w:t>
      </w:r>
    </w:p>
    <w:p w:rsidR="000E7A44" w:rsidRDefault="00397705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Email: arti.sharma@cup.edu.in </w:t>
      </w:r>
    </w:p>
    <w:p w:rsidR="000E7A44" w:rsidRDefault="000E7A44">
      <w:pPr>
        <w:pStyle w:val="Body"/>
        <w:spacing w:line="480" w:lineRule="auto"/>
        <w:jc w:val="both"/>
      </w:pPr>
    </w:p>
    <w:p w:rsidR="000E7A44" w:rsidRDefault="000E7A44">
      <w:pPr>
        <w:pStyle w:val="Body"/>
        <w:spacing w:line="480" w:lineRule="auto"/>
        <w:jc w:val="both"/>
      </w:pPr>
    </w:p>
    <w:sectPr w:rsidR="000E7A44" w:rsidSect="00653DFA">
      <w:headerReference w:type="default" r:id="rId9"/>
      <w:footerReference w:type="default" r:id="rId10"/>
      <w:pgSz w:w="11900" w:h="16840"/>
      <w:pgMar w:top="568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F47" w:rsidRDefault="00C33F47">
      <w:r>
        <w:separator/>
      </w:r>
    </w:p>
  </w:endnote>
  <w:endnote w:type="continuationSeparator" w:id="0">
    <w:p w:rsidR="00C33F47" w:rsidRDefault="00C33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7A44" w:rsidRDefault="000E7A4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F47" w:rsidRDefault="00C33F47">
      <w:r>
        <w:separator/>
      </w:r>
    </w:p>
  </w:footnote>
  <w:footnote w:type="continuationSeparator" w:id="0">
    <w:p w:rsidR="00C33F47" w:rsidRDefault="00C33F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7A44" w:rsidRDefault="000E7A4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50657"/>
    <w:multiLevelType w:val="hybridMultilevel"/>
    <w:tmpl w:val="AD40E326"/>
    <w:lvl w:ilvl="0" w:tplc="BF7A541A">
      <w:start w:val="1"/>
      <w:numFmt w:val="decimal"/>
      <w:lvlText w:val="%1."/>
      <w:lvlJc w:val="left"/>
      <w:pPr>
        <w:tabs>
          <w:tab w:val="left" w:pos="7452"/>
        </w:tabs>
        <w:ind w:left="46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B05AA2">
      <w:start w:val="1"/>
      <w:numFmt w:val="lowerLetter"/>
      <w:lvlText w:val="%2."/>
      <w:lvlJc w:val="left"/>
      <w:pPr>
        <w:tabs>
          <w:tab w:val="left" w:pos="745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076905A">
      <w:start w:val="1"/>
      <w:numFmt w:val="lowerRoman"/>
      <w:lvlText w:val="%3."/>
      <w:lvlJc w:val="left"/>
      <w:pPr>
        <w:tabs>
          <w:tab w:val="left" w:pos="7452"/>
        </w:tabs>
        <w:ind w:left="56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F10722A">
      <w:start w:val="1"/>
      <w:numFmt w:val="decimal"/>
      <w:lvlText w:val="%4."/>
      <w:lvlJc w:val="left"/>
      <w:pPr>
        <w:tabs>
          <w:tab w:val="left" w:pos="7452"/>
        </w:tabs>
        <w:ind w:left="128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B82E04">
      <w:start w:val="1"/>
      <w:numFmt w:val="lowerLetter"/>
      <w:lvlText w:val="%5."/>
      <w:lvlJc w:val="left"/>
      <w:pPr>
        <w:tabs>
          <w:tab w:val="left" w:pos="7452"/>
        </w:tabs>
        <w:ind w:left="200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CABE46">
      <w:start w:val="1"/>
      <w:numFmt w:val="lowerRoman"/>
      <w:lvlText w:val="%6."/>
      <w:lvlJc w:val="left"/>
      <w:pPr>
        <w:tabs>
          <w:tab w:val="left" w:pos="7452"/>
        </w:tabs>
        <w:ind w:left="272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246700">
      <w:start w:val="1"/>
      <w:numFmt w:val="decimal"/>
      <w:lvlText w:val="%7."/>
      <w:lvlJc w:val="left"/>
      <w:pPr>
        <w:tabs>
          <w:tab w:val="left" w:pos="7452"/>
        </w:tabs>
        <w:ind w:left="344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0A1A7C">
      <w:start w:val="1"/>
      <w:numFmt w:val="lowerLetter"/>
      <w:lvlText w:val="%8."/>
      <w:lvlJc w:val="left"/>
      <w:pPr>
        <w:tabs>
          <w:tab w:val="left" w:pos="7452"/>
        </w:tabs>
        <w:ind w:left="416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F4C38F2">
      <w:start w:val="1"/>
      <w:numFmt w:val="lowerRoman"/>
      <w:lvlText w:val="%9."/>
      <w:lvlJc w:val="left"/>
      <w:pPr>
        <w:tabs>
          <w:tab w:val="left" w:pos="7452"/>
        </w:tabs>
        <w:ind w:left="488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EC00B09"/>
    <w:multiLevelType w:val="hybridMultilevel"/>
    <w:tmpl w:val="F10CF6DE"/>
    <w:lvl w:ilvl="0" w:tplc="264CB212">
      <w:start w:val="1"/>
      <w:numFmt w:val="bullet"/>
      <w:lvlText w:val="●"/>
      <w:lvlJc w:val="left"/>
      <w:pPr>
        <w:ind w:left="187" w:hanging="18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8690D8">
      <w:start w:val="1"/>
      <w:numFmt w:val="bullet"/>
      <w:lvlText w:val="o"/>
      <w:lvlJc w:val="left"/>
      <w:pPr>
        <w:ind w:left="90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9EE25A">
      <w:start w:val="1"/>
      <w:numFmt w:val="bullet"/>
      <w:lvlText w:val="▪"/>
      <w:lvlJc w:val="left"/>
      <w:pPr>
        <w:ind w:left="162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200505A">
      <w:start w:val="1"/>
      <w:numFmt w:val="bullet"/>
      <w:lvlText w:val="●"/>
      <w:lvlJc w:val="left"/>
      <w:pPr>
        <w:ind w:left="234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9A552C">
      <w:start w:val="1"/>
      <w:numFmt w:val="bullet"/>
      <w:lvlText w:val="o"/>
      <w:lvlJc w:val="left"/>
      <w:pPr>
        <w:ind w:left="306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F7078B6">
      <w:start w:val="1"/>
      <w:numFmt w:val="bullet"/>
      <w:lvlText w:val="▪"/>
      <w:lvlJc w:val="left"/>
      <w:pPr>
        <w:ind w:left="378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3673A2">
      <w:start w:val="1"/>
      <w:numFmt w:val="bullet"/>
      <w:lvlText w:val="●"/>
      <w:lvlJc w:val="left"/>
      <w:pPr>
        <w:ind w:left="450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940B718">
      <w:start w:val="1"/>
      <w:numFmt w:val="bullet"/>
      <w:lvlText w:val="o"/>
      <w:lvlJc w:val="left"/>
      <w:pPr>
        <w:ind w:left="522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FEE8D2E">
      <w:start w:val="1"/>
      <w:numFmt w:val="bullet"/>
      <w:lvlText w:val="▪"/>
      <w:lvlJc w:val="left"/>
      <w:pPr>
        <w:ind w:left="594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A44"/>
    <w:rsid w:val="00065C80"/>
    <w:rsid w:val="000E7A44"/>
    <w:rsid w:val="00397705"/>
    <w:rsid w:val="00653DFA"/>
    <w:rsid w:val="00B551F0"/>
    <w:rsid w:val="00C3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718F1"/>
  <w15:docId w15:val="{D5324859-86BF-4540-B924-F3B4A347F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hi-IN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i.sharma@cup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ti.sharma@cup.edu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Gurpreet</cp:lastModifiedBy>
  <cp:revision>4</cp:revision>
  <dcterms:created xsi:type="dcterms:W3CDTF">2026-04-07T08:43:00Z</dcterms:created>
  <dcterms:modified xsi:type="dcterms:W3CDTF">2026-04-07T08:56:00Z</dcterms:modified>
</cp:coreProperties>
</file>