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4DF8" w:rsidRPr="00C62AB7" w:rsidRDefault="00104DF8" w:rsidP="00104DF8">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r w:rsidRPr="00C62AB7">
        <w:rPr>
          <w:rFonts w:ascii="Times New Roman" w:hAnsi="Times New Roman" w:cs="Times New Roman"/>
          <w:b/>
          <w:bCs/>
          <w:color w:val="000000" w:themeColor="text1"/>
          <w:sz w:val="24"/>
          <w:szCs w:val="24"/>
        </w:rPr>
        <w:t xml:space="preserve">Centre for </w:t>
      </w:r>
      <w:r w:rsidR="00D16BE3">
        <w:rPr>
          <w:rFonts w:ascii="Times New Roman" w:hAnsi="Times New Roman" w:cs="Times New Roman"/>
          <w:b/>
          <w:bCs/>
          <w:color w:val="000000" w:themeColor="text1"/>
          <w:sz w:val="24"/>
          <w:szCs w:val="24"/>
        </w:rPr>
        <w:t xml:space="preserve">Chemical and </w:t>
      </w:r>
      <w:r w:rsidR="002222FD">
        <w:rPr>
          <w:rFonts w:ascii="Times New Roman" w:hAnsi="Times New Roman" w:cs="Times New Roman"/>
          <w:b/>
          <w:bCs/>
          <w:color w:val="000000" w:themeColor="text1"/>
          <w:sz w:val="24"/>
          <w:szCs w:val="24"/>
        </w:rPr>
        <w:t>Pharmaceutical</w:t>
      </w:r>
      <w:r w:rsidR="00D16BE3">
        <w:rPr>
          <w:rFonts w:ascii="Times New Roman" w:hAnsi="Times New Roman" w:cs="Times New Roman"/>
          <w:b/>
          <w:bCs/>
          <w:color w:val="000000" w:themeColor="text1"/>
          <w:sz w:val="24"/>
          <w:szCs w:val="24"/>
        </w:rPr>
        <w:t xml:space="preserve"> Scien</w:t>
      </w:r>
      <w:bookmarkStart w:id="0" w:name="_GoBack"/>
      <w:bookmarkEnd w:id="0"/>
      <w:r w:rsidR="00D16BE3">
        <w:rPr>
          <w:rFonts w:ascii="Times New Roman" w:hAnsi="Times New Roman" w:cs="Times New Roman"/>
          <w:b/>
          <w:bCs/>
          <w:color w:val="000000" w:themeColor="text1"/>
          <w:sz w:val="24"/>
          <w:szCs w:val="24"/>
        </w:rPr>
        <w:t>ces</w:t>
      </w:r>
    </w:p>
    <w:p w:rsidR="00D16BE3" w:rsidRDefault="00104DF8" w:rsidP="00104DF8">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r w:rsidRPr="00C62AB7">
        <w:rPr>
          <w:rFonts w:ascii="Times New Roman" w:hAnsi="Times New Roman" w:cs="Times New Roman"/>
          <w:b/>
          <w:bCs/>
          <w:color w:val="000000" w:themeColor="text1"/>
          <w:sz w:val="24"/>
          <w:szCs w:val="24"/>
        </w:rPr>
        <w:t>Scheme of Programme: M.</w:t>
      </w:r>
      <w:r w:rsidR="00D16BE3">
        <w:rPr>
          <w:rFonts w:ascii="Times New Roman" w:hAnsi="Times New Roman" w:cs="Times New Roman"/>
          <w:b/>
          <w:bCs/>
          <w:color w:val="000000" w:themeColor="text1"/>
          <w:sz w:val="24"/>
          <w:szCs w:val="24"/>
        </w:rPr>
        <w:t xml:space="preserve">Pharm. </w:t>
      </w:r>
      <w:r w:rsidR="00B669B1">
        <w:rPr>
          <w:rFonts w:ascii="Times New Roman" w:hAnsi="Times New Roman" w:cs="Times New Roman"/>
          <w:b/>
          <w:bCs/>
          <w:color w:val="000000" w:themeColor="text1"/>
          <w:sz w:val="24"/>
          <w:szCs w:val="24"/>
        </w:rPr>
        <w:t>(</w:t>
      </w:r>
      <w:r w:rsidR="00D16BE3">
        <w:rPr>
          <w:rFonts w:ascii="Times New Roman" w:hAnsi="Times New Roman" w:cs="Times New Roman"/>
          <w:b/>
          <w:bCs/>
          <w:color w:val="000000" w:themeColor="text1"/>
          <w:sz w:val="24"/>
          <w:szCs w:val="24"/>
        </w:rPr>
        <w:t>Medicinal Chemistry</w:t>
      </w:r>
      <w:r w:rsidR="00B669B1">
        <w:rPr>
          <w:rFonts w:ascii="Times New Roman" w:hAnsi="Times New Roman" w:cs="Times New Roman"/>
          <w:b/>
          <w:bCs/>
          <w:color w:val="000000" w:themeColor="text1"/>
          <w:sz w:val="24"/>
          <w:szCs w:val="24"/>
        </w:rPr>
        <w:t>)</w:t>
      </w:r>
    </w:p>
    <w:p w:rsidR="00F95403" w:rsidRDefault="00F95403" w:rsidP="00F95403">
      <w:pPr>
        <w:widowControl w:val="0"/>
        <w:autoSpaceDE w:val="0"/>
        <w:autoSpaceDN w:val="0"/>
        <w:adjustRightInd w:val="0"/>
        <w:spacing w:after="0" w:line="240" w:lineRule="auto"/>
        <w:rPr>
          <w:rFonts w:ascii="Times New Roman" w:hAnsi="Times New Roman" w:cs="Times New Roman"/>
          <w:b/>
          <w:bCs/>
          <w:color w:val="000000" w:themeColor="text1"/>
          <w:sz w:val="20"/>
          <w:szCs w:val="20"/>
        </w:rPr>
      </w:pPr>
      <w:r>
        <w:rPr>
          <w:rFonts w:ascii="Times New Roman" w:hAnsi="Times New Roman" w:cs="Times New Roman"/>
          <w:b/>
          <w:bCs/>
          <w:color w:val="000000" w:themeColor="text1"/>
          <w:sz w:val="20"/>
          <w:szCs w:val="20"/>
        </w:rPr>
        <w:t xml:space="preserve"> </w:t>
      </w:r>
    </w:p>
    <w:p w:rsidR="00F95403" w:rsidRPr="00F95403" w:rsidRDefault="00F95403" w:rsidP="00F95403">
      <w:pPr>
        <w:widowControl w:val="0"/>
        <w:autoSpaceDE w:val="0"/>
        <w:autoSpaceDN w:val="0"/>
        <w:adjustRightInd w:val="0"/>
        <w:spacing w:after="0" w:line="240" w:lineRule="auto"/>
        <w:rPr>
          <w:rFonts w:ascii="Times New Roman" w:hAnsi="Times New Roman" w:cs="Times New Roman"/>
          <w:b/>
          <w:bCs/>
          <w:color w:val="000000" w:themeColor="text1"/>
          <w:sz w:val="20"/>
          <w:szCs w:val="20"/>
        </w:rPr>
      </w:pPr>
      <w:r w:rsidRPr="00F95403">
        <w:rPr>
          <w:rFonts w:ascii="Times New Roman" w:hAnsi="Times New Roman" w:cs="Times New Roman"/>
          <w:b/>
          <w:bCs/>
          <w:i/>
          <w:color w:val="000000" w:themeColor="text1"/>
          <w:sz w:val="20"/>
          <w:szCs w:val="20"/>
        </w:rPr>
        <w:t>Duration</w:t>
      </w:r>
      <w:r w:rsidR="00264EAD" w:rsidRPr="00F95403">
        <w:rPr>
          <w:rFonts w:ascii="Times New Roman" w:hAnsi="Times New Roman" w:cs="Times New Roman"/>
          <w:b/>
          <w:bCs/>
          <w:i/>
          <w:color w:val="000000" w:themeColor="text1"/>
          <w:sz w:val="20"/>
          <w:szCs w:val="20"/>
        </w:rPr>
        <w:t xml:space="preserve"> of the Course:</w:t>
      </w:r>
      <w:r w:rsidR="00264EAD" w:rsidRPr="00F95403">
        <w:rPr>
          <w:rFonts w:ascii="Times New Roman" w:hAnsi="Times New Roman" w:cs="Times New Roman"/>
          <w:b/>
          <w:bCs/>
          <w:color w:val="000000" w:themeColor="text1"/>
          <w:sz w:val="20"/>
          <w:szCs w:val="20"/>
        </w:rPr>
        <w:t xml:space="preserve"> </w:t>
      </w:r>
      <w:r w:rsidRPr="00F95403">
        <w:rPr>
          <w:rFonts w:ascii="Times New Roman" w:hAnsi="Times New Roman" w:cs="Times New Roman"/>
          <w:b/>
          <w:bCs/>
          <w:color w:val="000000" w:themeColor="text1"/>
          <w:sz w:val="20"/>
          <w:szCs w:val="20"/>
        </w:rPr>
        <w:t>Two Years</w:t>
      </w:r>
    </w:p>
    <w:p w:rsidR="00F95403" w:rsidRDefault="00F95403" w:rsidP="00F95403">
      <w:pPr>
        <w:widowControl w:val="0"/>
        <w:autoSpaceDE w:val="0"/>
        <w:autoSpaceDN w:val="0"/>
        <w:adjustRightInd w:val="0"/>
        <w:spacing w:after="0" w:line="240" w:lineRule="auto"/>
        <w:jc w:val="both"/>
        <w:rPr>
          <w:rFonts w:ascii="Times New Roman" w:hAnsi="Times New Roman" w:cs="Times New Roman"/>
          <w:b/>
          <w:bCs/>
          <w:color w:val="000000" w:themeColor="text1"/>
          <w:sz w:val="20"/>
          <w:szCs w:val="20"/>
        </w:rPr>
      </w:pPr>
      <w:r w:rsidRPr="00F95403">
        <w:rPr>
          <w:rFonts w:ascii="Times New Roman" w:hAnsi="Times New Roman" w:cs="Times New Roman"/>
          <w:b/>
          <w:bCs/>
          <w:i/>
          <w:color w:val="000000" w:themeColor="text1"/>
          <w:sz w:val="20"/>
          <w:szCs w:val="20"/>
        </w:rPr>
        <w:t>Eligibility:</w:t>
      </w:r>
      <w:r w:rsidRPr="00F95403">
        <w:rPr>
          <w:rFonts w:ascii="Times New Roman" w:hAnsi="Times New Roman" w:cs="Times New Roman"/>
          <w:b/>
          <w:bCs/>
          <w:color w:val="000000" w:themeColor="text1"/>
          <w:sz w:val="20"/>
          <w:szCs w:val="20"/>
        </w:rPr>
        <w:t xml:space="preserve"> </w:t>
      </w:r>
      <w:r w:rsidR="00264EAD" w:rsidRPr="00F95403">
        <w:rPr>
          <w:rFonts w:ascii="Times New Roman" w:hAnsi="Times New Roman" w:cs="Times New Roman"/>
          <w:b/>
          <w:bCs/>
          <w:color w:val="000000" w:themeColor="text1"/>
          <w:sz w:val="20"/>
          <w:szCs w:val="20"/>
        </w:rPr>
        <w:t xml:space="preserve">Bachelor’s </w:t>
      </w:r>
      <w:r w:rsidRPr="00F95403">
        <w:rPr>
          <w:rFonts w:ascii="Times New Roman" w:hAnsi="Times New Roman" w:cs="Times New Roman"/>
          <w:b/>
          <w:bCs/>
          <w:color w:val="000000" w:themeColor="text1"/>
          <w:sz w:val="20"/>
          <w:szCs w:val="20"/>
        </w:rPr>
        <w:t>degree</w:t>
      </w:r>
      <w:r w:rsidR="00264EAD" w:rsidRPr="00F95403">
        <w:rPr>
          <w:rFonts w:ascii="Times New Roman" w:hAnsi="Times New Roman" w:cs="Times New Roman"/>
          <w:b/>
          <w:bCs/>
          <w:color w:val="000000" w:themeColor="text1"/>
          <w:sz w:val="20"/>
          <w:szCs w:val="20"/>
        </w:rPr>
        <w:t xml:space="preserve"> in Pharmacy with </w:t>
      </w:r>
    </w:p>
    <w:p w:rsidR="00F95403" w:rsidRDefault="00264EAD" w:rsidP="00F95403">
      <w:pPr>
        <w:widowControl w:val="0"/>
        <w:autoSpaceDE w:val="0"/>
        <w:autoSpaceDN w:val="0"/>
        <w:adjustRightInd w:val="0"/>
        <w:spacing w:after="0" w:line="240" w:lineRule="auto"/>
        <w:jc w:val="both"/>
        <w:rPr>
          <w:rFonts w:ascii="Times New Roman" w:hAnsi="Times New Roman" w:cs="Times New Roman"/>
          <w:b/>
          <w:bCs/>
          <w:color w:val="000000" w:themeColor="text1"/>
          <w:sz w:val="20"/>
          <w:szCs w:val="20"/>
        </w:rPr>
      </w:pPr>
      <w:r w:rsidRPr="00F95403">
        <w:rPr>
          <w:rFonts w:ascii="Times New Roman" w:hAnsi="Times New Roman" w:cs="Times New Roman"/>
          <w:b/>
          <w:bCs/>
          <w:color w:val="000000" w:themeColor="text1"/>
          <w:sz w:val="20"/>
          <w:szCs w:val="20"/>
        </w:rPr>
        <w:t>5</w:t>
      </w:r>
      <w:r w:rsidR="00F95403" w:rsidRPr="00F95403">
        <w:rPr>
          <w:rFonts w:ascii="Times New Roman" w:hAnsi="Times New Roman" w:cs="Times New Roman"/>
          <w:b/>
          <w:bCs/>
          <w:color w:val="000000" w:themeColor="text1"/>
          <w:sz w:val="20"/>
          <w:szCs w:val="20"/>
        </w:rPr>
        <w:t>5</w:t>
      </w:r>
      <w:r w:rsidRPr="00F95403">
        <w:rPr>
          <w:rFonts w:ascii="Times New Roman" w:hAnsi="Times New Roman" w:cs="Times New Roman"/>
          <w:b/>
          <w:bCs/>
          <w:color w:val="000000" w:themeColor="text1"/>
          <w:sz w:val="20"/>
          <w:szCs w:val="20"/>
        </w:rPr>
        <w:t>%</w:t>
      </w:r>
      <w:r w:rsidR="00F95403" w:rsidRPr="00F95403">
        <w:rPr>
          <w:rFonts w:ascii="Times New Roman" w:hAnsi="Times New Roman" w:cs="Times New Roman"/>
          <w:b/>
          <w:bCs/>
          <w:color w:val="000000" w:themeColor="text1"/>
          <w:sz w:val="20"/>
          <w:szCs w:val="20"/>
        </w:rPr>
        <w:t xml:space="preserve"> </w:t>
      </w:r>
      <w:r w:rsidRPr="00F95403">
        <w:rPr>
          <w:rFonts w:ascii="Times New Roman" w:hAnsi="Times New Roman" w:cs="Times New Roman"/>
          <w:b/>
          <w:bCs/>
          <w:color w:val="000000" w:themeColor="text1"/>
          <w:sz w:val="20"/>
          <w:szCs w:val="20"/>
        </w:rPr>
        <w:t>marks from a recognized Indian or</w:t>
      </w:r>
      <w:r w:rsidR="00F95403" w:rsidRPr="00F95403">
        <w:rPr>
          <w:rFonts w:ascii="Times New Roman" w:hAnsi="Times New Roman" w:cs="Times New Roman"/>
          <w:b/>
          <w:bCs/>
          <w:color w:val="000000" w:themeColor="text1"/>
          <w:sz w:val="20"/>
          <w:szCs w:val="20"/>
        </w:rPr>
        <w:t xml:space="preserve"> </w:t>
      </w:r>
    </w:p>
    <w:p w:rsidR="00264EAD" w:rsidRPr="00F95403" w:rsidRDefault="00916967" w:rsidP="00F95403">
      <w:pPr>
        <w:widowControl w:val="0"/>
        <w:autoSpaceDE w:val="0"/>
        <w:autoSpaceDN w:val="0"/>
        <w:adjustRightInd w:val="0"/>
        <w:spacing w:after="0" w:line="240" w:lineRule="auto"/>
        <w:jc w:val="both"/>
        <w:rPr>
          <w:rFonts w:ascii="Times New Roman" w:hAnsi="Times New Roman" w:cs="Times New Roman"/>
          <w:b/>
          <w:bCs/>
          <w:color w:val="000000" w:themeColor="text1"/>
          <w:sz w:val="20"/>
          <w:szCs w:val="20"/>
        </w:rPr>
      </w:pPr>
      <w:r w:rsidRPr="00F95403">
        <w:rPr>
          <w:rFonts w:ascii="Times New Roman" w:hAnsi="Times New Roman" w:cs="Times New Roman"/>
          <w:b/>
          <w:bCs/>
          <w:color w:val="000000" w:themeColor="text1"/>
          <w:sz w:val="20"/>
          <w:szCs w:val="20"/>
        </w:rPr>
        <w:t>Foreign</w:t>
      </w:r>
      <w:r w:rsidR="00F95403" w:rsidRPr="00F95403">
        <w:rPr>
          <w:rFonts w:ascii="Times New Roman" w:hAnsi="Times New Roman" w:cs="Times New Roman"/>
          <w:b/>
          <w:bCs/>
          <w:color w:val="000000" w:themeColor="text1"/>
          <w:sz w:val="20"/>
          <w:szCs w:val="20"/>
        </w:rPr>
        <w:t xml:space="preserve"> </w:t>
      </w:r>
      <w:r w:rsidR="00264EAD" w:rsidRPr="00F95403">
        <w:rPr>
          <w:rFonts w:ascii="Times New Roman" w:hAnsi="Times New Roman" w:cs="Times New Roman"/>
          <w:b/>
          <w:bCs/>
          <w:color w:val="000000" w:themeColor="text1"/>
          <w:sz w:val="20"/>
          <w:szCs w:val="20"/>
        </w:rPr>
        <w:t>university and also having valid GPAT score.</w:t>
      </w:r>
    </w:p>
    <w:p w:rsidR="00223E6C" w:rsidRDefault="00223E6C" w:rsidP="00104DF8">
      <w:pPr>
        <w:widowControl w:val="0"/>
        <w:autoSpaceDE w:val="0"/>
        <w:autoSpaceDN w:val="0"/>
        <w:adjustRightInd w:val="0"/>
        <w:spacing w:after="0" w:line="240" w:lineRule="auto"/>
        <w:ind w:left="4060"/>
        <w:rPr>
          <w:rFonts w:ascii="Times New Roman" w:hAnsi="Times New Roman" w:cs="Times New Roman"/>
          <w:b/>
          <w:bCs/>
          <w:color w:val="000000" w:themeColor="text1"/>
          <w:sz w:val="24"/>
          <w:szCs w:val="24"/>
        </w:rPr>
      </w:pPr>
    </w:p>
    <w:p w:rsidR="00104DF8" w:rsidRDefault="00104DF8" w:rsidP="00104DF8">
      <w:pPr>
        <w:widowControl w:val="0"/>
        <w:autoSpaceDE w:val="0"/>
        <w:autoSpaceDN w:val="0"/>
        <w:adjustRightInd w:val="0"/>
        <w:spacing w:after="0" w:line="240" w:lineRule="auto"/>
        <w:ind w:left="4060"/>
        <w:rPr>
          <w:rFonts w:ascii="Times New Roman" w:hAnsi="Times New Roman" w:cs="Times New Roman"/>
          <w:b/>
          <w:bCs/>
          <w:color w:val="000000" w:themeColor="text1"/>
          <w:sz w:val="24"/>
          <w:szCs w:val="24"/>
        </w:rPr>
      </w:pPr>
      <w:r w:rsidRPr="00C62AB7">
        <w:rPr>
          <w:rFonts w:ascii="Times New Roman" w:hAnsi="Times New Roman" w:cs="Times New Roman"/>
          <w:b/>
          <w:bCs/>
          <w:color w:val="000000" w:themeColor="text1"/>
          <w:sz w:val="24"/>
          <w:szCs w:val="24"/>
        </w:rPr>
        <w:t>SEMESTER 1</w:t>
      </w:r>
    </w:p>
    <w:tbl>
      <w:tblPr>
        <w:tblW w:w="9440" w:type="dxa"/>
        <w:tblInd w:w="5" w:type="dxa"/>
        <w:tblLayout w:type="fixed"/>
        <w:tblCellMar>
          <w:left w:w="0" w:type="dxa"/>
          <w:right w:w="0" w:type="dxa"/>
        </w:tblCellMar>
        <w:tblLook w:val="0000"/>
      </w:tblPr>
      <w:tblGrid>
        <w:gridCol w:w="763"/>
        <w:gridCol w:w="1071"/>
        <w:gridCol w:w="2350"/>
        <w:gridCol w:w="9"/>
        <w:gridCol w:w="630"/>
        <w:gridCol w:w="11"/>
        <w:gridCol w:w="529"/>
        <w:gridCol w:w="13"/>
        <w:gridCol w:w="527"/>
        <w:gridCol w:w="15"/>
        <w:gridCol w:w="604"/>
        <w:gridCol w:w="17"/>
        <w:gridCol w:w="383"/>
        <w:gridCol w:w="140"/>
        <w:gridCol w:w="19"/>
        <w:gridCol w:w="521"/>
        <w:gridCol w:w="21"/>
        <w:gridCol w:w="519"/>
        <w:gridCol w:w="23"/>
        <w:gridCol w:w="616"/>
        <w:gridCol w:w="25"/>
        <w:gridCol w:w="594"/>
        <w:gridCol w:w="40"/>
      </w:tblGrid>
      <w:tr w:rsidR="00D16BE3" w:rsidTr="00A34710">
        <w:trPr>
          <w:trHeight w:val="318"/>
        </w:trPr>
        <w:tc>
          <w:tcPr>
            <w:tcW w:w="763" w:type="dxa"/>
            <w:vMerge w:val="restart"/>
            <w:tcBorders>
              <w:top w:val="single" w:sz="8" w:space="0" w:color="auto"/>
              <w:left w:val="single" w:sz="8" w:space="0" w:color="auto"/>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b/>
                <w:bCs/>
                <w:w w:val="98"/>
                <w:sz w:val="24"/>
                <w:szCs w:val="24"/>
              </w:rPr>
              <w:t>S.No</w:t>
            </w:r>
          </w:p>
        </w:tc>
        <w:tc>
          <w:tcPr>
            <w:tcW w:w="1071" w:type="dxa"/>
            <w:tcBorders>
              <w:top w:val="single" w:sz="8" w:space="0" w:color="auto"/>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Paper</w:t>
            </w:r>
          </w:p>
        </w:tc>
        <w:tc>
          <w:tcPr>
            <w:tcW w:w="2350" w:type="dxa"/>
            <w:vMerge w:val="restart"/>
            <w:tcBorders>
              <w:top w:val="single" w:sz="8" w:space="0" w:color="auto"/>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Course Title</w:t>
            </w:r>
          </w:p>
        </w:tc>
        <w:tc>
          <w:tcPr>
            <w:tcW w:w="639" w:type="dxa"/>
            <w:gridSpan w:val="2"/>
            <w:vMerge w:val="restart"/>
            <w:tcBorders>
              <w:top w:val="single" w:sz="8" w:space="0" w:color="auto"/>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ind w:left="220"/>
              <w:rPr>
                <w:rFonts w:ascii="Times New Roman" w:hAnsi="Times New Roman" w:cs="Times New Roman"/>
                <w:sz w:val="24"/>
                <w:szCs w:val="24"/>
              </w:rPr>
            </w:pPr>
            <w:r>
              <w:rPr>
                <w:rFonts w:ascii="Times New Roman" w:hAnsi="Times New Roman" w:cs="Times New Roman"/>
                <w:b/>
                <w:bCs/>
                <w:sz w:val="24"/>
                <w:szCs w:val="24"/>
              </w:rPr>
              <w:t>L</w:t>
            </w:r>
          </w:p>
        </w:tc>
        <w:tc>
          <w:tcPr>
            <w:tcW w:w="540" w:type="dxa"/>
            <w:gridSpan w:val="2"/>
            <w:vMerge w:val="restart"/>
            <w:tcBorders>
              <w:top w:val="single" w:sz="8" w:space="0" w:color="auto"/>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ind w:left="180"/>
              <w:rPr>
                <w:rFonts w:ascii="Times New Roman" w:hAnsi="Times New Roman" w:cs="Times New Roman"/>
                <w:sz w:val="24"/>
                <w:szCs w:val="24"/>
              </w:rPr>
            </w:pPr>
            <w:r>
              <w:rPr>
                <w:rFonts w:ascii="Times New Roman" w:hAnsi="Times New Roman" w:cs="Times New Roman"/>
                <w:b/>
                <w:bCs/>
                <w:sz w:val="24"/>
                <w:szCs w:val="24"/>
              </w:rPr>
              <w:t>T</w:t>
            </w:r>
          </w:p>
        </w:tc>
        <w:tc>
          <w:tcPr>
            <w:tcW w:w="540" w:type="dxa"/>
            <w:gridSpan w:val="2"/>
            <w:vMerge w:val="restart"/>
            <w:tcBorders>
              <w:top w:val="single" w:sz="8" w:space="0" w:color="auto"/>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ind w:left="180"/>
              <w:rPr>
                <w:rFonts w:ascii="Times New Roman" w:hAnsi="Times New Roman" w:cs="Times New Roman"/>
                <w:sz w:val="24"/>
                <w:szCs w:val="24"/>
              </w:rPr>
            </w:pPr>
            <w:r>
              <w:rPr>
                <w:rFonts w:ascii="Times New Roman" w:hAnsi="Times New Roman" w:cs="Times New Roman"/>
                <w:b/>
                <w:bCs/>
                <w:sz w:val="24"/>
                <w:szCs w:val="24"/>
              </w:rPr>
              <w:t>P</w:t>
            </w:r>
          </w:p>
        </w:tc>
        <w:tc>
          <w:tcPr>
            <w:tcW w:w="619" w:type="dxa"/>
            <w:gridSpan w:val="2"/>
            <w:vMerge w:val="restart"/>
            <w:tcBorders>
              <w:top w:val="single" w:sz="8" w:space="0" w:color="auto"/>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ind w:left="160"/>
              <w:rPr>
                <w:rFonts w:ascii="Times New Roman" w:hAnsi="Times New Roman" w:cs="Times New Roman"/>
                <w:sz w:val="24"/>
                <w:szCs w:val="24"/>
              </w:rPr>
            </w:pPr>
            <w:r>
              <w:rPr>
                <w:rFonts w:ascii="Times New Roman" w:hAnsi="Times New Roman" w:cs="Times New Roman"/>
                <w:b/>
                <w:bCs/>
                <w:sz w:val="24"/>
                <w:szCs w:val="24"/>
              </w:rPr>
              <w:t>Cr</w:t>
            </w:r>
          </w:p>
        </w:tc>
        <w:tc>
          <w:tcPr>
            <w:tcW w:w="400" w:type="dxa"/>
            <w:gridSpan w:val="2"/>
            <w:tcBorders>
              <w:top w:val="single" w:sz="8" w:space="0" w:color="auto"/>
              <w:left w:val="nil"/>
              <w:bottom w:val="single" w:sz="8" w:space="0" w:color="auto"/>
              <w:right w:val="nil"/>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4"/>
                <w:szCs w:val="24"/>
              </w:rPr>
            </w:pPr>
          </w:p>
        </w:tc>
        <w:tc>
          <w:tcPr>
            <w:tcW w:w="1859" w:type="dxa"/>
            <w:gridSpan w:val="7"/>
            <w:tcBorders>
              <w:top w:val="single" w:sz="8" w:space="0" w:color="auto"/>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68" w:lineRule="exact"/>
              <w:ind w:left="20"/>
              <w:rPr>
                <w:rFonts w:ascii="Times New Roman" w:hAnsi="Times New Roman" w:cs="Times New Roman"/>
                <w:b/>
                <w:bCs/>
                <w:sz w:val="24"/>
                <w:szCs w:val="24"/>
              </w:rPr>
            </w:pPr>
            <w:r>
              <w:rPr>
                <w:rFonts w:ascii="Times New Roman" w:hAnsi="Times New Roman" w:cs="Times New Roman"/>
                <w:b/>
                <w:bCs/>
                <w:sz w:val="24"/>
                <w:szCs w:val="24"/>
              </w:rPr>
              <w:t>% Weightage</w:t>
            </w:r>
          </w:p>
          <w:p w:rsidR="00916967" w:rsidRDefault="00916967" w:rsidP="00D16BE3">
            <w:pPr>
              <w:widowControl w:val="0"/>
              <w:autoSpaceDE w:val="0"/>
              <w:autoSpaceDN w:val="0"/>
              <w:adjustRightInd w:val="0"/>
              <w:spacing w:after="0" w:line="268" w:lineRule="exact"/>
              <w:ind w:left="20"/>
              <w:rPr>
                <w:rFonts w:ascii="Times New Roman" w:hAnsi="Times New Roman" w:cs="Times New Roman"/>
                <w:sz w:val="24"/>
                <w:szCs w:val="24"/>
              </w:rPr>
            </w:pPr>
          </w:p>
        </w:tc>
        <w:tc>
          <w:tcPr>
            <w:tcW w:w="619" w:type="dxa"/>
            <w:gridSpan w:val="2"/>
            <w:vMerge w:val="restart"/>
            <w:tcBorders>
              <w:top w:val="single" w:sz="8" w:space="0" w:color="auto"/>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ind w:left="220"/>
              <w:rPr>
                <w:rFonts w:ascii="Times New Roman" w:hAnsi="Times New Roman" w:cs="Times New Roman"/>
                <w:sz w:val="24"/>
                <w:szCs w:val="24"/>
              </w:rPr>
            </w:pPr>
            <w:r>
              <w:rPr>
                <w:rFonts w:ascii="Times New Roman" w:hAnsi="Times New Roman" w:cs="Times New Roman"/>
                <w:b/>
                <w:bCs/>
                <w:sz w:val="24"/>
                <w:szCs w:val="24"/>
              </w:rPr>
              <w:t>E</w:t>
            </w:r>
          </w:p>
        </w:tc>
        <w:tc>
          <w:tcPr>
            <w:tcW w:w="40" w:type="dxa"/>
            <w:tcBorders>
              <w:top w:val="nil"/>
              <w:left w:val="nil"/>
              <w:bottom w:val="nil"/>
              <w:right w:val="nil"/>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
                <w:szCs w:val="2"/>
              </w:rPr>
            </w:pPr>
          </w:p>
        </w:tc>
      </w:tr>
      <w:tr w:rsidR="00D16BE3" w:rsidTr="00A34710">
        <w:trPr>
          <w:trHeight w:val="137"/>
        </w:trPr>
        <w:tc>
          <w:tcPr>
            <w:tcW w:w="763" w:type="dxa"/>
            <w:vMerge/>
            <w:tcBorders>
              <w:top w:val="nil"/>
              <w:left w:val="single" w:sz="8" w:space="0" w:color="auto"/>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1071" w:type="dxa"/>
            <w:vMerge w:val="restart"/>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Code</w:t>
            </w:r>
          </w:p>
        </w:tc>
        <w:tc>
          <w:tcPr>
            <w:tcW w:w="2350" w:type="dxa"/>
            <w:vMerge/>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639" w:type="dxa"/>
            <w:gridSpan w:val="2"/>
            <w:vMerge/>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540" w:type="dxa"/>
            <w:gridSpan w:val="2"/>
            <w:vMerge/>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540" w:type="dxa"/>
            <w:gridSpan w:val="2"/>
            <w:vMerge/>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619" w:type="dxa"/>
            <w:gridSpan w:val="2"/>
            <w:vMerge/>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400" w:type="dxa"/>
            <w:gridSpan w:val="2"/>
            <w:vMerge w:val="restart"/>
            <w:tcBorders>
              <w:top w:val="nil"/>
              <w:left w:val="nil"/>
              <w:bottom w:val="nil"/>
              <w:right w:val="nil"/>
            </w:tcBorders>
            <w:vAlign w:val="bottom"/>
          </w:tcPr>
          <w:p w:rsidR="00D16BE3" w:rsidRDefault="00D16BE3" w:rsidP="00D16BE3">
            <w:pPr>
              <w:widowControl w:val="0"/>
              <w:autoSpaceDE w:val="0"/>
              <w:autoSpaceDN w:val="0"/>
              <w:adjustRightInd w:val="0"/>
              <w:spacing w:after="0" w:line="240" w:lineRule="auto"/>
              <w:ind w:left="180"/>
              <w:rPr>
                <w:rFonts w:ascii="Times New Roman" w:hAnsi="Times New Roman" w:cs="Times New Roman"/>
                <w:sz w:val="24"/>
                <w:szCs w:val="24"/>
              </w:rPr>
            </w:pPr>
            <w:r>
              <w:rPr>
                <w:rFonts w:ascii="Times New Roman" w:hAnsi="Times New Roman" w:cs="Times New Roman"/>
                <w:b/>
                <w:bCs/>
                <w:sz w:val="24"/>
                <w:szCs w:val="24"/>
              </w:rPr>
              <w:t>A</w:t>
            </w:r>
          </w:p>
        </w:tc>
        <w:tc>
          <w:tcPr>
            <w:tcW w:w="140" w:type="dxa"/>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540" w:type="dxa"/>
            <w:gridSpan w:val="2"/>
            <w:vMerge w:val="restart"/>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ind w:left="180"/>
              <w:rPr>
                <w:rFonts w:ascii="Times New Roman" w:hAnsi="Times New Roman" w:cs="Times New Roman"/>
                <w:sz w:val="24"/>
                <w:szCs w:val="24"/>
              </w:rPr>
            </w:pPr>
            <w:r>
              <w:rPr>
                <w:rFonts w:ascii="Times New Roman" w:hAnsi="Times New Roman" w:cs="Times New Roman"/>
                <w:b/>
                <w:bCs/>
                <w:sz w:val="24"/>
                <w:szCs w:val="24"/>
              </w:rPr>
              <w:t>B</w:t>
            </w:r>
          </w:p>
        </w:tc>
        <w:tc>
          <w:tcPr>
            <w:tcW w:w="540" w:type="dxa"/>
            <w:gridSpan w:val="2"/>
            <w:vMerge w:val="restart"/>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ind w:left="180"/>
              <w:rPr>
                <w:rFonts w:ascii="Times New Roman" w:hAnsi="Times New Roman" w:cs="Times New Roman"/>
                <w:sz w:val="24"/>
                <w:szCs w:val="24"/>
              </w:rPr>
            </w:pPr>
            <w:r>
              <w:rPr>
                <w:rFonts w:ascii="Times New Roman" w:hAnsi="Times New Roman" w:cs="Times New Roman"/>
                <w:b/>
                <w:bCs/>
                <w:sz w:val="24"/>
                <w:szCs w:val="24"/>
              </w:rPr>
              <w:t>C</w:t>
            </w:r>
          </w:p>
        </w:tc>
        <w:tc>
          <w:tcPr>
            <w:tcW w:w="639" w:type="dxa"/>
            <w:gridSpan w:val="2"/>
            <w:vMerge w:val="restart"/>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ind w:left="220"/>
              <w:rPr>
                <w:rFonts w:ascii="Times New Roman" w:hAnsi="Times New Roman" w:cs="Times New Roman"/>
                <w:sz w:val="24"/>
                <w:szCs w:val="24"/>
              </w:rPr>
            </w:pPr>
            <w:r>
              <w:rPr>
                <w:rFonts w:ascii="Times New Roman" w:hAnsi="Times New Roman" w:cs="Times New Roman"/>
                <w:b/>
                <w:bCs/>
                <w:sz w:val="24"/>
                <w:szCs w:val="24"/>
              </w:rPr>
              <w:t>D</w:t>
            </w:r>
          </w:p>
        </w:tc>
        <w:tc>
          <w:tcPr>
            <w:tcW w:w="619" w:type="dxa"/>
            <w:gridSpan w:val="2"/>
            <w:vMerge/>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40" w:type="dxa"/>
            <w:tcBorders>
              <w:top w:val="nil"/>
              <w:left w:val="nil"/>
              <w:bottom w:val="nil"/>
              <w:right w:val="nil"/>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
                <w:szCs w:val="2"/>
              </w:rPr>
            </w:pPr>
          </w:p>
        </w:tc>
      </w:tr>
      <w:tr w:rsidR="00D16BE3" w:rsidTr="00A34710">
        <w:trPr>
          <w:trHeight w:val="144"/>
        </w:trPr>
        <w:tc>
          <w:tcPr>
            <w:tcW w:w="763" w:type="dxa"/>
            <w:tcBorders>
              <w:top w:val="nil"/>
              <w:left w:val="single" w:sz="8" w:space="0" w:color="auto"/>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2"/>
                <w:szCs w:val="12"/>
              </w:rPr>
            </w:pPr>
          </w:p>
        </w:tc>
        <w:tc>
          <w:tcPr>
            <w:tcW w:w="1071" w:type="dxa"/>
            <w:vMerge/>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2"/>
                <w:szCs w:val="12"/>
              </w:rPr>
            </w:pPr>
          </w:p>
        </w:tc>
        <w:tc>
          <w:tcPr>
            <w:tcW w:w="2350" w:type="dxa"/>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2"/>
                <w:szCs w:val="12"/>
              </w:rPr>
            </w:pPr>
          </w:p>
        </w:tc>
        <w:tc>
          <w:tcPr>
            <w:tcW w:w="639" w:type="dxa"/>
            <w:gridSpan w:val="2"/>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2"/>
                <w:szCs w:val="12"/>
              </w:rPr>
            </w:pPr>
          </w:p>
        </w:tc>
        <w:tc>
          <w:tcPr>
            <w:tcW w:w="540" w:type="dxa"/>
            <w:gridSpan w:val="2"/>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2"/>
                <w:szCs w:val="12"/>
              </w:rPr>
            </w:pPr>
          </w:p>
        </w:tc>
        <w:tc>
          <w:tcPr>
            <w:tcW w:w="540" w:type="dxa"/>
            <w:gridSpan w:val="2"/>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2"/>
                <w:szCs w:val="12"/>
              </w:rPr>
            </w:pPr>
          </w:p>
        </w:tc>
        <w:tc>
          <w:tcPr>
            <w:tcW w:w="619" w:type="dxa"/>
            <w:gridSpan w:val="2"/>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2"/>
                <w:szCs w:val="12"/>
              </w:rPr>
            </w:pPr>
          </w:p>
        </w:tc>
        <w:tc>
          <w:tcPr>
            <w:tcW w:w="400" w:type="dxa"/>
            <w:gridSpan w:val="2"/>
            <w:vMerge/>
            <w:tcBorders>
              <w:top w:val="nil"/>
              <w:left w:val="nil"/>
              <w:bottom w:val="nil"/>
              <w:right w:val="nil"/>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2"/>
                <w:szCs w:val="12"/>
              </w:rPr>
            </w:pPr>
          </w:p>
        </w:tc>
        <w:tc>
          <w:tcPr>
            <w:tcW w:w="140" w:type="dxa"/>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2"/>
                <w:szCs w:val="12"/>
              </w:rPr>
            </w:pPr>
          </w:p>
        </w:tc>
        <w:tc>
          <w:tcPr>
            <w:tcW w:w="540" w:type="dxa"/>
            <w:gridSpan w:val="2"/>
            <w:vMerge/>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2"/>
                <w:szCs w:val="12"/>
              </w:rPr>
            </w:pPr>
          </w:p>
        </w:tc>
        <w:tc>
          <w:tcPr>
            <w:tcW w:w="540" w:type="dxa"/>
            <w:gridSpan w:val="2"/>
            <w:vMerge/>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2"/>
                <w:szCs w:val="12"/>
              </w:rPr>
            </w:pPr>
          </w:p>
        </w:tc>
        <w:tc>
          <w:tcPr>
            <w:tcW w:w="639" w:type="dxa"/>
            <w:gridSpan w:val="2"/>
            <w:vMerge/>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2"/>
                <w:szCs w:val="12"/>
              </w:rPr>
            </w:pPr>
          </w:p>
        </w:tc>
        <w:tc>
          <w:tcPr>
            <w:tcW w:w="619" w:type="dxa"/>
            <w:gridSpan w:val="2"/>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2"/>
                <w:szCs w:val="12"/>
              </w:rPr>
            </w:pPr>
          </w:p>
        </w:tc>
        <w:tc>
          <w:tcPr>
            <w:tcW w:w="40" w:type="dxa"/>
            <w:tcBorders>
              <w:top w:val="nil"/>
              <w:left w:val="nil"/>
              <w:bottom w:val="nil"/>
              <w:right w:val="nil"/>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
                <w:szCs w:val="2"/>
              </w:rPr>
            </w:pPr>
          </w:p>
        </w:tc>
      </w:tr>
      <w:tr w:rsidR="00D16BE3" w:rsidTr="00A34710">
        <w:trPr>
          <w:trHeight w:val="70"/>
        </w:trPr>
        <w:tc>
          <w:tcPr>
            <w:tcW w:w="763" w:type="dxa"/>
            <w:tcBorders>
              <w:top w:val="nil"/>
              <w:left w:val="single" w:sz="8" w:space="0" w:color="auto"/>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6"/>
                <w:szCs w:val="6"/>
              </w:rPr>
            </w:pPr>
          </w:p>
        </w:tc>
        <w:tc>
          <w:tcPr>
            <w:tcW w:w="1071" w:type="dxa"/>
            <w:tcBorders>
              <w:top w:val="nil"/>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6"/>
                <w:szCs w:val="6"/>
              </w:rPr>
            </w:pPr>
          </w:p>
        </w:tc>
        <w:tc>
          <w:tcPr>
            <w:tcW w:w="2350" w:type="dxa"/>
            <w:tcBorders>
              <w:top w:val="nil"/>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6"/>
                <w:szCs w:val="6"/>
              </w:rPr>
            </w:pPr>
          </w:p>
        </w:tc>
        <w:tc>
          <w:tcPr>
            <w:tcW w:w="639" w:type="dxa"/>
            <w:gridSpan w:val="2"/>
            <w:tcBorders>
              <w:top w:val="nil"/>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6"/>
                <w:szCs w:val="6"/>
              </w:rPr>
            </w:pPr>
          </w:p>
        </w:tc>
        <w:tc>
          <w:tcPr>
            <w:tcW w:w="540" w:type="dxa"/>
            <w:gridSpan w:val="2"/>
            <w:tcBorders>
              <w:top w:val="nil"/>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6"/>
                <w:szCs w:val="6"/>
              </w:rPr>
            </w:pPr>
          </w:p>
        </w:tc>
        <w:tc>
          <w:tcPr>
            <w:tcW w:w="540" w:type="dxa"/>
            <w:gridSpan w:val="2"/>
            <w:tcBorders>
              <w:top w:val="nil"/>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6"/>
                <w:szCs w:val="6"/>
              </w:rPr>
            </w:pPr>
          </w:p>
        </w:tc>
        <w:tc>
          <w:tcPr>
            <w:tcW w:w="619" w:type="dxa"/>
            <w:gridSpan w:val="2"/>
            <w:tcBorders>
              <w:top w:val="nil"/>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6"/>
                <w:szCs w:val="6"/>
              </w:rPr>
            </w:pPr>
          </w:p>
        </w:tc>
        <w:tc>
          <w:tcPr>
            <w:tcW w:w="400" w:type="dxa"/>
            <w:gridSpan w:val="2"/>
            <w:tcBorders>
              <w:top w:val="nil"/>
              <w:left w:val="nil"/>
              <w:bottom w:val="single" w:sz="8" w:space="0" w:color="auto"/>
              <w:right w:val="nil"/>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6"/>
                <w:szCs w:val="6"/>
              </w:rPr>
            </w:pPr>
          </w:p>
        </w:tc>
        <w:tc>
          <w:tcPr>
            <w:tcW w:w="140" w:type="dxa"/>
            <w:tcBorders>
              <w:top w:val="nil"/>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6"/>
                <w:szCs w:val="6"/>
              </w:rPr>
            </w:pPr>
          </w:p>
        </w:tc>
        <w:tc>
          <w:tcPr>
            <w:tcW w:w="540" w:type="dxa"/>
            <w:gridSpan w:val="2"/>
            <w:tcBorders>
              <w:top w:val="nil"/>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6"/>
                <w:szCs w:val="6"/>
              </w:rPr>
            </w:pPr>
          </w:p>
        </w:tc>
        <w:tc>
          <w:tcPr>
            <w:tcW w:w="540" w:type="dxa"/>
            <w:gridSpan w:val="2"/>
            <w:tcBorders>
              <w:top w:val="nil"/>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6"/>
                <w:szCs w:val="6"/>
              </w:rPr>
            </w:pPr>
          </w:p>
        </w:tc>
        <w:tc>
          <w:tcPr>
            <w:tcW w:w="639" w:type="dxa"/>
            <w:gridSpan w:val="2"/>
            <w:tcBorders>
              <w:top w:val="nil"/>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6"/>
                <w:szCs w:val="6"/>
              </w:rPr>
            </w:pPr>
          </w:p>
        </w:tc>
        <w:tc>
          <w:tcPr>
            <w:tcW w:w="619" w:type="dxa"/>
            <w:gridSpan w:val="2"/>
            <w:tcBorders>
              <w:top w:val="nil"/>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6"/>
                <w:szCs w:val="6"/>
              </w:rPr>
            </w:pPr>
          </w:p>
        </w:tc>
        <w:tc>
          <w:tcPr>
            <w:tcW w:w="40" w:type="dxa"/>
            <w:tcBorders>
              <w:top w:val="nil"/>
              <w:left w:val="nil"/>
              <w:bottom w:val="nil"/>
              <w:right w:val="nil"/>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
                <w:szCs w:val="2"/>
              </w:rPr>
            </w:pPr>
          </w:p>
        </w:tc>
      </w:tr>
      <w:tr w:rsidR="00D16BE3" w:rsidTr="00A34710">
        <w:trPr>
          <w:trHeight w:val="256"/>
        </w:trPr>
        <w:tc>
          <w:tcPr>
            <w:tcW w:w="763" w:type="dxa"/>
            <w:tcBorders>
              <w:top w:val="nil"/>
              <w:left w:val="single" w:sz="8" w:space="0" w:color="auto"/>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rPr>
            </w:pPr>
          </w:p>
        </w:tc>
        <w:tc>
          <w:tcPr>
            <w:tcW w:w="1071" w:type="dxa"/>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rPr>
            </w:pPr>
          </w:p>
        </w:tc>
        <w:tc>
          <w:tcPr>
            <w:tcW w:w="2350" w:type="dxa"/>
            <w:tcBorders>
              <w:top w:val="nil"/>
              <w:left w:val="nil"/>
              <w:bottom w:val="nil"/>
              <w:right w:val="single" w:sz="8" w:space="0" w:color="auto"/>
            </w:tcBorders>
            <w:vAlign w:val="bottom"/>
          </w:tcPr>
          <w:p w:rsidR="00D16BE3" w:rsidRDefault="00D16BE3" w:rsidP="00FD7B6D">
            <w:pPr>
              <w:widowControl w:val="0"/>
              <w:autoSpaceDE w:val="0"/>
              <w:autoSpaceDN w:val="0"/>
              <w:adjustRightInd w:val="0"/>
              <w:spacing w:after="0" w:line="255" w:lineRule="exact"/>
              <w:jc w:val="center"/>
              <w:rPr>
                <w:rFonts w:ascii="Times New Roman" w:hAnsi="Times New Roman" w:cs="Times New Roman"/>
                <w:sz w:val="24"/>
                <w:szCs w:val="24"/>
              </w:rPr>
            </w:pPr>
            <w:r>
              <w:rPr>
                <w:rFonts w:ascii="Times New Roman" w:hAnsi="Times New Roman" w:cs="Times New Roman"/>
                <w:color w:val="000000" w:themeColor="text1"/>
                <w:sz w:val="24"/>
                <w:szCs w:val="24"/>
              </w:rPr>
              <w:t>Computer Applications</w:t>
            </w:r>
          </w:p>
        </w:tc>
        <w:tc>
          <w:tcPr>
            <w:tcW w:w="639" w:type="dxa"/>
            <w:gridSpan w:val="2"/>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rPr>
            </w:pPr>
          </w:p>
        </w:tc>
        <w:tc>
          <w:tcPr>
            <w:tcW w:w="540" w:type="dxa"/>
            <w:gridSpan w:val="2"/>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rPr>
            </w:pPr>
          </w:p>
        </w:tc>
        <w:tc>
          <w:tcPr>
            <w:tcW w:w="540" w:type="dxa"/>
            <w:gridSpan w:val="2"/>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rPr>
            </w:pPr>
          </w:p>
        </w:tc>
        <w:tc>
          <w:tcPr>
            <w:tcW w:w="619" w:type="dxa"/>
            <w:gridSpan w:val="2"/>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rPr>
            </w:pPr>
          </w:p>
        </w:tc>
        <w:tc>
          <w:tcPr>
            <w:tcW w:w="400" w:type="dxa"/>
            <w:gridSpan w:val="2"/>
            <w:tcBorders>
              <w:top w:val="nil"/>
              <w:left w:val="nil"/>
              <w:bottom w:val="nil"/>
              <w:right w:val="nil"/>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rPr>
            </w:pPr>
          </w:p>
        </w:tc>
        <w:tc>
          <w:tcPr>
            <w:tcW w:w="140" w:type="dxa"/>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rPr>
            </w:pPr>
          </w:p>
        </w:tc>
        <w:tc>
          <w:tcPr>
            <w:tcW w:w="540" w:type="dxa"/>
            <w:gridSpan w:val="2"/>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rPr>
            </w:pPr>
          </w:p>
        </w:tc>
        <w:tc>
          <w:tcPr>
            <w:tcW w:w="540" w:type="dxa"/>
            <w:gridSpan w:val="2"/>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rPr>
            </w:pPr>
          </w:p>
        </w:tc>
        <w:tc>
          <w:tcPr>
            <w:tcW w:w="639" w:type="dxa"/>
            <w:gridSpan w:val="2"/>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rPr>
            </w:pPr>
          </w:p>
        </w:tc>
        <w:tc>
          <w:tcPr>
            <w:tcW w:w="619" w:type="dxa"/>
            <w:gridSpan w:val="2"/>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rPr>
            </w:pPr>
          </w:p>
        </w:tc>
        <w:tc>
          <w:tcPr>
            <w:tcW w:w="40" w:type="dxa"/>
            <w:tcBorders>
              <w:top w:val="nil"/>
              <w:left w:val="nil"/>
              <w:bottom w:val="nil"/>
              <w:right w:val="nil"/>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
                <w:szCs w:val="2"/>
              </w:rPr>
            </w:pPr>
          </w:p>
        </w:tc>
      </w:tr>
      <w:tr w:rsidR="00D16BE3" w:rsidTr="00A34710">
        <w:trPr>
          <w:trHeight w:val="276"/>
        </w:trPr>
        <w:tc>
          <w:tcPr>
            <w:tcW w:w="763" w:type="dxa"/>
            <w:tcBorders>
              <w:top w:val="nil"/>
              <w:left w:val="single" w:sz="8" w:space="0" w:color="auto"/>
              <w:bottom w:val="nil"/>
              <w:right w:val="single" w:sz="8"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1</w:t>
            </w:r>
          </w:p>
        </w:tc>
        <w:tc>
          <w:tcPr>
            <w:tcW w:w="1071" w:type="dxa"/>
            <w:tcBorders>
              <w:top w:val="nil"/>
              <w:left w:val="nil"/>
              <w:bottom w:val="nil"/>
              <w:right w:val="single" w:sz="8" w:space="0" w:color="auto"/>
            </w:tcBorders>
            <w:vAlign w:val="bottom"/>
          </w:tcPr>
          <w:p w:rsidR="00D16BE3" w:rsidRDefault="002423F9"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PMC</w:t>
            </w:r>
            <w:r w:rsidR="00D16BE3">
              <w:rPr>
                <w:rFonts w:ascii="Times New Roman" w:hAnsi="Times New Roman" w:cs="Times New Roman"/>
                <w:sz w:val="24"/>
                <w:szCs w:val="24"/>
              </w:rPr>
              <w:t>.501</w:t>
            </w:r>
          </w:p>
        </w:tc>
        <w:tc>
          <w:tcPr>
            <w:tcW w:w="2350" w:type="dxa"/>
            <w:tcBorders>
              <w:top w:val="nil"/>
              <w:left w:val="nil"/>
              <w:bottom w:val="nil"/>
              <w:right w:val="single" w:sz="8" w:space="0" w:color="auto"/>
            </w:tcBorders>
            <w:vAlign w:val="bottom"/>
          </w:tcPr>
          <w:p w:rsidR="00D16BE3" w:rsidRDefault="00D16BE3" w:rsidP="00FD7B6D">
            <w:pPr>
              <w:widowControl w:val="0"/>
              <w:autoSpaceDE w:val="0"/>
              <w:autoSpaceDN w:val="0"/>
              <w:adjustRightInd w:val="0"/>
              <w:spacing w:after="0" w:line="240" w:lineRule="auto"/>
              <w:jc w:val="center"/>
              <w:rPr>
                <w:rFonts w:ascii="Times New Roman" w:hAnsi="Times New Roman" w:cs="Times New Roman"/>
                <w:sz w:val="24"/>
                <w:szCs w:val="24"/>
              </w:rPr>
            </w:pPr>
          </w:p>
        </w:tc>
        <w:tc>
          <w:tcPr>
            <w:tcW w:w="639" w:type="dxa"/>
            <w:gridSpan w:val="2"/>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2</w:t>
            </w:r>
          </w:p>
        </w:tc>
        <w:tc>
          <w:tcPr>
            <w:tcW w:w="540" w:type="dxa"/>
            <w:gridSpan w:val="2"/>
            <w:tcBorders>
              <w:top w:val="nil"/>
              <w:left w:val="nil"/>
              <w:bottom w:val="nil"/>
              <w:right w:val="single" w:sz="8" w:space="0" w:color="auto"/>
            </w:tcBorders>
            <w:vAlign w:val="bottom"/>
          </w:tcPr>
          <w:p w:rsidR="00D16BE3" w:rsidRDefault="00FD7B6D"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1</w:t>
            </w:r>
          </w:p>
        </w:tc>
        <w:tc>
          <w:tcPr>
            <w:tcW w:w="540" w:type="dxa"/>
            <w:gridSpan w:val="2"/>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w:t>
            </w:r>
          </w:p>
        </w:tc>
        <w:tc>
          <w:tcPr>
            <w:tcW w:w="619" w:type="dxa"/>
            <w:gridSpan w:val="2"/>
            <w:tcBorders>
              <w:top w:val="nil"/>
              <w:left w:val="nil"/>
              <w:bottom w:val="nil"/>
              <w:right w:val="single" w:sz="8" w:space="0" w:color="auto"/>
            </w:tcBorders>
            <w:vAlign w:val="center"/>
          </w:tcPr>
          <w:p w:rsidR="00D16BE3" w:rsidRPr="00C62AB7" w:rsidRDefault="00D16BE3" w:rsidP="00D16BE3">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2</w:t>
            </w:r>
          </w:p>
        </w:tc>
        <w:tc>
          <w:tcPr>
            <w:tcW w:w="400" w:type="dxa"/>
            <w:gridSpan w:val="2"/>
            <w:tcBorders>
              <w:top w:val="nil"/>
              <w:left w:val="nil"/>
              <w:bottom w:val="nil"/>
              <w:right w:val="nil"/>
            </w:tcBorders>
            <w:vAlign w:val="center"/>
          </w:tcPr>
          <w:p w:rsidR="00D16BE3" w:rsidRPr="00C62AB7" w:rsidRDefault="00D16BE3" w:rsidP="00D16BE3">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10</w:t>
            </w:r>
          </w:p>
        </w:tc>
        <w:tc>
          <w:tcPr>
            <w:tcW w:w="140" w:type="dxa"/>
            <w:tcBorders>
              <w:top w:val="nil"/>
              <w:left w:val="nil"/>
              <w:bottom w:val="nil"/>
              <w:right w:val="single" w:sz="8" w:space="0" w:color="auto"/>
            </w:tcBorders>
            <w:vAlign w:val="center"/>
          </w:tcPr>
          <w:p w:rsidR="00D16BE3" w:rsidRPr="00C62AB7" w:rsidRDefault="00D16BE3" w:rsidP="00D16BE3">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p>
        </w:tc>
        <w:tc>
          <w:tcPr>
            <w:tcW w:w="540" w:type="dxa"/>
            <w:gridSpan w:val="2"/>
            <w:tcBorders>
              <w:top w:val="nil"/>
              <w:left w:val="nil"/>
              <w:bottom w:val="nil"/>
              <w:right w:val="single" w:sz="8" w:space="0" w:color="auto"/>
            </w:tcBorders>
            <w:vAlign w:val="center"/>
          </w:tcPr>
          <w:p w:rsidR="00D16BE3" w:rsidRPr="00C62AB7" w:rsidRDefault="00D16BE3" w:rsidP="00D16BE3">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15</w:t>
            </w:r>
          </w:p>
        </w:tc>
        <w:tc>
          <w:tcPr>
            <w:tcW w:w="540" w:type="dxa"/>
            <w:gridSpan w:val="2"/>
            <w:tcBorders>
              <w:top w:val="nil"/>
              <w:left w:val="nil"/>
              <w:bottom w:val="nil"/>
              <w:right w:val="single" w:sz="8" w:space="0" w:color="auto"/>
            </w:tcBorders>
            <w:vAlign w:val="center"/>
          </w:tcPr>
          <w:p w:rsidR="00D16BE3" w:rsidRPr="00C62AB7" w:rsidRDefault="00D16BE3" w:rsidP="00D16BE3">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15</w:t>
            </w:r>
          </w:p>
        </w:tc>
        <w:tc>
          <w:tcPr>
            <w:tcW w:w="639" w:type="dxa"/>
            <w:gridSpan w:val="2"/>
            <w:tcBorders>
              <w:top w:val="nil"/>
              <w:left w:val="nil"/>
              <w:bottom w:val="nil"/>
              <w:right w:val="single" w:sz="8" w:space="0" w:color="auto"/>
            </w:tcBorders>
            <w:vAlign w:val="center"/>
          </w:tcPr>
          <w:p w:rsidR="00D16BE3" w:rsidRPr="00C62AB7" w:rsidRDefault="00D16BE3" w:rsidP="00D16BE3">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10</w:t>
            </w:r>
          </w:p>
        </w:tc>
        <w:tc>
          <w:tcPr>
            <w:tcW w:w="619" w:type="dxa"/>
            <w:gridSpan w:val="2"/>
            <w:tcBorders>
              <w:top w:val="nil"/>
              <w:left w:val="nil"/>
              <w:bottom w:val="nil"/>
              <w:right w:val="single" w:sz="8" w:space="0" w:color="auto"/>
            </w:tcBorders>
            <w:vAlign w:val="center"/>
          </w:tcPr>
          <w:p w:rsidR="00D16BE3" w:rsidRPr="00C62AB7" w:rsidRDefault="00D16BE3" w:rsidP="00D16BE3">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50</w:t>
            </w:r>
          </w:p>
        </w:tc>
        <w:tc>
          <w:tcPr>
            <w:tcW w:w="40" w:type="dxa"/>
            <w:tcBorders>
              <w:top w:val="nil"/>
              <w:left w:val="nil"/>
              <w:bottom w:val="nil"/>
              <w:right w:val="nil"/>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
                <w:szCs w:val="2"/>
              </w:rPr>
            </w:pPr>
          </w:p>
        </w:tc>
      </w:tr>
      <w:tr w:rsidR="00D16BE3" w:rsidTr="00A34710">
        <w:trPr>
          <w:trHeight w:val="281"/>
        </w:trPr>
        <w:tc>
          <w:tcPr>
            <w:tcW w:w="763" w:type="dxa"/>
            <w:tcBorders>
              <w:top w:val="nil"/>
              <w:left w:val="single" w:sz="8" w:space="0" w:color="auto"/>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4"/>
                <w:szCs w:val="24"/>
              </w:rPr>
            </w:pPr>
          </w:p>
        </w:tc>
        <w:tc>
          <w:tcPr>
            <w:tcW w:w="1071" w:type="dxa"/>
            <w:tcBorders>
              <w:top w:val="nil"/>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4"/>
                <w:szCs w:val="24"/>
              </w:rPr>
            </w:pPr>
          </w:p>
        </w:tc>
        <w:tc>
          <w:tcPr>
            <w:tcW w:w="2350" w:type="dxa"/>
            <w:tcBorders>
              <w:top w:val="nil"/>
              <w:left w:val="nil"/>
              <w:bottom w:val="single" w:sz="8" w:space="0" w:color="auto"/>
              <w:right w:val="single" w:sz="8" w:space="0" w:color="auto"/>
            </w:tcBorders>
            <w:vAlign w:val="bottom"/>
          </w:tcPr>
          <w:p w:rsidR="00D16BE3" w:rsidRDefault="00D16BE3" w:rsidP="00FD7B6D">
            <w:pPr>
              <w:widowControl w:val="0"/>
              <w:autoSpaceDE w:val="0"/>
              <w:autoSpaceDN w:val="0"/>
              <w:adjustRightInd w:val="0"/>
              <w:spacing w:after="0" w:line="240" w:lineRule="auto"/>
              <w:jc w:val="center"/>
              <w:rPr>
                <w:rFonts w:ascii="Times New Roman" w:hAnsi="Times New Roman" w:cs="Times New Roman"/>
                <w:sz w:val="24"/>
                <w:szCs w:val="24"/>
              </w:rPr>
            </w:pPr>
          </w:p>
        </w:tc>
        <w:tc>
          <w:tcPr>
            <w:tcW w:w="639" w:type="dxa"/>
            <w:gridSpan w:val="2"/>
            <w:tcBorders>
              <w:top w:val="nil"/>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4"/>
                <w:szCs w:val="24"/>
              </w:rPr>
            </w:pPr>
          </w:p>
        </w:tc>
        <w:tc>
          <w:tcPr>
            <w:tcW w:w="540" w:type="dxa"/>
            <w:gridSpan w:val="2"/>
            <w:tcBorders>
              <w:top w:val="nil"/>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4"/>
                <w:szCs w:val="24"/>
              </w:rPr>
            </w:pPr>
          </w:p>
        </w:tc>
        <w:tc>
          <w:tcPr>
            <w:tcW w:w="540" w:type="dxa"/>
            <w:gridSpan w:val="2"/>
            <w:tcBorders>
              <w:top w:val="nil"/>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4"/>
                <w:szCs w:val="24"/>
              </w:rPr>
            </w:pPr>
          </w:p>
        </w:tc>
        <w:tc>
          <w:tcPr>
            <w:tcW w:w="619" w:type="dxa"/>
            <w:gridSpan w:val="2"/>
            <w:tcBorders>
              <w:top w:val="nil"/>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4"/>
                <w:szCs w:val="24"/>
              </w:rPr>
            </w:pPr>
          </w:p>
        </w:tc>
        <w:tc>
          <w:tcPr>
            <w:tcW w:w="400" w:type="dxa"/>
            <w:gridSpan w:val="2"/>
            <w:tcBorders>
              <w:top w:val="nil"/>
              <w:left w:val="nil"/>
              <w:bottom w:val="single" w:sz="8" w:space="0" w:color="auto"/>
              <w:right w:val="nil"/>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4"/>
                <w:szCs w:val="24"/>
              </w:rPr>
            </w:pPr>
          </w:p>
        </w:tc>
        <w:tc>
          <w:tcPr>
            <w:tcW w:w="140" w:type="dxa"/>
            <w:tcBorders>
              <w:top w:val="nil"/>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4"/>
                <w:szCs w:val="24"/>
              </w:rPr>
            </w:pPr>
          </w:p>
        </w:tc>
        <w:tc>
          <w:tcPr>
            <w:tcW w:w="540" w:type="dxa"/>
            <w:gridSpan w:val="2"/>
            <w:tcBorders>
              <w:top w:val="nil"/>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4"/>
                <w:szCs w:val="24"/>
              </w:rPr>
            </w:pPr>
          </w:p>
        </w:tc>
        <w:tc>
          <w:tcPr>
            <w:tcW w:w="540" w:type="dxa"/>
            <w:gridSpan w:val="2"/>
            <w:tcBorders>
              <w:top w:val="nil"/>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4"/>
                <w:szCs w:val="24"/>
              </w:rPr>
            </w:pPr>
          </w:p>
        </w:tc>
        <w:tc>
          <w:tcPr>
            <w:tcW w:w="639" w:type="dxa"/>
            <w:gridSpan w:val="2"/>
            <w:tcBorders>
              <w:top w:val="nil"/>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4"/>
                <w:szCs w:val="24"/>
              </w:rPr>
            </w:pPr>
          </w:p>
        </w:tc>
        <w:tc>
          <w:tcPr>
            <w:tcW w:w="619" w:type="dxa"/>
            <w:gridSpan w:val="2"/>
            <w:tcBorders>
              <w:top w:val="nil"/>
              <w:left w:val="nil"/>
              <w:bottom w:val="single" w:sz="8" w:space="0" w:color="auto"/>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4"/>
                <w:szCs w:val="24"/>
              </w:rPr>
            </w:pPr>
          </w:p>
        </w:tc>
        <w:tc>
          <w:tcPr>
            <w:tcW w:w="40" w:type="dxa"/>
            <w:tcBorders>
              <w:top w:val="nil"/>
              <w:left w:val="nil"/>
              <w:bottom w:val="nil"/>
              <w:right w:val="nil"/>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
                <w:szCs w:val="2"/>
              </w:rPr>
            </w:pPr>
          </w:p>
        </w:tc>
      </w:tr>
      <w:tr w:rsidR="00D16BE3" w:rsidTr="00A34710">
        <w:trPr>
          <w:trHeight w:val="261"/>
        </w:trPr>
        <w:tc>
          <w:tcPr>
            <w:tcW w:w="763" w:type="dxa"/>
            <w:vMerge w:val="restart"/>
            <w:tcBorders>
              <w:top w:val="nil"/>
              <w:left w:val="single" w:sz="8" w:space="0" w:color="auto"/>
              <w:bottom w:val="nil"/>
              <w:right w:val="single" w:sz="8"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2</w:t>
            </w:r>
          </w:p>
        </w:tc>
        <w:tc>
          <w:tcPr>
            <w:tcW w:w="1071" w:type="dxa"/>
            <w:vMerge w:val="restart"/>
            <w:tcBorders>
              <w:top w:val="nil"/>
              <w:left w:val="nil"/>
              <w:bottom w:val="nil"/>
              <w:right w:val="single" w:sz="8" w:space="0" w:color="auto"/>
            </w:tcBorders>
            <w:vAlign w:val="bottom"/>
          </w:tcPr>
          <w:p w:rsidR="00D16BE3" w:rsidRDefault="002423F9" w:rsidP="002423F9">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PMC</w:t>
            </w:r>
            <w:r w:rsidR="00D16BE3">
              <w:rPr>
                <w:rFonts w:ascii="Times New Roman" w:hAnsi="Times New Roman" w:cs="Times New Roman"/>
                <w:sz w:val="24"/>
                <w:szCs w:val="24"/>
              </w:rPr>
              <w:t>.50</w:t>
            </w:r>
            <w:r>
              <w:rPr>
                <w:rFonts w:ascii="Times New Roman" w:hAnsi="Times New Roman" w:cs="Times New Roman"/>
                <w:sz w:val="24"/>
                <w:szCs w:val="24"/>
              </w:rPr>
              <w:t>2</w:t>
            </w:r>
          </w:p>
        </w:tc>
        <w:tc>
          <w:tcPr>
            <w:tcW w:w="2350" w:type="dxa"/>
            <w:tcBorders>
              <w:top w:val="nil"/>
              <w:left w:val="nil"/>
              <w:bottom w:val="nil"/>
              <w:right w:val="single" w:sz="8" w:space="0" w:color="auto"/>
            </w:tcBorders>
            <w:vAlign w:val="bottom"/>
          </w:tcPr>
          <w:p w:rsidR="00D16BE3" w:rsidRDefault="00D16BE3" w:rsidP="00FD7B6D">
            <w:pPr>
              <w:widowControl w:val="0"/>
              <w:autoSpaceDE w:val="0"/>
              <w:autoSpaceDN w:val="0"/>
              <w:adjustRightInd w:val="0"/>
              <w:spacing w:after="0" w:line="260" w:lineRule="exact"/>
              <w:jc w:val="center"/>
              <w:rPr>
                <w:rFonts w:ascii="Times New Roman" w:hAnsi="Times New Roman" w:cs="Times New Roman"/>
                <w:sz w:val="24"/>
                <w:szCs w:val="24"/>
              </w:rPr>
            </w:pPr>
            <w:r>
              <w:rPr>
                <w:rFonts w:ascii="Times New Roman" w:hAnsi="Times New Roman" w:cs="Times New Roman"/>
                <w:sz w:val="24"/>
                <w:szCs w:val="24"/>
              </w:rPr>
              <w:t>Organic Chemistry-I</w:t>
            </w:r>
          </w:p>
        </w:tc>
        <w:tc>
          <w:tcPr>
            <w:tcW w:w="639" w:type="dxa"/>
            <w:gridSpan w:val="2"/>
            <w:vMerge w:val="restart"/>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4</w:t>
            </w:r>
          </w:p>
        </w:tc>
        <w:tc>
          <w:tcPr>
            <w:tcW w:w="540" w:type="dxa"/>
            <w:gridSpan w:val="2"/>
            <w:vMerge w:val="restart"/>
            <w:tcBorders>
              <w:top w:val="nil"/>
              <w:left w:val="nil"/>
              <w:bottom w:val="nil"/>
              <w:right w:val="single" w:sz="8" w:space="0" w:color="auto"/>
            </w:tcBorders>
            <w:vAlign w:val="bottom"/>
          </w:tcPr>
          <w:p w:rsidR="00D16BE3" w:rsidRDefault="00FD7B6D"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1</w:t>
            </w:r>
          </w:p>
        </w:tc>
        <w:tc>
          <w:tcPr>
            <w:tcW w:w="540" w:type="dxa"/>
            <w:gridSpan w:val="2"/>
            <w:vMerge w:val="restart"/>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w:t>
            </w:r>
          </w:p>
        </w:tc>
        <w:tc>
          <w:tcPr>
            <w:tcW w:w="619" w:type="dxa"/>
            <w:gridSpan w:val="2"/>
            <w:vMerge w:val="restart"/>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4</w:t>
            </w:r>
          </w:p>
        </w:tc>
        <w:tc>
          <w:tcPr>
            <w:tcW w:w="400" w:type="dxa"/>
            <w:gridSpan w:val="2"/>
            <w:vMerge w:val="restart"/>
            <w:tcBorders>
              <w:top w:val="nil"/>
              <w:left w:val="nil"/>
              <w:bottom w:val="nil"/>
              <w:right w:val="nil"/>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25</w:t>
            </w:r>
          </w:p>
        </w:tc>
        <w:tc>
          <w:tcPr>
            <w:tcW w:w="140" w:type="dxa"/>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rPr>
            </w:pPr>
          </w:p>
        </w:tc>
        <w:tc>
          <w:tcPr>
            <w:tcW w:w="540" w:type="dxa"/>
            <w:gridSpan w:val="2"/>
            <w:vMerge w:val="restart"/>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25</w:t>
            </w:r>
          </w:p>
        </w:tc>
        <w:tc>
          <w:tcPr>
            <w:tcW w:w="540" w:type="dxa"/>
            <w:gridSpan w:val="2"/>
            <w:vMerge w:val="restart"/>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25</w:t>
            </w:r>
          </w:p>
        </w:tc>
        <w:tc>
          <w:tcPr>
            <w:tcW w:w="639" w:type="dxa"/>
            <w:gridSpan w:val="2"/>
            <w:vMerge w:val="restart"/>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25</w:t>
            </w:r>
          </w:p>
        </w:tc>
        <w:tc>
          <w:tcPr>
            <w:tcW w:w="619" w:type="dxa"/>
            <w:gridSpan w:val="2"/>
            <w:vMerge w:val="restart"/>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100</w:t>
            </w:r>
          </w:p>
        </w:tc>
        <w:tc>
          <w:tcPr>
            <w:tcW w:w="40" w:type="dxa"/>
            <w:tcBorders>
              <w:top w:val="nil"/>
              <w:left w:val="nil"/>
              <w:bottom w:val="nil"/>
              <w:right w:val="nil"/>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
                <w:szCs w:val="2"/>
              </w:rPr>
            </w:pPr>
          </w:p>
        </w:tc>
      </w:tr>
      <w:tr w:rsidR="00D16BE3" w:rsidTr="00A34710">
        <w:trPr>
          <w:trHeight w:val="137"/>
        </w:trPr>
        <w:tc>
          <w:tcPr>
            <w:tcW w:w="763" w:type="dxa"/>
            <w:vMerge/>
            <w:tcBorders>
              <w:top w:val="nil"/>
              <w:left w:val="single" w:sz="8" w:space="0" w:color="auto"/>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1071" w:type="dxa"/>
            <w:vMerge/>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2350" w:type="dxa"/>
            <w:tcBorders>
              <w:top w:val="nil"/>
              <w:left w:val="nil"/>
              <w:bottom w:val="nil"/>
              <w:right w:val="single" w:sz="8" w:space="0" w:color="auto"/>
            </w:tcBorders>
            <w:vAlign w:val="bottom"/>
          </w:tcPr>
          <w:p w:rsidR="00D16BE3" w:rsidRDefault="00D16BE3" w:rsidP="00FD7B6D">
            <w:pPr>
              <w:widowControl w:val="0"/>
              <w:autoSpaceDE w:val="0"/>
              <w:autoSpaceDN w:val="0"/>
              <w:adjustRightInd w:val="0"/>
              <w:spacing w:after="0" w:line="240" w:lineRule="auto"/>
              <w:jc w:val="center"/>
              <w:rPr>
                <w:rFonts w:ascii="Times New Roman" w:hAnsi="Times New Roman" w:cs="Times New Roman"/>
                <w:sz w:val="24"/>
                <w:szCs w:val="24"/>
              </w:rPr>
            </w:pPr>
          </w:p>
        </w:tc>
        <w:tc>
          <w:tcPr>
            <w:tcW w:w="639" w:type="dxa"/>
            <w:gridSpan w:val="2"/>
            <w:vMerge/>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540" w:type="dxa"/>
            <w:gridSpan w:val="2"/>
            <w:vMerge/>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540" w:type="dxa"/>
            <w:gridSpan w:val="2"/>
            <w:vMerge/>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619" w:type="dxa"/>
            <w:gridSpan w:val="2"/>
            <w:vMerge/>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400" w:type="dxa"/>
            <w:gridSpan w:val="2"/>
            <w:vMerge/>
            <w:tcBorders>
              <w:top w:val="nil"/>
              <w:left w:val="nil"/>
              <w:bottom w:val="nil"/>
              <w:right w:val="nil"/>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140" w:type="dxa"/>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540" w:type="dxa"/>
            <w:gridSpan w:val="2"/>
            <w:vMerge/>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540" w:type="dxa"/>
            <w:gridSpan w:val="2"/>
            <w:vMerge/>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639" w:type="dxa"/>
            <w:gridSpan w:val="2"/>
            <w:vMerge/>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619" w:type="dxa"/>
            <w:gridSpan w:val="2"/>
            <w:vMerge/>
            <w:tcBorders>
              <w:top w:val="nil"/>
              <w:left w:val="nil"/>
              <w:bottom w:val="nil"/>
              <w:right w:val="single" w:sz="8"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40" w:type="dxa"/>
            <w:tcBorders>
              <w:top w:val="nil"/>
              <w:left w:val="nil"/>
              <w:bottom w:val="nil"/>
              <w:right w:val="nil"/>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
                <w:szCs w:val="2"/>
              </w:rPr>
            </w:pPr>
          </w:p>
        </w:tc>
      </w:tr>
      <w:tr w:rsidR="00D16BE3" w:rsidTr="00A34710">
        <w:trPr>
          <w:trHeight w:val="320"/>
        </w:trPr>
        <w:tc>
          <w:tcPr>
            <w:tcW w:w="763" w:type="dxa"/>
            <w:vMerge w:val="restart"/>
            <w:tcBorders>
              <w:top w:val="single" w:sz="4" w:space="0" w:color="auto"/>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3</w:t>
            </w:r>
          </w:p>
        </w:tc>
        <w:tc>
          <w:tcPr>
            <w:tcW w:w="1071" w:type="dxa"/>
            <w:vMerge w:val="restart"/>
            <w:tcBorders>
              <w:top w:val="single" w:sz="4" w:space="0" w:color="auto"/>
              <w:left w:val="single" w:sz="4" w:space="0" w:color="auto"/>
              <w:right w:val="single" w:sz="4" w:space="0" w:color="auto"/>
            </w:tcBorders>
            <w:vAlign w:val="bottom"/>
          </w:tcPr>
          <w:p w:rsidR="00D16BE3" w:rsidRDefault="002423F9" w:rsidP="002423F9">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PMC</w:t>
            </w:r>
            <w:r w:rsidR="00D16BE3">
              <w:rPr>
                <w:rFonts w:ascii="Times New Roman" w:hAnsi="Times New Roman" w:cs="Times New Roman"/>
                <w:sz w:val="24"/>
                <w:szCs w:val="24"/>
              </w:rPr>
              <w:t>.50</w:t>
            </w:r>
            <w:r>
              <w:rPr>
                <w:rFonts w:ascii="Times New Roman" w:hAnsi="Times New Roman" w:cs="Times New Roman"/>
                <w:sz w:val="24"/>
                <w:szCs w:val="24"/>
              </w:rPr>
              <w:t>3</w:t>
            </w:r>
          </w:p>
        </w:tc>
        <w:tc>
          <w:tcPr>
            <w:tcW w:w="2350" w:type="dxa"/>
            <w:vMerge w:val="restart"/>
            <w:tcBorders>
              <w:top w:val="single" w:sz="4" w:space="0" w:color="auto"/>
              <w:left w:val="single" w:sz="4" w:space="0" w:color="auto"/>
              <w:right w:val="single" w:sz="4" w:space="0" w:color="auto"/>
            </w:tcBorders>
            <w:vAlign w:val="bottom"/>
          </w:tcPr>
          <w:p w:rsidR="00D16BE3" w:rsidRDefault="00D16BE3" w:rsidP="00FD7B6D">
            <w:pPr>
              <w:widowControl w:val="0"/>
              <w:autoSpaceDE w:val="0"/>
              <w:autoSpaceDN w:val="0"/>
              <w:adjustRightInd w:val="0"/>
              <w:spacing w:after="0" w:line="260" w:lineRule="exact"/>
              <w:jc w:val="center"/>
              <w:rPr>
                <w:rFonts w:ascii="Times New Roman" w:hAnsi="Times New Roman" w:cs="Times New Roman"/>
                <w:sz w:val="24"/>
                <w:szCs w:val="24"/>
              </w:rPr>
            </w:pPr>
            <w:r>
              <w:rPr>
                <w:rFonts w:ascii="Times New Roman" w:hAnsi="Times New Roman" w:cs="Times New Roman"/>
                <w:w w:val="99"/>
                <w:sz w:val="24"/>
                <w:szCs w:val="24"/>
              </w:rPr>
              <w:t>Spectral Analyses</w:t>
            </w:r>
          </w:p>
        </w:tc>
        <w:tc>
          <w:tcPr>
            <w:tcW w:w="639" w:type="dxa"/>
            <w:gridSpan w:val="2"/>
            <w:vMerge w:val="restart"/>
            <w:tcBorders>
              <w:top w:val="single" w:sz="4" w:space="0" w:color="auto"/>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4</w:t>
            </w:r>
          </w:p>
        </w:tc>
        <w:tc>
          <w:tcPr>
            <w:tcW w:w="540" w:type="dxa"/>
            <w:gridSpan w:val="2"/>
            <w:vMerge w:val="restart"/>
            <w:tcBorders>
              <w:top w:val="single" w:sz="4" w:space="0" w:color="auto"/>
              <w:left w:val="single" w:sz="4" w:space="0" w:color="auto"/>
              <w:right w:val="single" w:sz="4" w:space="0" w:color="auto"/>
            </w:tcBorders>
            <w:vAlign w:val="bottom"/>
          </w:tcPr>
          <w:p w:rsidR="00D16BE3" w:rsidRDefault="00FD7B6D"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1</w:t>
            </w:r>
          </w:p>
        </w:tc>
        <w:tc>
          <w:tcPr>
            <w:tcW w:w="540" w:type="dxa"/>
            <w:gridSpan w:val="2"/>
            <w:vMerge w:val="restart"/>
            <w:tcBorders>
              <w:top w:val="single" w:sz="4" w:space="0" w:color="auto"/>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w:t>
            </w:r>
          </w:p>
        </w:tc>
        <w:tc>
          <w:tcPr>
            <w:tcW w:w="619" w:type="dxa"/>
            <w:gridSpan w:val="2"/>
            <w:vMerge w:val="restart"/>
            <w:tcBorders>
              <w:top w:val="single" w:sz="4" w:space="0" w:color="auto"/>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4</w:t>
            </w:r>
          </w:p>
        </w:tc>
        <w:tc>
          <w:tcPr>
            <w:tcW w:w="540" w:type="dxa"/>
            <w:gridSpan w:val="3"/>
            <w:vMerge w:val="restart"/>
            <w:tcBorders>
              <w:top w:val="single" w:sz="4" w:space="0" w:color="auto"/>
              <w:left w:val="single" w:sz="4" w:space="0" w:color="auto"/>
              <w:right w:val="single" w:sz="4" w:space="0" w:color="auto"/>
            </w:tcBorders>
            <w:vAlign w:val="bottom"/>
          </w:tcPr>
          <w:p w:rsidR="00D16BE3" w:rsidRDefault="00D16BE3" w:rsidP="00FD7B6D">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25</w:t>
            </w:r>
          </w:p>
        </w:tc>
        <w:tc>
          <w:tcPr>
            <w:tcW w:w="540" w:type="dxa"/>
            <w:gridSpan w:val="2"/>
            <w:vMerge w:val="restart"/>
            <w:tcBorders>
              <w:top w:val="single" w:sz="4" w:space="0" w:color="auto"/>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25</w:t>
            </w:r>
          </w:p>
        </w:tc>
        <w:tc>
          <w:tcPr>
            <w:tcW w:w="540" w:type="dxa"/>
            <w:gridSpan w:val="2"/>
            <w:vMerge w:val="restart"/>
            <w:tcBorders>
              <w:top w:val="single" w:sz="4" w:space="0" w:color="auto"/>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25</w:t>
            </w:r>
          </w:p>
        </w:tc>
        <w:tc>
          <w:tcPr>
            <w:tcW w:w="639" w:type="dxa"/>
            <w:gridSpan w:val="2"/>
            <w:vMerge w:val="restart"/>
            <w:tcBorders>
              <w:top w:val="single" w:sz="4" w:space="0" w:color="auto"/>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25</w:t>
            </w:r>
          </w:p>
        </w:tc>
        <w:tc>
          <w:tcPr>
            <w:tcW w:w="619" w:type="dxa"/>
            <w:gridSpan w:val="2"/>
            <w:vMerge w:val="restart"/>
            <w:tcBorders>
              <w:top w:val="single" w:sz="4" w:space="0" w:color="auto"/>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100</w:t>
            </w:r>
          </w:p>
        </w:tc>
        <w:tc>
          <w:tcPr>
            <w:tcW w:w="40" w:type="dxa"/>
            <w:tcBorders>
              <w:top w:val="nil"/>
              <w:left w:val="single" w:sz="4" w:space="0" w:color="auto"/>
              <w:bottom w:val="nil"/>
              <w:right w:val="nil"/>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
                <w:szCs w:val="2"/>
              </w:rPr>
            </w:pPr>
          </w:p>
        </w:tc>
      </w:tr>
      <w:tr w:rsidR="00D16BE3" w:rsidTr="00A34710">
        <w:trPr>
          <w:trHeight w:val="137"/>
        </w:trPr>
        <w:tc>
          <w:tcPr>
            <w:tcW w:w="763" w:type="dxa"/>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1071" w:type="dxa"/>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2350" w:type="dxa"/>
            <w:vMerge/>
            <w:tcBorders>
              <w:left w:val="single" w:sz="4" w:space="0" w:color="auto"/>
              <w:right w:val="single" w:sz="4" w:space="0" w:color="auto"/>
            </w:tcBorders>
            <w:vAlign w:val="bottom"/>
          </w:tcPr>
          <w:p w:rsidR="00D16BE3" w:rsidRDefault="00D16BE3" w:rsidP="00FD7B6D">
            <w:pPr>
              <w:widowControl w:val="0"/>
              <w:autoSpaceDE w:val="0"/>
              <w:autoSpaceDN w:val="0"/>
              <w:adjustRightInd w:val="0"/>
              <w:spacing w:after="0" w:line="240" w:lineRule="auto"/>
              <w:jc w:val="center"/>
              <w:rPr>
                <w:rFonts w:ascii="Times New Roman" w:hAnsi="Times New Roman" w:cs="Times New Roman"/>
                <w:sz w:val="24"/>
                <w:szCs w:val="24"/>
              </w:rPr>
            </w:pPr>
          </w:p>
        </w:tc>
        <w:tc>
          <w:tcPr>
            <w:tcW w:w="639" w:type="dxa"/>
            <w:gridSpan w:val="2"/>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540" w:type="dxa"/>
            <w:gridSpan w:val="2"/>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540" w:type="dxa"/>
            <w:gridSpan w:val="2"/>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619" w:type="dxa"/>
            <w:gridSpan w:val="2"/>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540" w:type="dxa"/>
            <w:gridSpan w:val="3"/>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540" w:type="dxa"/>
            <w:gridSpan w:val="2"/>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540" w:type="dxa"/>
            <w:gridSpan w:val="2"/>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639" w:type="dxa"/>
            <w:gridSpan w:val="2"/>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619" w:type="dxa"/>
            <w:gridSpan w:val="2"/>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1"/>
                <w:szCs w:val="11"/>
              </w:rPr>
            </w:pPr>
          </w:p>
        </w:tc>
        <w:tc>
          <w:tcPr>
            <w:tcW w:w="40" w:type="dxa"/>
            <w:tcBorders>
              <w:top w:val="nil"/>
              <w:left w:val="single" w:sz="4" w:space="0" w:color="auto"/>
              <w:bottom w:val="nil"/>
              <w:right w:val="nil"/>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
                <w:szCs w:val="2"/>
              </w:rPr>
            </w:pPr>
          </w:p>
        </w:tc>
      </w:tr>
      <w:tr w:rsidR="00D16BE3" w:rsidTr="00A34710">
        <w:trPr>
          <w:trHeight w:val="144"/>
        </w:trPr>
        <w:tc>
          <w:tcPr>
            <w:tcW w:w="763" w:type="dxa"/>
            <w:vMerge/>
            <w:tcBorders>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2"/>
                <w:szCs w:val="12"/>
              </w:rPr>
            </w:pPr>
          </w:p>
        </w:tc>
        <w:tc>
          <w:tcPr>
            <w:tcW w:w="1071" w:type="dxa"/>
            <w:vMerge/>
            <w:tcBorders>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2"/>
                <w:szCs w:val="12"/>
              </w:rPr>
            </w:pPr>
          </w:p>
        </w:tc>
        <w:tc>
          <w:tcPr>
            <w:tcW w:w="2350" w:type="dxa"/>
            <w:vMerge/>
            <w:tcBorders>
              <w:left w:val="single" w:sz="4" w:space="0" w:color="auto"/>
              <w:bottom w:val="single" w:sz="4" w:space="0" w:color="auto"/>
              <w:right w:val="single" w:sz="4" w:space="0" w:color="auto"/>
            </w:tcBorders>
            <w:vAlign w:val="bottom"/>
          </w:tcPr>
          <w:p w:rsidR="00D16BE3" w:rsidRDefault="00D16BE3" w:rsidP="00FD7B6D">
            <w:pPr>
              <w:widowControl w:val="0"/>
              <w:autoSpaceDE w:val="0"/>
              <w:autoSpaceDN w:val="0"/>
              <w:adjustRightInd w:val="0"/>
              <w:spacing w:after="0" w:line="240" w:lineRule="auto"/>
              <w:jc w:val="center"/>
              <w:rPr>
                <w:rFonts w:ascii="Times New Roman" w:hAnsi="Times New Roman" w:cs="Times New Roman"/>
                <w:sz w:val="12"/>
                <w:szCs w:val="12"/>
              </w:rPr>
            </w:pPr>
          </w:p>
        </w:tc>
        <w:tc>
          <w:tcPr>
            <w:tcW w:w="639" w:type="dxa"/>
            <w:gridSpan w:val="2"/>
            <w:vMerge/>
            <w:tcBorders>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2"/>
                <w:szCs w:val="12"/>
              </w:rPr>
            </w:pPr>
          </w:p>
        </w:tc>
        <w:tc>
          <w:tcPr>
            <w:tcW w:w="540" w:type="dxa"/>
            <w:gridSpan w:val="2"/>
            <w:vMerge/>
            <w:tcBorders>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2"/>
                <w:szCs w:val="12"/>
              </w:rPr>
            </w:pPr>
          </w:p>
        </w:tc>
        <w:tc>
          <w:tcPr>
            <w:tcW w:w="540" w:type="dxa"/>
            <w:gridSpan w:val="2"/>
            <w:vMerge/>
            <w:tcBorders>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2"/>
                <w:szCs w:val="12"/>
              </w:rPr>
            </w:pPr>
          </w:p>
        </w:tc>
        <w:tc>
          <w:tcPr>
            <w:tcW w:w="619" w:type="dxa"/>
            <w:gridSpan w:val="2"/>
            <w:vMerge/>
            <w:tcBorders>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2"/>
                <w:szCs w:val="12"/>
              </w:rPr>
            </w:pPr>
          </w:p>
        </w:tc>
        <w:tc>
          <w:tcPr>
            <w:tcW w:w="540" w:type="dxa"/>
            <w:gridSpan w:val="3"/>
            <w:vMerge/>
            <w:tcBorders>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2"/>
                <w:szCs w:val="12"/>
              </w:rPr>
            </w:pPr>
          </w:p>
        </w:tc>
        <w:tc>
          <w:tcPr>
            <w:tcW w:w="540" w:type="dxa"/>
            <w:gridSpan w:val="2"/>
            <w:vMerge/>
            <w:tcBorders>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2"/>
                <w:szCs w:val="12"/>
              </w:rPr>
            </w:pPr>
          </w:p>
        </w:tc>
        <w:tc>
          <w:tcPr>
            <w:tcW w:w="540" w:type="dxa"/>
            <w:gridSpan w:val="2"/>
            <w:vMerge/>
            <w:tcBorders>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2"/>
                <w:szCs w:val="12"/>
              </w:rPr>
            </w:pPr>
          </w:p>
        </w:tc>
        <w:tc>
          <w:tcPr>
            <w:tcW w:w="639" w:type="dxa"/>
            <w:gridSpan w:val="2"/>
            <w:vMerge/>
            <w:tcBorders>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2"/>
                <w:szCs w:val="12"/>
              </w:rPr>
            </w:pPr>
          </w:p>
        </w:tc>
        <w:tc>
          <w:tcPr>
            <w:tcW w:w="619" w:type="dxa"/>
            <w:gridSpan w:val="2"/>
            <w:vMerge/>
            <w:tcBorders>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12"/>
                <w:szCs w:val="12"/>
              </w:rPr>
            </w:pPr>
          </w:p>
        </w:tc>
        <w:tc>
          <w:tcPr>
            <w:tcW w:w="40" w:type="dxa"/>
            <w:tcBorders>
              <w:top w:val="nil"/>
              <w:left w:val="single" w:sz="4" w:space="0" w:color="auto"/>
              <w:bottom w:val="nil"/>
              <w:right w:val="nil"/>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
                <w:szCs w:val="2"/>
              </w:rPr>
            </w:pPr>
          </w:p>
        </w:tc>
      </w:tr>
      <w:tr w:rsidR="00D16BE3" w:rsidTr="00A34710">
        <w:trPr>
          <w:trHeight w:val="432"/>
        </w:trPr>
        <w:tc>
          <w:tcPr>
            <w:tcW w:w="763" w:type="dxa"/>
            <w:tcBorders>
              <w:top w:val="single" w:sz="4" w:space="0" w:color="auto"/>
              <w:left w:val="single" w:sz="4" w:space="0" w:color="auto"/>
              <w:bottom w:val="single" w:sz="4" w:space="0" w:color="auto"/>
              <w:right w:val="single" w:sz="4" w:space="0" w:color="auto"/>
            </w:tcBorders>
            <w:vAlign w:val="bottom"/>
          </w:tcPr>
          <w:p w:rsidR="00D16BE3" w:rsidRPr="001A53E6" w:rsidRDefault="00FD7B6D"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071" w:type="dxa"/>
            <w:tcBorders>
              <w:top w:val="single" w:sz="4" w:space="0" w:color="auto"/>
              <w:left w:val="single" w:sz="4" w:space="0" w:color="auto"/>
              <w:bottom w:val="single" w:sz="4" w:space="0" w:color="auto"/>
              <w:right w:val="single" w:sz="4" w:space="0" w:color="auto"/>
            </w:tcBorders>
            <w:vAlign w:val="bottom"/>
          </w:tcPr>
          <w:p w:rsidR="00D16BE3" w:rsidRDefault="002423F9" w:rsidP="002423F9">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sz w:val="24"/>
                <w:szCs w:val="24"/>
              </w:rPr>
              <w:t>PMC</w:t>
            </w:r>
            <w:r w:rsidR="00D16BE3">
              <w:rPr>
                <w:rFonts w:ascii="Times New Roman" w:hAnsi="Times New Roman" w:cs="Times New Roman"/>
                <w:sz w:val="24"/>
                <w:szCs w:val="24"/>
              </w:rPr>
              <w:t>.50</w:t>
            </w:r>
            <w:r>
              <w:rPr>
                <w:rFonts w:ascii="Times New Roman" w:hAnsi="Times New Roman" w:cs="Times New Roman"/>
                <w:sz w:val="24"/>
                <w:szCs w:val="24"/>
              </w:rPr>
              <w:t>4</w:t>
            </w:r>
          </w:p>
        </w:tc>
        <w:tc>
          <w:tcPr>
            <w:tcW w:w="2350" w:type="dxa"/>
            <w:tcBorders>
              <w:top w:val="single" w:sz="4" w:space="0" w:color="auto"/>
              <w:left w:val="single" w:sz="4" w:space="0" w:color="auto"/>
              <w:bottom w:val="single" w:sz="4" w:space="0" w:color="auto"/>
              <w:right w:val="single" w:sz="4" w:space="0" w:color="auto"/>
            </w:tcBorders>
            <w:vAlign w:val="bottom"/>
          </w:tcPr>
          <w:p w:rsidR="00D16BE3" w:rsidRDefault="00FD7B6D" w:rsidP="002D4C85">
            <w:pPr>
              <w:widowControl w:val="0"/>
              <w:autoSpaceDE w:val="0"/>
              <w:autoSpaceDN w:val="0"/>
              <w:adjustRightInd w:val="0"/>
              <w:spacing w:after="0" w:line="260" w:lineRule="exact"/>
              <w:jc w:val="center"/>
              <w:rPr>
                <w:rFonts w:ascii="Times New Roman" w:hAnsi="Times New Roman" w:cs="Times New Roman"/>
                <w:sz w:val="24"/>
                <w:szCs w:val="24"/>
              </w:rPr>
            </w:pPr>
            <w:r>
              <w:rPr>
                <w:rFonts w:ascii="Times New Roman" w:hAnsi="Times New Roman" w:cs="Times New Roman"/>
                <w:sz w:val="24"/>
                <w:szCs w:val="24"/>
              </w:rPr>
              <w:t>Organic Synthesis-</w:t>
            </w:r>
            <w:r w:rsidR="002D4C85">
              <w:rPr>
                <w:rFonts w:ascii="Times New Roman" w:hAnsi="Times New Roman" w:cs="Times New Roman"/>
                <w:sz w:val="24"/>
                <w:szCs w:val="24"/>
              </w:rPr>
              <w:t>I</w:t>
            </w:r>
            <w:r>
              <w:rPr>
                <w:rFonts w:ascii="Times New Roman" w:hAnsi="Times New Roman" w:cs="Times New Roman"/>
                <w:sz w:val="24"/>
                <w:szCs w:val="24"/>
              </w:rPr>
              <w:t>-Practical</w:t>
            </w:r>
          </w:p>
        </w:tc>
        <w:tc>
          <w:tcPr>
            <w:tcW w:w="639" w:type="dxa"/>
            <w:gridSpan w:val="2"/>
            <w:tcBorders>
              <w:top w:val="single" w:sz="4" w:space="0" w:color="auto"/>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4</w:t>
            </w:r>
          </w:p>
        </w:tc>
        <w:tc>
          <w:tcPr>
            <w:tcW w:w="619" w:type="dxa"/>
            <w:gridSpan w:val="2"/>
            <w:tcBorders>
              <w:top w:val="single" w:sz="4" w:space="0" w:color="auto"/>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2</w:t>
            </w:r>
          </w:p>
        </w:tc>
        <w:tc>
          <w:tcPr>
            <w:tcW w:w="540" w:type="dxa"/>
            <w:gridSpan w:val="3"/>
            <w:tcBorders>
              <w:top w:val="single" w:sz="4" w:space="0" w:color="auto"/>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w:t>
            </w:r>
          </w:p>
        </w:tc>
        <w:tc>
          <w:tcPr>
            <w:tcW w:w="639" w:type="dxa"/>
            <w:gridSpan w:val="2"/>
            <w:tcBorders>
              <w:top w:val="single" w:sz="4" w:space="0" w:color="auto"/>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w:t>
            </w:r>
          </w:p>
        </w:tc>
        <w:tc>
          <w:tcPr>
            <w:tcW w:w="619" w:type="dxa"/>
            <w:gridSpan w:val="2"/>
            <w:tcBorders>
              <w:top w:val="single" w:sz="4" w:space="0" w:color="auto"/>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50</w:t>
            </w:r>
          </w:p>
        </w:tc>
        <w:tc>
          <w:tcPr>
            <w:tcW w:w="40" w:type="dxa"/>
            <w:tcBorders>
              <w:top w:val="nil"/>
              <w:left w:val="single" w:sz="4" w:space="0" w:color="auto"/>
              <w:bottom w:val="nil"/>
              <w:right w:val="nil"/>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
                <w:szCs w:val="2"/>
              </w:rPr>
            </w:pPr>
          </w:p>
        </w:tc>
      </w:tr>
      <w:tr w:rsidR="00FD7B6D" w:rsidTr="00A34710">
        <w:trPr>
          <w:trHeight w:val="432"/>
        </w:trPr>
        <w:tc>
          <w:tcPr>
            <w:tcW w:w="763" w:type="dxa"/>
            <w:tcBorders>
              <w:top w:val="single" w:sz="4" w:space="0" w:color="auto"/>
              <w:left w:val="single" w:sz="4" w:space="0" w:color="auto"/>
              <w:bottom w:val="single" w:sz="4" w:space="0" w:color="auto"/>
              <w:right w:val="single" w:sz="4" w:space="0" w:color="auto"/>
            </w:tcBorders>
            <w:vAlign w:val="bottom"/>
          </w:tcPr>
          <w:p w:rsidR="00FD7B6D" w:rsidRDefault="00FD7B6D"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1071" w:type="dxa"/>
            <w:tcBorders>
              <w:top w:val="single" w:sz="4" w:space="0" w:color="auto"/>
              <w:left w:val="nil"/>
              <w:bottom w:val="single" w:sz="4" w:space="0" w:color="auto"/>
              <w:right w:val="single" w:sz="4" w:space="0" w:color="auto"/>
            </w:tcBorders>
            <w:vAlign w:val="bottom"/>
          </w:tcPr>
          <w:p w:rsidR="00FD7B6D" w:rsidRDefault="002423F9" w:rsidP="002423F9">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PMC</w:t>
            </w:r>
            <w:r w:rsidR="00FD7B6D">
              <w:rPr>
                <w:rFonts w:ascii="Times New Roman" w:hAnsi="Times New Roman" w:cs="Times New Roman"/>
                <w:sz w:val="24"/>
                <w:szCs w:val="24"/>
              </w:rPr>
              <w:t>.50</w:t>
            </w:r>
            <w:r>
              <w:rPr>
                <w:rFonts w:ascii="Times New Roman" w:hAnsi="Times New Roman" w:cs="Times New Roman"/>
                <w:sz w:val="24"/>
                <w:szCs w:val="24"/>
              </w:rPr>
              <w:t>5</w:t>
            </w:r>
          </w:p>
        </w:tc>
        <w:tc>
          <w:tcPr>
            <w:tcW w:w="2350" w:type="dxa"/>
            <w:tcBorders>
              <w:top w:val="single" w:sz="4" w:space="0" w:color="auto"/>
              <w:left w:val="single" w:sz="4" w:space="0" w:color="auto"/>
              <w:bottom w:val="single" w:sz="4" w:space="0" w:color="auto"/>
              <w:right w:val="single" w:sz="4" w:space="0" w:color="auto"/>
            </w:tcBorders>
            <w:vAlign w:val="bottom"/>
          </w:tcPr>
          <w:p w:rsidR="00FD7B6D" w:rsidRDefault="00FD7B6D" w:rsidP="00FD7B6D">
            <w:pPr>
              <w:widowControl w:val="0"/>
              <w:autoSpaceDE w:val="0"/>
              <w:autoSpaceDN w:val="0"/>
              <w:adjustRightInd w:val="0"/>
              <w:spacing w:after="0" w:line="262" w:lineRule="exact"/>
              <w:jc w:val="center"/>
              <w:rPr>
                <w:rFonts w:ascii="Times New Roman" w:hAnsi="Times New Roman" w:cs="Times New Roman"/>
                <w:sz w:val="24"/>
                <w:szCs w:val="24"/>
              </w:rPr>
            </w:pPr>
            <w:r>
              <w:rPr>
                <w:rFonts w:ascii="Times New Roman" w:hAnsi="Times New Roman" w:cs="Times New Roman"/>
                <w:sz w:val="24"/>
                <w:szCs w:val="24"/>
              </w:rPr>
              <w:t>Spectral Analyses-Practical</w:t>
            </w:r>
          </w:p>
        </w:tc>
        <w:tc>
          <w:tcPr>
            <w:tcW w:w="639" w:type="dxa"/>
            <w:gridSpan w:val="2"/>
            <w:tcBorders>
              <w:top w:val="single" w:sz="4" w:space="0" w:color="auto"/>
              <w:left w:val="single" w:sz="4" w:space="0" w:color="auto"/>
              <w:bottom w:val="single" w:sz="4" w:space="0" w:color="auto"/>
              <w:right w:val="single" w:sz="4" w:space="0" w:color="auto"/>
            </w:tcBorders>
            <w:vAlign w:val="bottom"/>
          </w:tcPr>
          <w:p w:rsidR="00FD7B6D" w:rsidRDefault="00FD7B6D"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FD7B6D" w:rsidRDefault="00FD7B6D"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FD7B6D" w:rsidRDefault="00FD7B6D"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4</w:t>
            </w:r>
          </w:p>
        </w:tc>
        <w:tc>
          <w:tcPr>
            <w:tcW w:w="619" w:type="dxa"/>
            <w:gridSpan w:val="2"/>
            <w:tcBorders>
              <w:top w:val="single" w:sz="4" w:space="0" w:color="auto"/>
              <w:left w:val="single" w:sz="4" w:space="0" w:color="auto"/>
              <w:bottom w:val="single" w:sz="4" w:space="0" w:color="auto"/>
              <w:right w:val="single" w:sz="4" w:space="0" w:color="auto"/>
            </w:tcBorders>
            <w:vAlign w:val="bottom"/>
          </w:tcPr>
          <w:p w:rsidR="00FD7B6D" w:rsidRDefault="00FD7B6D"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2</w:t>
            </w:r>
          </w:p>
        </w:tc>
        <w:tc>
          <w:tcPr>
            <w:tcW w:w="540" w:type="dxa"/>
            <w:gridSpan w:val="3"/>
            <w:tcBorders>
              <w:top w:val="single" w:sz="4" w:space="0" w:color="auto"/>
              <w:left w:val="single" w:sz="4" w:space="0" w:color="auto"/>
              <w:bottom w:val="single" w:sz="4" w:space="0" w:color="auto"/>
              <w:right w:val="single" w:sz="4" w:space="0" w:color="auto"/>
            </w:tcBorders>
            <w:vAlign w:val="bottom"/>
          </w:tcPr>
          <w:p w:rsidR="00FD7B6D" w:rsidRDefault="00FD7B6D" w:rsidP="00C551DF">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FD7B6D" w:rsidRDefault="00FD7B6D"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FD7B6D" w:rsidRDefault="00FD7B6D"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w:t>
            </w:r>
          </w:p>
        </w:tc>
        <w:tc>
          <w:tcPr>
            <w:tcW w:w="639" w:type="dxa"/>
            <w:gridSpan w:val="2"/>
            <w:tcBorders>
              <w:top w:val="single" w:sz="4" w:space="0" w:color="auto"/>
              <w:left w:val="single" w:sz="4" w:space="0" w:color="auto"/>
              <w:bottom w:val="single" w:sz="4" w:space="0" w:color="auto"/>
              <w:right w:val="single" w:sz="4" w:space="0" w:color="auto"/>
            </w:tcBorders>
            <w:vAlign w:val="bottom"/>
          </w:tcPr>
          <w:p w:rsidR="00FD7B6D" w:rsidRDefault="00FD7B6D"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w:t>
            </w:r>
          </w:p>
        </w:tc>
        <w:tc>
          <w:tcPr>
            <w:tcW w:w="619" w:type="dxa"/>
            <w:gridSpan w:val="2"/>
            <w:tcBorders>
              <w:top w:val="single" w:sz="4" w:space="0" w:color="auto"/>
              <w:left w:val="single" w:sz="4" w:space="0" w:color="auto"/>
              <w:bottom w:val="single" w:sz="4" w:space="0" w:color="auto"/>
              <w:right w:val="single" w:sz="4" w:space="0" w:color="auto"/>
            </w:tcBorders>
            <w:vAlign w:val="bottom"/>
          </w:tcPr>
          <w:p w:rsidR="00FD7B6D" w:rsidRDefault="00FD7B6D"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50</w:t>
            </w:r>
          </w:p>
        </w:tc>
        <w:tc>
          <w:tcPr>
            <w:tcW w:w="40" w:type="dxa"/>
            <w:tcBorders>
              <w:top w:val="nil"/>
              <w:left w:val="single" w:sz="4" w:space="0" w:color="auto"/>
              <w:bottom w:val="nil"/>
              <w:right w:val="nil"/>
            </w:tcBorders>
            <w:vAlign w:val="bottom"/>
          </w:tcPr>
          <w:p w:rsidR="00FD7B6D" w:rsidRDefault="00FD7B6D" w:rsidP="00D16BE3">
            <w:pPr>
              <w:widowControl w:val="0"/>
              <w:autoSpaceDE w:val="0"/>
              <w:autoSpaceDN w:val="0"/>
              <w:adjustRightInd w:val="0"/>
              <w:spacing w:after="0" w:line="240" w:lineRule="auto"/>
              <w:rPr>
                <w:rFonts w:ascii="Times New Roman" w:hAnsi="Times New Roman" w:cs="Times New Roman"/>
                <w:sz w:val="2"/>
                <w:szCs w:val="2"/>
              </w:rPr>
            </w:pPr>
          </w:p>
        </w:tc>
      </w:tr>
      <w:tr w:rsidR="00FD7B6D" w:rsidTr="00A34710">
        <w:trPr>
          <w:trHeight w:val="432"/>
        </w:trPr>
        <w:tc>
          <w:tcPr>
            <w:tcW w:w="763" w:type="dxa"/>
            <w:tcBorders>
              <w:top w:val="single" w:sz="4" w:space="0" w:color="auto"/>
              <w:left w:val="single" w:sz="4" w:space="0" w:color="auto"/>
              <w:bottom w:val="single" w:sz="4" w:space="0" w:color="auto"/>
              <w:right w:val="single" w:sz="4" w:space="0" w:color="auto"/>
            </w:tcBorders>
            <w:vAlign w:val="bottom"/>
          </w:tcPr>
          <w:p w:rsidR="00FD7B6D" w:rsidRDefault="00FD7B6D"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1071" w:type="dxa"/>
            <w:tcBorders>
              <w:top w:val="single" w:sz="4" w:space="0" w:color="auto"/>
              <w:left w:val="nil"/>
              <w:bottom w:val="single" w:sz="4" w:space="0" w:color="auto"/>
              <w:right w:val="single" w:sz="4" w:space="0" w:color="auto"/>
            </w:tcBorders>
            <w:vAlign w:val="bottom"/>
          </w:tcPr>
          <w:p w:rsidR="00FD7B6D" w:rsidRDefault="002423F9" w:rsidP="002423F9">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PMC</w:t>
            </w:r>
            <w:r w:rsidR="00FD7B6D">
              <w:rPr>
                <w:rFonts w:ascii="Times New Roman" w:hAnsi="Times New Roman" w:cs="Times New Roman"/>
                <w:sz w:val="24"/>
                <w:szCs w:val="24"/>
              </w:rPr>
              <w:t>.50</w:t>
            </w:r>
            <w:r>
              <w:rPr>
                <w:rFonts w:ascii="Times New Roman" w:hAnsi="Times New Roman" w:cs="Times New Roman"/>
                <w:sz w:val="24"/>
                <w:szCs w:val="24"/>
              </w:rPr>
              <w:t>6</w:t>
            </w:r>
          </w:p>
        </w:tc>
        <w:tc>
          <w:tcPr>
            <w:tcW w:w="2350" w:type="dxa"/>
            <w:tcBorders>
              <w:top w:val="single" w:sz="4" w:space="0" w:color="auto"/>
              <w:left w:val="single" w:sz="4" w:space="0" w:color="auto"/>
              <w:bottom w:val="single" w:sz="4" w:space="0" w:color="auto"/>
              <w:right w:val="single" w:sz="4" w:space="0" w:color="auto"/>
            </w:tcBorders>
            <w:vAlign w:val="bottom"/>
          </w:tcPr>
          <w:p w:rsidR="00FD7B6D" w:rsidRDefault="00FD7B6D" w:rsidP="00C551DF">
            <w:pPr>
              <w:widowControl w:val="0"/>
              <w:autoSpaceDE w:val="0"/>
              <w:autoSpaceDN w:val="0"/>
              <w:adjustRightInd w:val="0"/>
              <w:spacing w:after="0" w:line="262" w:lineRule="exact"/>
              <w:jc w:val="center"/>
              <w:rPr>
                <w:rFonts w:ascii="Times New Roman" w:hAnsi="Times New Roman" w:cs="Times New Roman"/>
                <w:sz w:val="24"/>
                <w:szCs w:val="24"/>
              </w:rPr>
            </w:pPr>
            <w:r>
              <w:rPr>
                <w:rFonts w:ascii="Times New Roman" w:hAnsi="Times New Roman" w:cs="Times New Roman"/>
                <w:color w:val="000000" w:themeColor="text1"/>
                <w:sz w:val="24"/>
                <w:szCs w:val="24"/>
              </w:rPr>
              <w:t>Computer Applications</w:t>
            </w:r>
            <w:r>
              <w:rPr>
                <w:rFonts w:ascii="Times New Roman" w:hAnsi="Times New Roman" w:cs="Times New Roman"/>
                <w:sz w:val="24"/>
                <w:szCs w:val="24"/>
              </w:rPr>
              <w:t xml:space="preserve"> -Practical</w:t>
            </w:r>
          </w:p>
        </w:tc>
        <w:tc>
          <w:tcPr>
            <w:tcW w:w="639" w:type="dxa"/>
            <w:gridSpan w:val="2"/>
            <w:tcBorders>
              <w:top w:val="single" w:sz="4" w:space="0" w:color="auto"/>
              <w:left w:val="single" w:sz="4" w:space="0" w:color="auto"/>
              <w:bottom w:val="single" w:sz="4" w:space="0" w:color="auto"/>
              <w:right w:val="single" w:sz="4" w:space="0" w:color="auto"/>
            </w:tcBorders>
            <w:vAlign w:val="bottom"/>
          </w:tcPr>
          <w:p w:rsidR="00FD7B6D" w:rsidRDefault="00FD7B6D"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FD7B6D" w:rsidRDefault="00FD7B6D"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FD7B6D" w:rsidRDefault="00FD7B6D"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4</w:t>
            </w:r>
          </w:p>
        </w:tc>
        <w:tc>
          <w:tcPr>
            <w:tcW w:w="619" w:type="dxa"/>
            <w:gridSpan w:val="2"/>
            <w:tcBorders>
              <w:top w:val="single" w:sz="4" w:space="0" w:color="auto"/>
              <w:left w:val="single" w:sz="4" w:space="0" w:color="auto"/>
              <w:bottom w:val="single" w:sz="4" w:space="0" w:color="auto"/>
              <w:right w:val="single" w:sz="4" w:space="0" w:color="auto"/>
            </w:tcBorders>
            <w:vAlign w:val="bottom"/>
          </w:tcPr>
          <w:p w:rsidR="00FD7B6D" w:rsidRDefault="00FD7B6D"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2</w:t>
            </w:r>
          </w:p>
        </w:tc>
        <w:tc>
          <w:tcPr>
            <w:tcW w:w="540" w:type="dxa"/>
            <w:gridSpan w:val="3"/>
            <w:tcBorders>
              <w:top w:val="single" w:sz="4" w:space="0" w:color="auto"/>
              <w:left w:val="single" w:sz="4" w:space="0" w:color="auto"/>
              <w:bottom w:val="single" w:sz="4" w:space="0" w:color="auto"/>
              <w:right w:val="single" w:sz="4" w:space="0" w:color="auto"/>
            </w:tcBorders>
            <w:vAlign w:val="bottom"/>
          </w:tcPr>
          <w:p w:rsidR="00FD7B6D" w:rsidRDefault="00FD7B6D" w:rsidP="00C551DF">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FD7B6D" w:rsidRDefault="00FD7B6D"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FD7B6D" w:rsidRDefault="00FD7B6D"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w:t>
            </w:r>
          </w:p>
        </w:tc>
        <w:tc>
          <w:tcPr>
            <w:tcW w:w="639" w:type="dxa"/>
            <w:gridSpan w:val="2"/>
            <w:tcBorders>
              <w:top w:val="single" w:sz="4" w:space="0" w:color="auto"/>
              <w:left w:val="single" w:sz="4" w:space="0" w:color="auto"/>
              <w:bottom w:val="single" w:sz="4" w:space="0" w:color="auto"/>
              <w:right w:val="single" w:sz="4" w:space="0" w:color="auto"/>
            </w:tcBorders>
            <w:vAlign w:val="bottom"/>
          </w:tcPr>
          <w:p w:rsidR="00FD7B6D" w:rsidRDefault="00FD7B6D"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w:t>
            </w:r>
          </w:p>
        </w:tc>
        <w:tc>
          <w:tcPr>
            <w:tcW w:w="619" w:type="dxa"/>
            <w:gridSpan w:val="2"/>
            <w:tcBorders>
              <w:top w:val="single" w:sz="4" w:space="0" w:color="auto"/>
              <w:left w:val="single" w:sz="4" w:space="0" w:color="auto"/>
              <w:bottom w:val="single" w:sz="4" w:space="0" w:color="auto"/>
              <w:right w:val="single" w:sz="4" w:space="0" w:color="auto"/>
            </w:tcBorders>
            <w:vAlign w:val="bottom"/>
          </w:tcPr>
          <w:p w:rsidR="00FD7B6D" w:rsidRDefault="00FD7B6D"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50</w:t>
            </w:r>
          </w:p>
        </w:tc>
        <w:tc>
          <w:tcPr>
            <w:tcW w:w="40" w:type="dxa"/>
            <w:tcBorders>
              <w:top w:val="nil"/>
              <w:left w:val="single" w:sz="4" w:space="0" w:color="auto"/>
              <w:bottom w:val="nil"/>
              <w:right w:val="nil"/>
            </w:tcBorders>
            <w:vAlign w:val="bottom"/>
          </w:tcPr>
          <w:p w:rsidR="00FD7B6D" w:rsidRDefault="00FD7B6D" w:rsidP="00D16BE3">
            <w:pPr>
              <w:widowControl w:val="0"/>
              <w:autoSpaceDE w:val="0"/>
              <w:autoSpaceDN w:val="0"/>
              <w:adjustRightInd w:val="0"/>
              <w:spacing w:after="0" w:line="240" w:lineRule="auto"/>
              <w:rPr>
                <w:rFonts w:ascii="Times New Roman" w:hAnsi="Times New Roman" w:cs="Times New Roman"/>
                <w:sz w:val="2"/>
                <w:szCs w:val="2"/>
              </w:rPr>
            </w:pPr>
          </w:p>
        </w:tc>
      </w:tr>
      <w:tr w:rsidR="00FD7B6D" w:rsidTr="00A34710">
        <w:trPr>
          <w:trHeight w:val="432"/>
        </w:trPr>
        <w:tc>
          <w:tcPr>
            <w:tcW w:w="763" w:type="dxa"/>
            <w:tcBorders>
              <w:top w:val="single" w:sz="4" w:space="0" w:color="auto"/>
              <w:left w:val="single" w:sz="4" w:space="0" w:color="auto"/>
              <w:bottom w:val="single" w:sz="4" w:space="0" w:color="auto"/>
              <w:right w:val="single" w:sz="4" w:space="0" w:color="auto"/>
            </w:tcBorders>
            <w:vAlign w:val="bottom"/>
          </w:tcPr>
          <w:p w:rsidR="00FD7B6D" w:rsidRDefault="00FD7B6D"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1071" w:type="dxa"/>
            <w:tcBorders>
              <w:top w:val="single" w:sz="4" w:space="0" w:color="auto"/>
              <w:left w:val="nil"/>
              <w:bottom w:val="single" w:sz="4" w:space="0" w:color="auto"/>
              <w:right w:val="single" w:sz="4" w:space="0" w:color="auto"/>
            </w:tcBorders>
            <w:vAlign w:val="bottom"/>
          </w:tcPr>
          <w:p w:rsidR="00FD7B6D" w:rsidRDefault="002423F9"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PMC</w:t>
            </w:r>
            <w:r w:rsidR="00FD7B6D">
              <w:rPr>
                <w:rFonts w:ascii="Times New Roman" w:hAnsi="Times New Roman" w:cs="Times New Roman"/>
                <w:sz w:val="24"/>
                <w:szCs w:val="24"/>
              </w:rPr>
              <w:t>.</w:t>
            </w:r>
            <w:r w:rsidR="001A3F7F">
              <w:rPr>
                <w:rFonts w:ascii="Times New Roman" w:hAnsi="Times New Roman" w:cs="Times New Roman"/>
                <w:sz w:val="24"/>
                <w:szCs w:val="24"/>
              </w:rPr>
              <w:t xml:space="preserve"> 507</w:t>
            </w:r>
          </w:p>
        </w:tc>
        <w:tc>
          <w:tcPr>
            <w:tcW w:w="2350" w:type="dxa"/>
            <w:tcBorders>
              <w:top w:val="single" w:sz="4" w:space="0" w:color="auto"/>
              <w:left w:val="single" w:sz="4" w:space="0" w:color="auto"/>
              <w:bottom w:val="single" w:sz="4" w:space="0" w:color="auto"/>
              <w:right w:val="single" w:sz="4" w:space="0" w:color="auto"/>
            </w:tcBorders>
            <w:vAlign w:val="bottom"/>
          </w:tcPr>
          <w:p w:rsidR="00FD7B6D" w:rsidRDefault="00FD7B6D" w:rsidP="00FD7B6D">
            <w:pPr>
              <w:widowControl w:val="0"/>
              <w:autoSpaceDE w:val="0"/>
              <w:autoSpaceDN w:val="0"/>
              <w:adjustRightInd w:val="0"/>
              <w:spacing w:after="0" w:line="262" w:lineRule="exact"/>
              <w:jc w:val="center"/>
              <w:rPr>
                <w:rFonts w:ascii="Times New Roman" w:hAnsi="Times New Roman" w:cs="Times New Roman"/>
                <w:sz w:val="24"/>
                <w:szCs w:val="24"/>
              </w:rPr>
            </w:pPr>
            <w:r w:rsidRPr="00A06EA1">
              <w:rPr>
                <w:rFonts w:ascii="Times New Roman" w:hAnsi="Times New Roman" w:cs="Times New Roman"/>
                <w:sz w:val="24"/>
                <w:szCs w:val="24"/>
              </w:rPr>
              <w:t>Seminar</w:t>
            </w:r>
          </w:p>
        </w:tc>
        <w:tc>
          <w:tcPr>
            <w:tcW w:w="639" w:type="dxa"/>
            <w:gridSpan w:val="2"/>
            <w:tcBorders>
              <w:top w:val="single" w:sz="4" w:space="0" w:color="auto"/>
              <w:left w:val="single" w:sz="4" w:space="0" w:color="auto"/>
              <w:bottom w:val="single" w:sz="4" w:space="0" w:color="auto"/>
              <w:right w:val="single" w:sz="4" w:space="0" w:color="auto"/>
            </w:tcBorders>
            <w:vAlign w:val="bottom"/>
          </w:tcPr>
          <w:p w:rsidR="00FD7B6D" w:rsidRDefault="00FD7B6D"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FD7B6D" w:rsidRDefault="00FD7B6D"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FD7B6D" w:rsidRPr="00C62AB7" w:rsidRDefault="00FD7B6D" w:rsidP="00C551DF">
            <w:pPr>
              <w:widowControl w:val="0"/>
              <w:autoSpaceDE w:val="0"/>
              <w:autoSpaceDN w:val="0"/>
              <w:adjustRightInd w:val="0"/>
              <w:spacing w:after="0" w:line="240" w:lineRule="auto"/>
              <w:jc w:val="center"/>
              <w:rPr>
                <w:rFonts w:ascii="Times New Roman" w:hAnsi="Times New Roman" w:cs="Times New Roman"/>
                <w:color w:val="000000" w:themeColor="text1"/>
                <w:w w:val="99"/>
                <w:sz w:val="24"/>
                <w:szCs w:val="24"/>
              </w:rPr>
            </w:pPr>
            <w:r>
              <w:rPr>
                <w:rFonts w:ascii="Times New Roman" w:hAnsi="Times New Roman" w:cs="Times New Roman"/>
                <w:color w:val="000000" w:themeColor="text1"/>
                <w:w w:val="99"/>
                <w:sz w:val="24"/>
                <w:szCs w:val="24"/>
              </w:rPr>
              <w:t>4</w:t>
            </w:r>
          </w:p>
        </w:tc>
        <w:tc>
          <w:tcPr>
            <w:tcW w:w="619" w:type="dxa"/>
            <w:gridSpan w:val="2"/>
            <w:tcBorders>
              <w:top w:val="single" w:sz="4" w:space="0" w:color="auto"/>
              <w:left w:val="single" w:sz="4" w:space="0" w:color="auto"/>
              <w:bottom w:val="single" w:sz="4" w:space="0" w:color="auto"/>
              <w:right w:val="single" w:sz="4" w:space="0" w:color="auto"/>
            </w:tcBorders>
            <w:vAlign w:val="center"/>
          </w:tcPr>
          <w:p w:rsidR="00FD7B6D" w:rsidRPr="00C62AB7" w:rsidRDefault="00FD7B6D" w:rsidP="00C551DF">
            <w:pPr>
              <w:widowControl w:val="0"/>
              <w:autoSpaceDE w:val="0"/>
              <w:autoSpaceDN w:val="0"/>
              <w:adjustRightInd w:val="0"/>
              <w:spacing w:after="0" w:line="240" w:lineRule="auto"/>
              <w:jc w:val="center"/>
              <w:rPr>
                <w:rFonts w:ascii="Times New Roman" w:hAnsi="Times New Roman" w:cs="Times New Roman"/>
                <w:color w:val="000000" w:themeColor="text1"/>
                <w:w w:val="99"/>
                <w:sz w:val="24"/>
                <w:szCs w:val="24"/>
              </w:rPr>
            </w:pPr>
            <w:r>
              <w:rPr>
                <w:rFonts w:ascii="Times New Roman" w:hAnsi="Times New Roman" w:cs="Times New Roman"/>
                <w:color w:val="000000" w:themeColor="text1"/>
                <w:w w:val="99"/>
                <w:sz w:val="24"/>
                <w:szCs w:val="24"/>
              </w:rPr>
              <w:t>2</w:t>
            </w:r>
          </w:p>
        </w:tc>
        <w:tc>
          <w:tcPr>
            <w:tcW w:w="540" w:type="dxa"/>
            <w:gridSpan w:val="3"/>
            <w:tcBorders>
              <w:top w:val="single" w:sz="4" w:space="0" w:color="auto"/>
              <w:left w:val="single" w:sz="4" w:space="0" w:color="auto"/>
              <w:bottom w:val="single" w:sz="4" w:space="0" w:color="auto"/>
              <w:right w:val="single" w:sz="4" w:space="0" w:color="auto"/>
            </w:tcBorders>
            <w:vAlign w:val="center"/>
          </w:tcPr>
          <w:p w:rsidR="00FD7B6D" w:rsidRPr="00C62AB7" w:rsidRDefault="00FD7B6D" w:rsidP="00C551DF">
            <w:pPr>
              <w:widowControl w:val="0"/>
              <w:autoSpaceDE w:val="0"/>
              <w:autoSpaceDN w:val="0"/>
              <w:adjustRightInd w:val="0"/>
              <w:spacing w:after="0" w:line="240" w:lineRule="auto"/>
              <w:jc w:val="center"/>
              <w:rPr>
                <w:rFonts w:ascii="Times New Roman" w:hAnsi="Times New Roman" w:cs="Times New Roman"/>
                <w:color w:val="000000" w:themeColor="text1"/>
                <w:w w:val="99"/>
                <w:sz w:val="24"/>
                <w:szCs w:val="24"/>
              </w:rPr>
            </w:pPr>
            <w:r>
              <w:rPr>
                <w:rFonts w:ascii="Times New Roman" w:hAnsi="Times New Roman" w:cs="Times New Roman"/>
                <w:color w:val="000000" w:themeColor="text1"/>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FD7B6D" w:rsidRPr="00C62AB7" w:rsidRDefault="00FD7B6D" w:rsidP="00C551DF">
            <w:pPr>
              <w:widowControl w:val="0"/>
              <w:autoSpaceDE w:val="0"/>
              <w:autoSpaceDN w:val="0"/>
              <w:adjustRightInd w:val="0"/>
              <w:spacing w:after="0" w:line="240" w:lineRule="auto"/>
              <w:jc w:val="center"/>
              <w:rPr>
                <w:rFonts w:ascii="Times New Roman" w:hAnsi="Times New Roman" w:cs="Times New Roman"/>
                <w:color w:val="000000" w:themeColor="text1"/>
                <w:w w:val="99"/>
                <w:sz w:val="24"/>
                <w:szCs w:val="24"/>
              </w:rPr>
            </w:pPr>
            <w:r>
              <w:rPr>
                <w:rFonts w:ascii="Times New Roman" w:hAnsi="Times New Roman" w:cs="Times New Roman"/>
                <w:color w:val="000000" w:themeColor="text1"/>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FD7B6D" w:rsidRPr="00C62AB7" w:rsidRDefault="00FD7B6D" w:rsidP="00C551DF">
            <w:pPr>
              <w:widowControl w:val="0"/>
              <w:autoSpaceDE w:val="0"/>
              <w:autoSpaceDN w:val="0"/>
              <w:adjustRightInd w:val="0"/>
              <w:spacing w:after="0" w:line="240" w:lineRule="auto"/>
              <w:jc w:val="center"/>
              <w:rPr>
                <w:rFonts w:ascii="Times New Roman" w:hAnsi="Times New Roman" w:cs="Times New Roman"/>
                <w:color w:val="000000" w:themeColor="text1"/>
                <w:w w:val="99"/>
                <w:sz w:val="24"/>
                <w:szCs w:val="24"/>
              </w:rPr>
            </w:pPr>
            <w:r>
              <w:rPr>
                <w:rFonts w:ascii="Times New Roman" w:hAnsi="Times New Roman" w:cs="Times New Roman"/>
                <w:color w:val="000000" w:themeColor="text1"/>
                <w:w w:val="99"/>
                <w:sz w:val="24"/>
                <w:szCs w:val="24"/>
              </w:rPr>
              <w:t>-</w:t>
            </w:r>
          </w:p>
        </w:tc>
        <w:tc>
          <w:tcPr>
            <w:tcW w:w="639" w:type="dxa"/>
            <w:gridSpan w:val="2"/>
            <w:tcBorders>
              <w:top w:val="single" w:sz="4" w:space="0" w:color="auto"/>
              <w:left w:val="single" w:sz="4" w:space="0" w:color="auto"/>
              <w:bottom w:val="single" w:sz="4" w:space="0" w:color="auto"/>
              <w:right w:val="single" w:sz="4" w:space="0" w:color="auto"/>
            </w:tcBorders>
            <w:vAlign w:val="center"/>
          </w:tcPr>
          <w:p w:rsidR="00FD7B6D" w:rsidRPr="00C62AB7" w:rsidRDefault="00FD7B6D" w:rsidP="00C551DF">
            <w:pPr>
              <w:widowControl w:val="0"/>
              <w:autoSpaceDE w:val="0"/>
              <w:autoSpaceDN w:val="0"/>
              <w:adjustRightInd w:val="0"/>
              <w:spacing w:after="0" w:line="240" w:lineRule="auto"/>
              <w:jc w:val="center"/>
              <w:rPr>
                <w:rFonts w:ascii="Times New Roman" w:hAnsi="Times New Roman" w:cs="Times New Roman"/>
                <w:color w:val="000000" w:themeColor="text1"/>
                <w:w w:val="99"/>
                <w:sz w:val="24"/>
                <w:szCs w:val="24"/>
              </w:rPr>
            </w:pPr>
            <w:r>
              <w:rPr>
                <w:rFonts w:ascii="Times New Roman" w:hAnsi="Times New Roman" w:cs="Times New Roman"/>
                <w:color w:val="000000" w:themeColor="text1"/>
                <w:w w:val="99"/>
                <w:sz w:val="24"/>
                <w:szCs w:val="24"/>
              </w:rPr>
              <w:t>-</w:t>
            </w:r>
          </w:p>
        </w:tc>
        <w:tc>
          <w:tcPr>
            <w:tcW w:w="619" w:type="dxa"/>
            <w:gridSpan w:val="2"/>
            <w:tcBorders>
              <w:top w:val="single" w:sz="4" w:space="0" w:color="auto"/>
              <w:left w:val="single" w:sz="4" w:space="0" w:color="auto"/>
              <w:bottom w:val="single" w:sz="4" w:space="0" w:color="auto"/>
              <w:right w:val="single" w:sz="4" w:space="0" w:color="auto"/>
            </w:tcBorders>
            <w:vAlign w:val="center"/>
          </w:tcPr>
          <w:p w:rsidR="00FD7B6D" w:rsidRPr="00C62AB7" w:rsidRDefault="00FD7B6D" w:rsidP="00C551DF">
            <w:pPr>
              <w:widowControl w:val="0"/>
              <w:autoSpaceDE w:val="0"/>
              <w:autoSpaceDN w:val="0"/>
              <w:adjustRightInd w:val="0"/>
              <w:spacing w:after="0" w:line="240" w:lineRule="auto"/>
              <w:jc w:val="center"/>
              <w:rPr>
                <w:rFonts w:ascii="Times New Roman" w:hAnsi="Times New Roman" w:cs="Times New Roman"/>
                <w:color w:val="000000" w:themeColor="text1"/>
                <w:w w:val="99"/>
                <w:sz w:val="24"/>
                <w:szCs w:val="24"/>
              </w:rPr>
            </w:pPr>
            <w:r>
              <w:rPr>
                <w:rFonts w:ascii="Times New Roman" w:hAnsi="Times New Roman" w:cs="Times New Roman"/>
                <w:color w:val="000000" w:themeColor="text1"/>
                <w:w w:val="99"/>
                <w:sz w:val="24"/>
                <w:szCs w:val="24"/>
              </w:rPr>
              <w:t>50</w:t>
            </w:r>
          </w:p>
        </w:tc>
        <w:tc>
          <w:tcPr>
            <w:tcW w:w="40" w:type="dxa"/>
            <w:tcBorders>
              <w:top w:val="nil"/>
              <w:left w:val="single" w:sz="4" w:space="0" w:color="auto"/>
              <w:bottom w:val="nil"/>
              <w:right w:val="nil"/>
            </w:tcBorders>
            <w:vAlign w:val="bottom"/>
          </w:tcPr>
          <w:p w:rsidR="00FD7B6D" w:rsidRDefault="00FD7B6D" w:rsidP="00D16BE3">
            <w:pPr>
              <w:widowControl w:val="0"/>
              <w:autoSpaceDE w:val="0"/>
              <w:autoSpaceDN w:val="0"/>
              <w:adjustRightInd w:val="0"/>
              <w:spacing w:after="0" w:line="240" w:lineRule="auto"/>
              <w:rPr>
                <w:rFonts w:ascii="Times New Roman" w:hAnsi="Times New Roman" w:cs="Times New Roman"/>
                <w:sz w:val="2"/>
                <w:szCs w:val="2"/>
              </w:rPr>
            </w:pPr>
          </w:p>
        </w:tc>
      </w:tr>
      <w:tr w:rsidR="00D16BE3" w:rsidTr="00A34710">
        <w:trPr>
          <w:trHeight w:val="432"/>
        </w:trPr>
        <w:tc>
          <w:tcPr>
            <w:tcW w:w="763" w:type="dxa"/>
            <w:tcBorders>
              <w:top w:val="single" w:sz="4" w:space="0" w:color="auto"/>
              <w:left w:val="single" w:sz="4" w:space="0" w:color="auto"/>
              <w:bottom w:val="single" w:sz="4" w:space="0" w:color="auto"/>
              <w:right w:val="single" w:sz="4" w:space="0" w:color="auto"/>
            </w:tcBorders>
            <w:vAlign w:val="bottom"/>
          </w:tcPr>
          <w:p w:rsidR="00D16BE3" w:rsidRPr="00C62AB7" w:rsidRDefault="00D16BE3" w:rsidP="00D16BE3">
            <w:pPr>
              <w:widowControl w:val="0"/>
              <w:autoSpaceDE w:val="0"/>
              <w:autoSpaceDN w:val="0"/>
              <w:adjustRightInd w:val="0"/>
              <w:spacing w:after="0" w:line="240" w:lineRule="auto"/>
              <w:jc w:val="center"/>
              <w:rPr>
                <w:rFonts w:ascii="Times New Roman" w:hAnsi="Times New Roman" w:cs="Times New Roman"/>
                <w:color w:val="000000" w:themeColor="text1"/>
                <w:w w:val="99"/>
                <w:sz w:val="24"/>
                <w:szCs w:val="24"/>
              </w:rPr>
            </w:pPr>
            <w:r>
              <w:rPr>
                <w:rFonts w:ascii="Times New Roman" w:hAnsi="Times New Roman" w:cs="Times New Roman"/>
                <w:color w:val="000000" w:themeColor="text1"/>
                <w:w w:val="99"/>
                <w:sz w:val="24"/>
                <w:szCs w:val="24"/>
              </w:rPr>
              <w:t>8</w:t>
            </w:r>
          </w:p>
        </w:tc>
        <w:tc>
          <w:tcPr>
            <w:tcW w:w="1071" w:type="dxa"/>
            <w:tcBorders>
              <w:top w:val="single" w:sz="4" w:space="0" w:color="auto"/>
              <w:left w:val="nil"/>
              <w:bottom w:val="single" w:sz="4" w:space="0" w:color="auto"/>
              <w:right w:val="single" w:sz="4" w:space="0" w:color="auto"/>
            </w:tcBorders>
            <w:vAlign w:val="bottom"/>
          </w:tcPr>
          <w:p w:rsidR="00D16BE3" w:rsidRPr="00C62AB7" w:rsidRDefault="001A3F7F" w:rsidP="00D16BE3">
            <w:pPr>
              <w:widowControl w:val="0"/>
              <w:autoSpaceDE w:val="0"/>
              <w:autoSpaceDN w:val="0"/>
              <w:adjustRightInd w:val="0"/>
              <w:spacing w:after="0" w:line="260" w:lineRule="exact"/>
              <w:jc w:val="center"/>
              <w:rPr>
                <w:rFonts w:ascii="Times New Roman" w:hAnsi="Times New Roman" w:cs="Times New Roman"/>
                <w:color w:val="000000" w:themeColor="text1"/>
                <w:sz w:val="24"/>
                <w:szCs w:val="24"/>
              </w:rPr>
            </w:pPr>
            <w:r>
              <w:rPr>
                <w:rFonts w:ascii="Times New Roman" w:hAnsi="Times New Roman" w:cs="Times New Roman"/>
                <w:sz w:val="24"/>
                <w:szCs w:val="24"/>
              </w:rPr>
              <w:t>XXX</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w:t>
            </w:r>
          </w:p>
        </w:tc>
        <w:tc>
          <w:tcPr>
            <w:tcW w:w="2350" w:type="dxa"/>
            <w:tcBorders>
              <w:top w:val="single" w:sz="4" w:space="0" w:color="auto"/>
              <w:left w:val="single" w:sz="4" w:space="0" w:color="auto"/>
              <w:bottom w:val="single" w:sz="4" w:space="0" w:color="auto"/>
              <w:right w:val="single" w:sz="4" w:space="0" w:color="auto"/>
            </w:tcBorders>
            <w:vAlign w:val="bottom"/>
          </w:tcPr>
          <w:p w:rsidR="00D16BE3" w:rsidRPr="00734B81" w:rsidRDefault="00D16BE3" w:rsidP="00FD7B6D">
            <w:pPr>
              <w:widowControl w:val="0"/>
              <w:autoSpaceDE w:val="0"/>
              <w:autoSpaceDN w:val="0"/>
              <w:adjustRightInd w:val="0"/>
              <w:spacing w:after="0" w:line="240" w:lineRule="auto"/>
              <w:jc w:val="center"/>
              <w:rPr>
                <w:rFonts w:ascii="Times New Roman" w:hAnsi="Times New Roman" w:cs="Times New Roman"/>
                <w:color w:val="FF0000"/>
                <w:sz w:val="24"/>
                <w:szCs w:val="24"/>
              </w:rPr>
            </w:pPr>
            <w:r w:rsidRPr="00734B81">
              <w:rPr>
                <w:rFonts w:ascii="Times New Roman" w:hAnsi="Times New Roman" w:cs="Times New Roman"/>
                <w:color w:val="FF0000"/>
                <w:sz w:val="24"/>
                <w:szCs w:val="24"/>
              </w:rPr>
              <w:t>Inter-Disciplinary</w:t>
            </w:r>
            <w:r w:rsidR="00FD7B6D">
              <w:rPr>
                <w:rFonts w:ascii="Times New Roman" w:hAnsi="Times New Roman" w:cs="Times New Roman"/>
                <w:color w:val="FF0000"/>
                <w:sz w:val="24"/>
                <w:szCs w:val="24"/>
              </w:rPr>
              <w:t xml:space="preserve"> Course</w:t>
            </w:r>
            <w:r w:rsidRPr="00734B81">
              <w:rPr>
                <w:rFonts w:ascii="Times New Roman" w:hAnsi="Times New Roman" w:cs="Times New Roman"/>
                <w:color w:val="FF0000"/>
                <w:sz w:val="24"/>
                <w:szCs w:val="24"/>
              </w:rPr>
              <w:t xml:space="preserve"> (From Other Departments)</w:t>
            </w:r>
          </w:p>
        </w:tc>
        <w:tc>
          <w:tcPr>
            <w:tcW w:w="639" w:type="dxa"/>
            <w:gridSpan w:val="2"/>
            <w:tcBorders>
              <w:top w:val="single" w:sz="4" w:space="0" w:color="auto"/>
              <w:left w:val="single" w:sz="4" w:space="0" w:color="auto"/>
              <w:bottom w:val="single" w:sz="4" w:space="0" w:color="auto"/>
              <w:right w:val="single" w:sz="4" w:space="0" w:color="auto"/>
            </w:tcBorders>
            <w:vAlign w:val="bottom"/>
          </w:tcPr>
          <w:p w:rsidR="00D16BE3" w:rsidRPr="00734B81" w:rsidRDefault="00D16BE3" w:rsidP="00D16BE3">
            <w:pPr>
              <w:widowControl w:val="0"/>
              <w:autoSpaceDE w:val="0"/>
              <w:autoSpaceDN w:val="0"/>
              <w:adjustRightInd w:val="0"/>
              <w:spacing w:after="0" w:line="264" w:lineRule="exact"/>
              <w:jc w:val="center"/>
              <w:rPr>
                <w:rFonts w:ascii="Times New Roman" w:hAnsi="Times New Roman" w:cs="Times New Roman"/>
                <w:bCs/>
                <w:color w:val="FF0000"/>
                <w:w w:val="99"/>
                <w:sz w:val="24"/>
                <w:szCs w:val="24"/>
              </w:rPr>
            </w:pPr>
            <w:r w:rsidRPr="00734B81">
              <w:rPr>
                <w:rFonts w:ascii="Times New Roman" w:hAnsi="Times New Roman" w:cs="Times New Roman"/>
                <w:bCs/>
                <w:color w:val="FF0000"/>
                <w:w w:val="99"/>
                <w:sz w:val="24"/>
                <w:szCs w:val="24"/>
              </w:rPr>
              <w:t>2</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D16BE3" w:rsidRPr="00734B81" w:rsidRDefault="00D16BE3" w:rsidP="00D16BE3">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D16BE3" w:rsidRPr="00734B81" w:rsidRDefault="00D16BE3" w:rsidP="00D16BE3">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t>-</w:t>
            </w:r>
          </w:p>
        </w:tc>
        <w:tc>
          <w:tcPr>
            <w:tcW w:w="619" w:type="dxa"/>
            <w:gridSpan w:val="2"/>
            <w:tcBorders>
              <w:top w:val="single" w:sz="4" w:space="0" w:color="auto"/>
              <w:left w:val="single" w:sz="4" w:space="0" w:color="auto"/>
              <w:bottom w:val="single" w:sz="4" w:space="0" w:color="auto"/>
              <w:right w:val="single" w:sz="4" w:space="0" w:color="auto"/>
            </w:tcBorders>
            <w:vAlign w:val="bottom"/>
          </w:tcPr>
          <w:p w:rsidR="00D16BE3" w:rsidRPr="00734B81" w:rsidRDefault="00D16BE3" w:rsidP="00D16BE3">
            <w:pPr>
              <w:widowControl w:val="0"/>
              <w:autoSpaceDE w:val="0"/>
              <w:autoSpaceDN w:val="0"/>
              <w:adjustRightInd w:val="0"/>
              <w:spacing w:after="0" w:line="264" w:lineRule="exact"/>
              <w:jc w:val="center"/>
              <w:rPr>
                <w:rFonts w:ascii="Times New Roman" w:hAnsi="Times New Roman" w:cs="Times New Roman"/>
                <w:bCs/>
                <w:color w:val="FF0000"/>
                <w:w w:val="99"/>
                <w:sz w:val="24"/>
                <w:szCs w:val="24"/>
              </w:rPr>
            </w:pPr>
            <w:r w:rsidRPr="00734B81">
              <w:rPr>
                <w:rFonts w:ascii="Times New Roman" w:hAnsi="Times New Roman" w:cs="Times New Roman"/>
                <w:bCs/>
                <w:color w:val="FF0000"/>
                <w:w w:val="99"/>
                <w:sz w:val="24"/>
                <w:szCs w:val="24"/>
              </w:rPr>
              <w:t>2</w:t>
            </w:r>
          </w:p>
        </w:tc>
        <w:tc>
          <w:tcPr>
            <w:tcW w:w="540" w:type="dxa"/>
            <w:gridSpan w:val="3"/>
            <w:tcBorders>
              <w:top w:val="single" w:sz="4" w:space="0" w:color="auto"/>
              <w:left w:val="single" w:sz="4" w:space="0" w:color="auto"/>
              <w:bottom w:val="single" w:sz="4" w:space="0" w:color="auto"/>
              <w:right w:val="single" w:sz="4" w:space="0" w:color="auto"/>
            </w:tcBorders>
            <w:vAlign w:val="bottom"/>
          </w:tcPr>
          <w:p w:rsidR="00D16BE3" w:rsidRPr="00734B81" w:rsidRDefault="00D16BE3" w:rsidP="00D16BE3">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10</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D16BE3" w:rsidRPr="00734B81" w:rsidRDefault="00D16BE3" w:rsidP="00D16BE3">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15</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D16BE3" w:rsidRPr="00734B81" w:rsidRDefault="00D16BE3" w:rsidP="00D16BE3">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15</w:t>
            </w:r>
          </w:p>
        </w:tc>
        <w:tc>
          <w:tcPr>
            <w:tcW w:w="639" w:type="dxa"/>
            <w:gridSpan w:val="2"/>
            <w:tcBorders>
              <w:top w:val="single" w:sz="4" w:space="0" w:color="auto"/>
              <w:left w:val="single" w:sz="4" w:space="0" w:color="auto"/>
              <w:bottom w:val="single" w:sz="4" w:space="0" w:color="auto"/>
              <w:right w:val="single" w:sz="4" w:space="0" w:color="auto"/>
            </w:tcBorders>
            <w:vAlign w:val="bottom"/>
          </w:tcPr>
          <w:p w:rsidR="00D16BE3" w:rsidRPr="00734B81" w:rsidRDefault="00D16BE3" w:rsidP="00D16BE3">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10</w:t>
            </w:r>
          </w:p>
        </w:tc>
        <w:tc>
          <w:tcPr>
            <w:tcW w:w="619" w:type="dxa"/>
            <w:gridSpan w:val="2"/>
            <w:tcBorders>
              <w:top w:val="single" w:sz="4" w:space="0" w:color="auto"/>
              <w:left w:val="single" w:sz="4" w:space="0" w:color="auto"/>
              <w:bottom w:val="single" w:sz="4" w:space="0" w:color="auto"/>
              <w:right w:val="single" w:sz="4" w:space="0" w:color="auto"/>
            </w:tcBorders>
            <w:vAlign w:val="bottom"/>
          </w:tcPr>
          <w:p w:rsidR="00D16BE3" w:rsidRPr="00734B81" w:rsidRDefault="00D16BE3" w:rsidP="00D16BE3">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50</w:t>
            </w:r>
          </w:p>
        </w:tc>
        <w:tc>
          <w:tcPr>
            <w:tcW w:w="40" w:type="dxa"/>
            <w:tcBorders>
              <w:top w:val="nil"/>
              <w:left w:val="single" w:sz="4" w:space="0" w:color="auto"/>
              <w:bottom w:val="nil"/>
              <w:right w:val="nil"/>
            </w:tcBorders>
            <w:vAlign w:val="bottom"/>
          </w:tcPr>
          <w:p w:rsidR="00D16BE3" w:rsidRPr="00C62AB7" w:rsidRDefault="00D16BE3" w:rsidP="00D16BE3">
            <w:pPr>
              <w:widowControl w:val="0"/>
              <w:autoSpaceDE w:val="0"/>
              <w:autoSpaceDN w:val="0"/>
              <w:adjustRightInd w:val="0"/>
              <w:spacing w:after="0" w:line="240" w:lineRule="auto"/>
              <w:jc w:val="center"/>
              <w:rPr>
                <w:rFonts w:ascii="Times New Roman" w:hAnsi="Times New Roman" w:cs="Times New Roman"/>
                <w:color w:val="000000" w:themeColor="text1"/>
                <w:w w:val="99"/>
                <w:sz w:val="24"/>
                <w:szCs w:val="24"/>
              </w:rPr>
            </w:pPr>
            <w:r>
              <w:rPr>
                <w:rFonts w:ascii="Times New Roman" w:hAnsi="Times New Roman" w:cs="Times New Roman"/>
                <w:color w:val="000000" w:themeColor="text1"/>
                <w:w w:val="99"/>
                <w:sz w:val="24"/>
                <w:szCs w:val="24"/>
              </w:rPr>
              <w:t>8</w:t>
            </w:r>
          </w:p>
        </w:tc>
      </w:tr>
      <w:tr w:rsidR="00D16BE3" w:rsidTr="00A34710">
        <w:trPr>
          <w:trHeight w:val="432"/>
        </w:trPr>
        <w:tc>
          <w:tcPr>
            <w:tcW w:w="9400" w:type="dxa"/>
            <w:gridSpan w:val="22"/>
            <w:tcBorders>
              <w:top w:val="single" w:sz="4" w:space="0" w:color="auto"/>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w w:val="99"/>
                <w:sz w:val="24"/>
                <w:szCs w:val="24"/>
              </w:rPr>
            </w:pPr>
            <w:r>
              <w:rPr>
                <w:rFonts w:ascii="Times New Roman" w:hAnsi="Times New Roman" w:cs="Times New Roman"/>
                <w:w w:val="99"/>
                <w:sz w:val="24"/>
                <w:szCs w:val="24"/>
              </w:rPr>
              <w:t xml:space="preserve">Opt any one course from following elective courses   </w:t>
            </w:r>
          </w:p>
        </w:tc>
        <w:tc>
          <w:tcPr>
            <w:tcW w:w="40" w:type="dxa"/>
            <w:tcBorders>
              <w:top w:val="nil"/>
              <w:left w:val="single" w:sz="4" w:space="0" w:color="auto"/>
              <w:bottom w:val="nil"/>
              <w:right w:val="nil"/>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
                <w:szCs w:val="2"/>
              </w:rPr>
            </w:pPr>
          </w:p>
        </w:tc>
      </w:tr>
      <w:tr w:rsidR="00D16BE3" w:rsidTr="00A34710">
        <w:trPr>
          <w:gridAfter w:val="1"/>
          <w:wAfter w:w="40" w:type="dxa"/>
          <w:trHeight w:val="261"/>
        </w:trPr>
        <w:tc>
          <w:tcPr>
            <w:tcW w:w="763" w:type="dxa"/>
            <w:vMerge w:val="restart"/>
            <w:tcBorders>
              <w:top w:val="single" w:sz="4" w:space="0" w:color="auto"/>
              <w:left w:val="single" w:sz="4" w:space="0" w:color="auto"/>
              <w:right w:val="single" w:sz="4" w:space="0" w:color="auto"/>
            </w:tcBorders>
            <w:vAlign w:val="center"/>
          </w:tcPr>
          <w:p w:rsidR="00D16BE3" w:rsidRDefault="00FD7B6D"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9</w:t>
            </w:r>
          </w:p>
        </w:tc>
        <w:tc>
          <w:tcPr>
            <w:tcW w:w="1071" w:type="dxa"/>
            <w:tcBorders>
              <w:top w:val="single" w:sz="4" w:space="0" w:color="auto"/>
              <w:left w:val="single" w:sz="4" w:space="0" w:color="auto"/>
              <w:bottom w:val="single" w:sz="4" w:space="0" w:color="auto"/>
              <w:right w:val="single" w:sz="4" w:space="0" w:color="auto"/>
            </w:tcBorders>
            <w:vAlign w:val="bottom"/>
          </w:tcPr>
          <w:p w:rsidR="00D16BE3" w:rsidRDefault="001A3F7F" w:rsidP="001A3F7F">
            <w:pPr>
              <w:widowControl w:val="0"/>
              <w:autoSpaceDE w:val="0"/>
              <w:autoSpaceDN w:val="0"/>
              <w:adjustRightInd w:val="0"/>
              <w:spacing w:after="0" w:line="260" w:lineRule="exact"/>
              <w:jc w:val="center"/>
              <w:rPr>
                <w:rFonts w:ascii="Times New Roman" w:hAnsi="Times New Roman" w:cs="Times New Roman"/>
                <w:sz w:val="24"/>
                <w:szCs w:val="24"/>
              </w:rPr>
            </w:pPr>
            <w:r>
              <w:rPr>
                <w:rFonts w:ascii="Times New Roman" w:hAnsi="Times New Roman" w:cs="Times New Roman"/>
                <w:sz w:val="24"/>
                <w:szCs w:val="24"/>
              </w:rPr>
              <w:t>PMC. 508</w:t>
            </w:r>
          </w:p>
        </w:tc>
        <w:tc>
          <w:tcPr>
            <w:tcW w:w="2350" w:type="dxa"/>
            <w:tcBorders>
              <w:top w:val="single" w:sz="4" w:space="0" w:color="auto"/>
              <w:left w:val="single" w:sz="4" w:space="0" w:color="auto"/>
              <w:bottom w:val="single" w:sz="4" w:space="0" w:color="auto"/>
              <w:right w:val="single" w:sz="4" w:space="0" w:color="auto"/>
            </w:tcBorders>
            <w:vAlign w:val="bottom"/>
          </w:tcPr>
          <w:p w:rsidR="00D16BE3" w:rsidRDefault="00FD7B6D"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Logics of Organic Synthesis</w:t>
            </w:r>
          </w:p>
        </w:tc>
        <w:tc>
          <w:tcPr>
            <w:tcW w:w="639" w:type="dxa"/>
            <w:gridSpan w:val="2"/>
            <w:vMerge w:val="restart"/>
            <w:tcBorders>
              <w:top w:val="single" w:sz="4" w:space="0" w:color="auto"/>
              <w:left w:val="single" w:sz="4" w:space="0" w:color="auto"/>
              <w:right w:val="single" w:sz="4" w:space="0" w:color="auto"/>
            </w:tcBorders>
            <w:vAlign w:val="center"/>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4</w:t>
            </w:r>
          </w:p>
        </w:tc>
        <w:tc>
          <w:tcPr>
            <w:tcW w:w="540" w:type="dxa"/>
            <w:gridSpan w:val="2"/>
            <w:vMerge w:val="restart"/>
            <w:tcBorders>
              <w:top w:val="single" w:sz="4" w:space="0" w:color="auto"/>
              <w:left w:val="single" w:sz="4" w:space="0" w:color="auto"/>
              <w:right w:val="single" w:sz="4" w:space="0" w:color="auto"/>
            </w:tcBorders>
            <w:vAlign w:val="center"/>
          </w:tcPr>
          <w:p w:rsidR="00D16BE3" w:rsidRDefault="00FD7B6D"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1</w:t>
            </w:r>
          </w:p>
        </w:tc>
        <w:tc>
          <w:tcPr>
            <w:tcW w:w="540" w:type="dxa"/>
            <w:gridSpan w:val="2"/>
            <w:vMerge w:val="restart"/>
            <w:tcBorders>
              <w:top w:val="single" w:sz="4" w:space="0" w:color="auto"/>
              <w:left w:val="single" w:sz="4" w:space="0" w:color="auto"/>
              <w:right w:val="single" w:sz="4" w:space="0" w:color="auto"/>
            </w:tcBorders>
            <w:vAlign w:val="center"/>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w:t>
            </w:r>
          </w:p>
        </w:tc>
        <w:tc>
          <w:tcPr>
            <w:tcW w:w="619" w:type="dxa"/>
            <w:gridSpan w:val="2"/>
            <w:vMerge w:val="restart"/>
            <w:tcBorders>
              <w:top w:val="single" w:sz="4" w:space="0" w:color="auto"/>
              <w:left w:val="single" w:sz="4" w:space="0" w:color="auto"/>
              <w:right w:val="single" w:sz="4" w:space="0" w:color="auto"/>
            </w:tcBorders>
            <w:vAlign w:val="center"/>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4</w:t>
            </w:r>
          </w:p>
        </w:tc>
        <w:tc>
          <w:tcPr>
            <w:tcW w:w="540" w:type="dxa"/>
            <w:gridSpan w:val="3"/>
            <w:vMerge w:val="restart"/>
            <w:tcBorders>
              <w:top w:val="single" w:sz="4" w:space="0" w:color="auto"/>
              <w:left w:val="single" w:sz="4" w:space="0" w:color="auto"/>
              <w:right w:val="single" w:sz="4" w:space="0" w:color="auto"/>
            </w:tcBorders>
            <w:vAlign w:val="center"/>
          </w:tcPr>
          <w:p w:rsidR="00D16BE3" w:rsidRDefault="00D16BE3" w:rsidP="00D16BE3">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w w:val="99"/>
                <w:sz w:val="24"/>
                <w:szCs w:val="24"/>
              </w:rPr>
              <w:t>25</w:t>
            </w:r>
          </w:p>
        </w:tc>
        <w:tc>
          <w:tcPr>
            <w:tcW w:w="540" w:type="dxa"/>
            <w:gridSpan w:val="2"/>
            <w:vMerge w:val="restart"/>
            <w:tcBorders>
              <w:top w:val="single" w:sz="4" w:space="0" w:color="auto"/>
              <w:left w:val="single" w:sz="4" w:space="0" w:color="auto"/>
              <w:right w:val="single" w:sz="4" w:space="0" w:color="auto"/>
            </w:tcBorders>
            <w:vAlign w:val="center"/>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25</w:t>
            </w:r>
          </w:p>
        </w:tc>
        <w:tc>
          <w:tcPr>
            <w:tcW w:w="540" w:type="dxa"/>
            <w:gridSpan w:val="2"/>
            <w:vMerge w:val="restart"/>
            <w:tcBorders>
              <w:top w:val="single" w:sz="4" w:space="0" w:color="auto"/>
              <w:left w:val="single" w:sz="4" w:space="0" w:color="auto"/>
              <w:right w:val="single" w:sz="4" w:space="0" w:color="auto"/>
            </w:tcBorders>
            <w:vAlign w:val="center"/>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25</w:t>
            </w:r>
          </w:p>
        </w:tc>
        <w:tc>
          <w:tcPr>
            <w:tcW w:w="639" w:type="dxa"/>
            <w:gridSpan w:val="2"/>
            <w:vMerge w:val="restart"/>
            <w:tcBorders>
              <w:top w:val="single" w:sz="4" w:space="0" w:color="auto"/>
              <w:left w:val="single" w:sz="4" w:space="0" w:color="auto"/>
              <w:right w:val="single" w:sz="4" w:space="0" w:color="auto"/>
            </w:tcBorders>
            <w:vAlign w:val="center"/>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25</w:t>
            </w:r>
          </w:p>
        </w:tc>
        <w:tc>
          <w:tcPr>
            <w:tcW w:w="619" w:type="dxa"/>
            <w:gridSpan w:val="2"/>
            <w:vMerge w:val="restart"/>
            <w:tcBorders>
              <w:top w:val="single" w:sz="4" w:space="0" w:color="auto"/>
              <w:left w:val="single" w:sz="4" w:space="0" w:color="auto"/>
              <w:right w:val="single" w:sz="4" w:space="0" w:color="auto"/>
            </w:tcBorders>
            <w:vAlign w:val="center"/>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100</w:t>
            </w:r>
          </w:p>
        </w:tc>
      </w:tr>
      <w:tr w:rsidR="00D16BE3" w:rsidTr="00A34710">
        <w:trPr>
          <w:gridAfter w:val="1"/>
          <w:wAfter w:w="40" w:type="dxa"/>
          <w:trHeight w:val="261"/>
        </w:trPr>
        <w:tc>
          <w:tcPr>
            <w:tcW w:w="763" w:type="dxa"/>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1071" w:type="dxa"/>
            <w:tcBorders>
              <w:top w:val="single" w:sz="4" w:space="0" w:color="auto"/>
              <w:left w:val="single" w:sz="4" w:space="0" w:color="auto"/>
              <w:bottom w:val="single" w:sz="4" w:space="0" w:color="auto"/>
              <w:right w:val="single" w:sz="4" w:space="0" w:color="auto"/>
            </w:tcBorders>
            <w:vAlign w:val="bottom"/>
          </w:tcPr>
          <w:p w:rsidR="00D16BE3" w:rsidRDefault="001A3F7F" w:rsidP="001A3F7F">
            <w:pPr>
              <w:widowControl w:val="0"/>
              <w:autoSpaceDE w:val="0"/>
              <w:autoSpaceDN w:val="0"/>
              <w:adjustRightInd w:val="0"/>
              <w:spacing w:after="0" w:line="260" w:lineRule="exact"/>
              <w:jc w:val="center"/>
              <w:rPr>
                <w:rFonts w:ascii="Times New Roman" w:hAnsi="Times New Roman" w:cs="Times New Roman"/>
                <w:sz w:val="24"/>
                <w:szCs w:val="24"/>
              </w:rPr>
            </w:pPr>
            <w:r>
              <w:rPr>
                <w:rFonts w:ascii="Times New Roman" w:hAnsi="Times New Roman" w:cs="Times New Roman"/>
                <w:sz w:val="24"/>
                <w:szCs w:val="24"/>
              </w:rPr>
              <w:t>PMC. 509</w:t>
            </w:r>
          </w:p>
        </w:tc>
        <w:tc>
          <w:tcPr>
            <w:tcW w:w="2350" w:type="dxa"/>
            <w:tcBorders>
              <w:top w:val="single" w:sz="4" w:space="0" w:color="auto"/>
              <w:left w:val="single" w:sz="4" w:space="0" w:color="auto"/>
              <w:bottom w:val="single" w:sz="4" w:space="0" w:color="auto"/>
              <w:right w:val="single" w:sz="4" w:space="0" w:color="auto"/>
            </w:tcBorders>
            <w:vAlign w:val="bottom"/>
          </w:tcPr>
          <w:p w:rsidR="00D16BE3" w:rsidRDefault="00FD7B6D"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Medicinal Chemistry</w:t>
            </w:r>
          </w:p>
        </w:tc>
        <w:tc>
          <w:tcPr>
            <w:tcW w:w="639" w:type="dxa"/>
            <w:gridSpan w:val="2"/>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540" w:type="dxa"/>
            <w:gridSpan w:val="2"/>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540" w:type="dxa"/>
            <w:gridSpan w:val="2"/>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619" w:type="dxa"/>
            <w:gridSpan w:val="2"/>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540" w:type="dxa"/>
            <w:gridSpan w:val="3"/>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w w:val="99"/>
                <w:sz w:val="24"/>
                <w:szCs w:val="24"/>
              </w:rPr>
            </w:pPr>
          </w:p>
        </w:tc>
        <w:tc>
          <w:tcPr>
            <w:tcW w:w="540" w:type="dxa"/>
            <w:gridSpan w:val="2"/>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540" w:type="dxa"/>
            <w:gridSpan w:val="2"/>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639" w:type="dxa"/>
            <w:gridSpan w:val="2"/>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619" w:type="dxa"/>
            <w:gridSpan w:val="2"/>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w w:val="99"/>
                <w:sz w:val="24"/>
                <w:szCs w:val="24"/>
              </w:rPr>
            </w:pPr>
          </w:p>
        </w:tc>
      </w:tr>
      <w:tr w:rsidR="00D16BE3" w:rsidTr="00A34710">
        <w:trPr>
          <w:gridAfter w:val="1"/>
          <w:wAfter w:w="40" w:type="dxa"/>
          <w:trHeight w:val="261"/>
        </w:trPr>
        <w:tc>
          <w:tcPr>
            <w:tcW w:w="763" w:type="dxa"/>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1071" w:type="dxa"/>
            <w:tcBorders>
              <w:top w:val="single" w:sz="4" w:space="0" w:color="auto"/>
              <w:left w:val="single" w:sz="4" w:space="0" w:color="auto"/>
              <w:bottom w:val="single" w:sz="4" w:space="0" w:color="auto"/>
              <w:right w:val="single" w:sz="4" w:space="0" w:color="auto"/>
            </w:tcBorders>
            <w:vAlign w:val="bottom"/>
          </w:tcPr>
          <w:p w:rsidR="00D16BE3" w:rsidRDefault="001A3F7F" w:rsidP="001A3F7F">
            <w:pPr>
              <w:widowControl w:val="0"/>
              <w:autoSpaceDE w:val="0"/>
              <w:autoSpaceDN w:val="0"/>
              <w:adjustRightInd w:val="0"/>
              <w:spacing w:after="0" w:line="260" w:lineRule="exact"/>
              <w:jc w:val="center"/>
              <w:rPr>
                <w:rFonts w:ascii="Times New Roman" w:hAnsi="Times New Roman" w:cs="Times New Roman"/>
                <w:sz w:val="24"/>
                <w:szCs w:val="24"/>
              </w:rPr>
            </w:pPr>
            <w:r>
              <w:rPr>
                <w:rFonts w:ascii="Times New Roman" w:hAnsi="Times New Roman" w:cs="Times New Roman"/>
                <w:sz w:val="24"/>
                <w:szCs w:val="24"/>
              </w:rPr>
              <w:t>PMC. 510</w:t>
            </w:r>
          </w:p>
        </w:tc>
        <w:tc>
          <w:tcPr>
            <w:tcW w:w="2350" w:type="dxa"/>
            <w:tcBorders>
              <w:top w:val="single" w:sz="4" w:space="0" w:color="auto"/>
              <w:left w:val="single" w:sz="4" w:space="0" w:color="auto"/>
              <w:bottom w:val="single" w:sz="4" w:space="0" w:color="auto"/>
              <w:right w:val="single" w:sz="4" w:space="0" w:color="auto"/>
            </w:tcBorders>
            <w:vAlign w:val="bottom"/>
          </w:tcPr>
          <w:p w:rsidR="00D16BE3" w:rsidRDefault="00FD7B6D" w:rsidP="00D16B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Chromatographic Techniques</w:t>
            </w:r>
          </w:p>
        </w:tc>
        <w:tc>
          <w:tcPr>
            <w:tcW w:w="639" w:type="dxa"/>
            <w:gridSpan w:val="2"/>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540" w:type="dxa"/>
            <w:gridSpan w:val="2"/>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540" w:type="dxa"/>
            <w:gridSpan w:val="2"/>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619" w:type="dxa"/>
            <w:gridSpan w:val="2"/>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540" w:type="dxa"/>
            <w:gridSpan w:val="3"/>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w w:val="99"/>
                <w:sz w:val="24"/>
                <w:szCs w:val="24"/>
              </w:rPr>
            </w:pPr>
          </w:p>
        </w:tc>
        <w:tc>
          <w:tcPr>
            <w:tcW w:w="540" w:type="dxa"/>
            <w:gridSpan w:val="2"/>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540" w:type="dxa"/>
            <w:gridSpan w:val="2"/>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639" w:type="dxa"/>
            <w:gridSpan w:val="2"/>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619" w:type="dxa"/>
            <w:gridSpan w:val="2"/>
            <w:vMerge/>
            <w:tcBorders>
              <w:left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w w:val="99"/>
                <w:sz w:val="24"/>
                <w:szCs w:val="24"/>
              </w:rPr>
            </w:pPr>
          </w:p>
        </w:tc>
      </w:tr>
      <w:tr w:rsidR="00D16BE3" w:rsidTr="00A34710">
        <w:trPr>
          <w:gridAfter w:val="1"/>
          <w:wAfter w:w="40" w:type="dxa"/>
          <w:trHeight w:val="261"/>
        </w:trPr>
        <w:tc>
          <w:tcPr>
            <w:tcW w:w="763" w:type="dxa"/>
            <w:tcBorders>
              <w:top w:val="single" w:sz="4" w:space="0" w:color="auto"/>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1071" w:type="dxa"/>
            <w:tcBorders>
              <w:top w:val="single" w:sz="4" w:space="0" w:color="auto"/>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60" w:lineRule="exact"/>
              <w:jc w:val="center"/>
              <w:rPr>
                <w:rFonts w:ascii="Times New Roman" w:hAnsi="Times New Roman" w:cs="Times New Roman"/>
                <w:sz w:val="24"/>
                <w:szCs w:val="24"/>
              </w:rPr>
            </w:pPr>
          </w:p>
        </w:tc>
        <w:tc>
          <w:tcPr>
            <w:tcW w:w="2350" w:type="dxa"/>
            <w:tcBorders>
              <w:top w:val="single" w:sz="4" w:space="0" w:color="auto"/>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jc w:val="center"/>
              <w:rPr>
                <w:rFonts w:ascii="Times New Roman" w:hAnsi="Times New Roman" w:cs="Times New Roman"/>
                <w:sz w:val="24"/>
                <w:szCs w:val="24"/>
              </w:rPr>
            </w:pPr>
          </w:p>
        </w:tc>
        <w:tc>
          <w:tcPr>
            <w:tcW w:w="639" w:type="dxa"/>
            <w:gridSpan w:val="2"/>
            <w:tcBorders>
              <w:top w:val="single" w:sz="4" w:space="0" w:color="auto"/>
              <w:left w:val="single" w:sz="4" w:space="0" w:color="auto"/>
              <w:bottom w:val="single" w:sz="4" w:space="0" w:color="auto"/>
              <w:right w:val="single" w:sz="4" w:space="0" w:color="auto"/>
            </w:tcBorders>
            <w:vAlign w:val="bottom"/>
          </w:tcPr>
          <w:p w:rsidR="00D16BE3" w:rsidRDefault="00D16BE3" w:rsidP="00FD7B6D">
            <w:pPr>
              <w:widowControl w:val="0"/>
              <w:autoSpaceDE w:val="0"/>
              <w:autoSpaceDN w:val="0"/>
              <w:adjustRightInd w:val="0"/>
              <w:spacing w:after="0" w:line="264" w:lineRule="exact"/>
              <w:jc w:val="center"/>
              <w:rPr>
                <w:rFonts w:ascii="Times New Roman" w:hAnsi="Times New Roman" w:cs="Times New Roman"/>
                <w:sz w:val="24"/>
                <w:szCs w:val="24"/>
              </w:rPr>
            </w:pPr>
            <w:r>
              <w:rPr>
                <w:rFonts w:ascii="Times New Roman" w:hAnsi="Times New Roman" w:cs="Times New Roman"/>
                <w:b/>
                <w:bCs/>
                <w:w w:val="99"/>
                <w:sz w:val="24"/>
                <w:szCs w:val="24"/>
              </w:rPr>
              <w:t>1</w:t>
            </w:r>
            <w:r w:rsidR="00FD7B6D">
              <w:rPr>
                <w:rFonts w:ascii="Times New Roman" w:hAnsi="Times New Roman" w:cs="Times New Roman"/>
                <w:b/>
                <w:bCs/>
                <w:w w:val="99"/>
                <w:sz w:val="24"/>
                <w:szCs w:val="24"/>
              </w:rPr>
              <w:t>6</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D16BE3" w:rsidRDefault="00FD7B6D" w:rsidP="00D16BE3">
            <w:pPr>
              <w:widowControl w:val="0"/>
              <w:autoSpaceDE w:val="0"/>
              <w:autoSpaceDN w:val="0"/>
              <w:adjustRightInd w:val="0"/>
              <w:spacing w:after="0" w:line="264" w:lineRule="exact"/>
              <w:jc w:val="center"/>
              <w:rPr>
                <w:rFonts w:ascii="Times New Roman" w:hAnsi="Times New Roman" w:cs="Times New Roman"/>
                <w:sz w:val="24"/>
                <w:szCs w:val="24"/>
              </w:rPr>
            </w:pPr>
            <w:r>
              <w:rPr>
                <w:rFonts w:ascii="Times New Roman" w:hAnsi="Times New Roman" w:cs="Times New Roman"/>
                <w:b/>
                <w:bCs/>
                <w:w w:val="99"/>
                <w:sz w:val="24"/>
                <w:szCs w:val="24"/>
              </w:rPr>
              <w:t>4</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D16BE3" w:rsidRDefault="00FD7B6D" w:rsidP="00D16BE3">
            <w:pPr>
              <w:widowControl w:val="0"/>
              <w:autoSpaceDE w:val="0"/>
              <w:autoSpaceDN w:val="0"/>
              <w:adjustRightInd w:val="0"/>
              <w:spacing w:after="0" w:line="264" w:lineRule="exact"/>
              <w:jc w:val="center"/>
              <w:rPr>
                <w:rFonts w:ascii="Times New Roman" w:hAnsi="Times New Roman" w:cs="Times New Roman"/>
                <w:sz w:val="24"/>
                <w:szCs w:val="24"/>
              </w:rPr>
            </w:pPr>
            <w:r>
              <w:rPr>
                <w:rFonts w:ascii="Times New Roman" w:hAnsi="Times New Roman" w:cs="Times New Roman"/>
                <w:b/>
                <w:bCs/>
                <w:w w:val="99"/>
                <w:sz w:val="24"/>
                <w:szCs w:val="24"/>
              </w:rPr>
              <w:t>16</w:t>
            </w:r>
          </w:p>
        </w:tc>
        <w:tc>
          <w:tcPr>
            <w:tcW w:w="619" w:type="dxa"/>
            <w:gridSpan w:val="2"/>
            <w:tcBorders>
              <w:top w:val="single" w:sz="4" w:space="0" w:color="auto"/>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64" w:lineRule="exact"/>
              <w:jc w:val="center"/>
              <w:rPr>
                <w:rFonts w:ascii="Times New Roman" w:hAnsi="Times New Roman" w:cs="Times New Roman"/>
                <w:sz w:val="24"/>
                <w:szCs w:val="24"/>
              </w:rPr>
            </w:pPr>
            <w:r>
              <w:rPr>
                <w:rFonts w:ascii="Times New Roman" w:hAnsi="Times New Roman" w:cs="Times New Roman"/>
                <w:b/>
                <w:bCs/>
                <w:w w:val="99"/>
                <w:sz w:val="24"/>
                <w:szCs w:val="24"/>
              </w:rPr>
              <w:t>24</w:t>
            </w:r>
          </w:p>
        </w:tc>
        <w:tc>
          <w:tcPr>
            <w:tcW w:w="540" w:type="dxa"/>
            <w:gridSpan w:val="3"/>
            <w:tcBorders>
              <w:top w:val="single" w:sz="4" w:space="0" w:color="auto"/>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3"/>
                <w:szCs w:val="23"/>
              </w:rPr>
            </w:pPr>
          </w:p>
        </w:tc>
        <w:tc>
          <w:tcPr>
            <w:tcW w:w="540" w:type="dxa"/>
            <w:gridSpan w:val="2"/>
            <w:tcBorders>
              <w:top w:val="single" w:sz="4" w:space="0" w:color="auto"/>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3"/>
                <w:szCs w:val="23"/>
              </w:rPr>
            </w:pPr>
          </w:p>
        </w:tc>
        <w:tc>
          <w:tcPr>
            <w:tcW w:w="540" w:type="dxa"/>
            <w:gridSpan w:val="2"/>
            <w:tcBorders>
              <w:top w:val="single" w:sz="4" w:space="0" w:color="auto"/>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3"/>
                <w:szCs w:val="23"/>
              </w:rPr>
            </w:pPr>
          </w:p>
        </w:tc>
        <w:tc>
          <w:tcPr>
            <w:tcW w:w="639" w:type="dxa"/>
            <w:gridSpan w:val="2"/>
            <w:tcBorders>
              <w:top w:val="single" w:sz="4" w:space="0" w:color="auto"/>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3"/>
                <w:szCs w:val="23"/>
              </w:rPr>
            </w:pPr>
          </w:p>
        </w:tc>
        <w:tc>
          <w:tcPr>
            <w:tcW w:w="619" w:type="dxa"/>
            <w:gridSpan w:val="2"/>
            <w:tcBorders>
              <w:top w:val="single" w:sz="4" w:space="0" w:color="auto"/>
              <w:left w:val="single" w:sz="4" w:space="0" w:color="auto"/>
              <w:bottom w:val="single" w:sz="4" w:space="0" w:color="auto"/>
              <w:right w:val="single" w:sz="4" w:space="0" w:color="auto"/>
            </w:tcBorders>
            <w:vAlign w:val="bottom"/>
          </w:tcPr>
          <w:p w:rsidR="00D16BE3" w:rsidRDefault="00D16BE3" w:rsidP="00D16BE3">
            <w:pPr>
              <w:widowControl w:val="0"/>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  600</w:t>
            </w:r>
          </w:p>
        </w:tc>
      </w:tr>
      <w:tr w:rsidR="00E27DBD" w:rsidRPr="00C62AB7" w:rsidTr="00A34710">
        <w:trPr>
          <w:trHeight w:val="261"/>
        </w:trPr>
        <w:tc>
          <w:tcPr>
            <w:tcW w:w="9440" w:type="dxa"/>
            <w:gridSpan w:val="23"/>
            <w:tcBorders>
              <w:top w:val="single" w:sz="4" w:space="0" w:color="auto"/>
              <w:left w:val="single" w:sz="4" w:space="0" w:color="auto"/>
              <w:bottom w:val="single" w:sz="4" w:space="0" w:color="auto"/>
              <w:right w:val="single" w:sz="4" w:space="0" w:color="auto"/>
            </w:tcBorders>
            <w:vAlign w:val="bottom"/>
          </w:tcPr>
          <w:p w:rsidR="00E27DBD" w:rsidRPr="00734B81" w:rsidRDefault="00E27DBD" w:rsidP="00FD7B6D">
            <w:pPr>
              <w:widowControl w:val="0"/>
              <w:autoSpaceDE w:val="0"/>
              <w:autoSpaceDN w:val="0"/>
              <w:adjustRightInd w:val="0"/>
              <w:spacing w:after="0" w:line="240" w:lineRule="auto"/>
              <w:rPr>
                <w:rFonts w:ascii="Times New Roman" w:hAnsi="Times New Roman" w:cs="Times New Roman"/>
                <w:color w:val="FF0000"/>
                <w:sz w:val="23"/>
                <w:szCs w:val="23"/>
              </w:rPr>
            </w:pPr>
            <w:r w:rsidRPr="00734B81">
              <w:rPr>
                <w:rFonts w:ascii="Times New Roman" w:hAnsi="Times New Roman" w:cs="Times New Roman"/>
                <w:color w:val="FF0000"/>
                <w:sz w:val="23"/>
                <w:szCs w:val="23"/>
              </w:rPr>
              <w:t xml:space="preserve">Interdisciplinary courses offered by </w:t>
            </w:r>
            <w:r w:rsidR="00FD7B6D">
              <w:rPr>
                <w:rFonts w:ascii="Times New Roman" w:hAnsi="Times New Roman" w:cs="Times New Roman"/>
                <w:color w:val="FF0000"/>
                <w:sz w:val="23"/>
                <w:szCs w:val="23"/>
              </w:rPr>
              <w:t>Chemical and Pharmaceutical</w:t>
            </w:r>
            <w:r w:rsidRPr="00734B81">
              <w:rPr>
                <w:rFonts w:ascii="Times New Roman" w:hAnsi="Times New Roman" w:cs="Times New Roman"/>
                <w:color w:val="FF0000"/>
                <w:sz w:val="23"/>
                <w:szCs w:val="23"/>
              </w:rPr>
              <w:t xml:space="preserve"> Faculty</w:t>
            </w:r>
            <w:r w:rsidR="00AE64B6" w:rsidRPr="00734B81">
              <w:rPr>
                <w:rFonts w:ascii="Times New Roman" w:hAnsi="Times New Roman" w:cs="Times New Roman"/>
                <w:color w:val="FF0000"/>
                <w:sz w:val="23"/>
                <w:szCs w:val="23"/>
              </w:rPr>
              <w:t xml:space="preserve"> (For students of other Centres)</w:t>
            </w:r>
          </w:p>
        </w:tc>
      </w:tr>
      <w:tr w:rsidR="00E27DBD" w:rsidRPr="00C62AB7" w:rsidTr="00A34710">
        <w:trPr>
          <w:trHeight w:val="261"/>
        </w:trPr>
        <w:tc>
          <w:tcPr>
            <w:tcW w:w="763" w:type="dxa"/>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40" w:lineRule="auto"/>
              <w:jc w:val="center"/>
              <w:rPr>
                <w:rFonts w:ascii="Times New Roman" w:hAnsi="Times New Roman" w:cs="Times New Roman"/>
                <w:color w:val="FF0000"/>
                <w:w w:val="99"/>
                <w:sz w:val="24"/>
                <w:szCs w:val="24"/>
              </w:rPr>
            </w:pPr>
            <w:r w:rsidRPr="00734B81">
              <w:rPr>
                <w:rFonts w:ascii="Times New Roman" w:hAnsi="Times New Roman" w:cs="Times New Roman"/>
                <w:color w:val="FF0000"/>
                <w:w w:val="99"/>
                <w:sz w:val="24"/>
                <w:szCs w:val="24"/>
              </w:rPr>
              <w:t>01</w:t>
            </w:r>
          </w:p>
        </w:tc>
        <w:tc>
          <w:tcPr>
            <w:tcW w:w="1071" w:type="dxa"/>
            <w:tcBorders>
              <w:top w:val="single" w:sz="4" w:space="0" w:color="auto"/>
              <w:left w:val="single" w:sz="4" w:space="0" w:color="auto"/>
              <w:bottom w:val="single" w:sz="4" w:space="0" w:color="auto"/>
              <w:right w:val="single" w:sz="4" w:space="0" w:color="auto"/>
            </w:tcBorders>
            <w:vAlign w:val="bottom"/>
          </w:tcPr>
          <w:p w:rsidR="00E27DBD" w:rsidRPr="00734B81" w:rsidRDefault="00E84C8A" w:rsidP="00E27DBD">
            <w:pPr>
              <w:widowControl w:val="0"/>
              <w:autoSpaceDE w:val="0"/>
              <w:autoSpaceDN w:val="0"/>
              <w:adjustRightInd w:val="0"/>
              <w:spacing w:after="0" w:line="260" w:lineRule="exact"/>
              <w:jc w:val="center"/>
              <w:rPr>
                <w:rFonts w:ascii="Times New Roman" w:hAnsi="Times New Roman" w:cs="Times New Roman"/>
                <w:color w:val="FF0000"/>
                <w:sz w:val="24"/>
                <w:szCs w:val="24"/>
              </w:rPr>
            </w:pPr>
            <w:r>
              <w:rPr>
                <w:rFonts w:ascii="Times New Roman" w:hAnsi="Times New Roman" w:cs="Times New Roman"/>
                <w:color w:val="FF0000"/>
                <w:sz w:val="24"/>
                <w:szCs w:val="24"/>
              </w:rPr>
              <w:t>PMC.551</w:t>
            </w:r>
          </w:p>
        </w:tc>
        <w:tc>
          <w:tcPr>
            <w:tcW w:w="2359" w:type="dxa"/>
            <w:gridSpan w:val="2"/>
            <w:tcBorders>
              <w:top w:val="single" w:sz="4" w:space="0" w:color="auto"/>
              <w:left w:val="single" w:sz="4" w:space="0" w:color="auto"/>
              <w:bottom w:val="single" w:sz="4" w:space="0" w:color="auto"/>
              <w:right w:val="single" w:sz="4" w:space="0" w:color="auto"/>
            </w:tcBorders>
            <w:vAlign w:val="bottom"/>
          </w:tcPr>
          <w:p w:rsidR="00E27DBD" w:rsidRPr="00734B81" w:rsidRDefault="00E84C8A" w:rsidP="00E27DBD">
            <w:pPr>
              <w:widowControl w:val="0"/>
              <w:autoSpaceDE w:val="0"/>
              <w:autoSpaceDN w:val="0"/>
              <w:adjustRightInd w:val="0"/>
              <w:spacing w:after="0" w:line="240" w:lineRule="auto"/>
              <w:jc w:val="center"/>
              <w:rPr>
                <w:rFonts w:ascii="Times New Roman" w:hAnsi="Times New Roman" w:cs="Times New Roman"/>
                <w:color w:val="FF0000"/>
                <w:sz w:val="24"/>
                <w:szCs w:val="24"/>
              </w:rPr>
            </w:pPr>
            <w:r>
              <w:rPr>
                <w:rFonts w:ascii="Times New Roman" w:hAnsi="Times New Roman" w:cs="Times New Roman"/>
                <w:color w:val="FF0000"/>
                <w:sz w:val="24"/>
                <w:szCs w:val="24"/>
              </w:rPr>
              <w:t>Diseases and Medicines</w:t>
            </w:r>
          </w:p>
        </w:tc>
        <w:tc>
          <w:tcPr>
            <w:tcW w:w="641" w:type="dxa"/>
            <w:gridSpan w:val="2"/>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t>2</w:t>
            </w:r>
          </w:p>
        </w:tc>
        <w:tc>
          <w:tcPr>
            <w:tcW w:w="542" w:type="dxa"/>
            <w:gridSpan w:val="2"/>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t>-</w:t>
            </w:r>
          </w:p>
        </w:tc>
        <w:tc>
          <w:tcPr>
            <w:tcW w:w="542" w:type="dxa"/>
            <w:gridSpan w:val="2"/>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t>-</w:t>
            </w:r>
          </w:p>
        </w:tc>
        <w:tc>
          <w:tcPr>
            <w:tcW w:w="621" w:type="dxa"/>
            <w:gridSpan w:val="2"/>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t>2</w:t>
            </w:r>
          </w:p>
        </w:tc>
        <w:tc>
          <w:tcPr>
            <w:tcW w:w="542" w:type="dxa"/>
            <w:gridSpan w:val="3"/>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10</w:t>
            </w:r>
          </w:p>
        </w:tc>
        <w:tc>
          <w:tcPr>
            <w:tcW w:w="542" w:type="dxa"/>
            <w:gridSpan w:val="2"/>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15</w:t>
            </w:r>
          </w:p>
        </w:tc>
        <w:tc>
          <w:tcPr>
            <w:tcW w:w="542" w:type="dxa"/>
            <w:gridSpan w:val="2"/>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15</w:t>
            </w:r>
          </w:p>
        </w:tc>
        <w:tc>
          <w:tcPr>
            <w:tcW w:w="641" w:type="dxa"/>
            <w:gridSpan w:val="2"/>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10</w:t>
            </w:r>
          </w:p>
        </w:tc>
        <w:tc>
          <w:tcPr>
            <w:tcW w:w="634" w:type="dxa"/>
            <w:gridSpan w:val="2"/>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50</w:t>
            </w:r>
          </w:p>
        </w:tc>
      </w:tr>
      <w:tr w:rsidR="00E27DBD" w:rsidRPr="00C62AB7" w:rsidTr="00A34710">
        <w:trPr>
          <w:trHeight w:val="261"/>
        </w:trPr>
        <w:tc>
          <w:tcPr>
            <w:tcW w:w="763" w:type="dxa"/>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40" w:lineRule="auto"/>
              <w:jc w:val="center"/>
              <w:rPr>
                <w:rFonts w:ascii="Times New Roman" w:hAnsi="Times New Roman" w:cs="Times New Roman"/>
                <w:color w:val="FF0000"/>
                <w:w w:val="99"/>
                <w:sz w:val="24"/>
                <w:szCs w:val="24"/>
              </w:rPr>
            </w:pPr>
            <w:r w:rsidRPr="00734B81">
              <w:rPr>
                <w:rFonts w:ascii="Times New Roman" w:hAnsi="Times New Roman" w:cs="Times New Roman"/>
                <w:color w:val="FF0000"/>
                <w:w w:val="99"/>
                <w:sz w:val="24"/>
                <w:szCs w:val="24"/>
              </w:rPr>
              <w:t>02</w:t>
            </w:r>
          </w:p>
        </w:tc>
        <w:tc>
          <w:tcPr>
            <w:tcW w:w="1071" w:type="dxa"/>
            <w:tcBorders>
              <w:top w:val="single" w:sz="4" w:space="0" w:color="auto"/>
              <w:left w:val="single" w:sz="4" w:space="0" w:color="auto"/>
              <w:bottom w:val="single" w:sz="4" w:space="0" w:color="auto"/>
              <w:right w:val="single" w:sz="4" w:space="0" w:color="auto"/>
            </w:tcBorders>
            <w:vAlign w:val="bottom"/>
          </w:tcPr>
          <w:p w:rsidR="00E27DBD" w:rsidRPr="00734B81" w:rsidRDefault="00E84C8A" w:rsidP="00E84C8A">
            <w:pPr>
              <w:widowControl w:val="0"/>
              <w:autoSpaceDE w:val="0"/>
              <w:autoSpaceDN w:val="0"/>
              <w:adjustRightInd w:val="0"/>
              <w:spacing w:after="0" w:line="260" w:lineRule="exact"/>
              <w:jc w:val="center"/>
              <w:rPr>
                <w:rFonts w:ascii="Times New Roman" w:hAnsi="Times New Roman" w:cs="Times New Roman"/>
                <w:color w:val="FF0000"/>
                <w:sz w:val="24"/>
                <w:szCs w:val="24"/>
              </w:rPr>
            </w:pPr>
            <w:r>
              <w:rPr>
                <w:rFonts w:ascii="Times New Roman" w:hAnsi="Times New Roman" w:cs="Times New Roman"/>
                <w:color w:val="FF0000"/>
                <w:sz w:val="24"/>
                <w:szCs w:val="24"/>
              </w:rPr>
              <w:t>PMC.552</w:t>
            </w:r>
          </w:p>
        </w:tc>
        <w:tc>
          <w:tcPr>
            <w:tcW w:w="2359" w:type="dxa"/>
            <w:gridSpan w:val="2"/>
            <w:tcBorders>
              <w:top w:val="single" w:sz="4" w:space="0" w:color="auto"/>
              <w:left w:val="single" w:sz="4" w:space="0" w:color="auto"/>
              <w:bottom w:val="single" w:sz="4" w:space="0" w:color="auto"/>
              <w:right w:val="single" w:sz="4" w:space="0" w:color="auto"/>
            </w:tcBorders>
            <w:vAlign w:val="bottom"/>
          </w:tcPr>
          <w:p w:rsidR="00E27DBD" w:rsidRPr="00734B81" w:rsidRDefault="00E84C8A" w:rsidP="009D65B0">
            <w:pPr>
              <w:widowControl w:val="0"/>
              <w:autoSpaceDE w:val="0"/>
              <w:autoSpaceDN w:val="0"/>
              <w:adjustRightInd w:val="0"/>
              <w:spacing w:after="0" w:line="240" w:lineRule="auto"/>
              <w:jc w:val="center"/>
              <w:rPr>
                <w:rFonts w:ascii="Times New Roman" w:hAnsi="Times New Roman" w:cs="Times New Roman"/>
                <w:color w:val="FF0000"/>
                <w:sz w:val="24"/>
                <w:szCs w:val="24"/>
              </w:rPr>
            </w:pPr>
            <w:r>
              <w:rPr>
                <w:rFonts w:ascii="Times New Roman" w:hAnsi="Times New Roman" w:cs="Times New Roman"/>
                <w:color w:val="FF0000"/>
                <w:sz w:val="24"/>
                <w:szCs w:val="24"/>
              </w:rPr>
              <w:t>Chemicals of Everyday Life</w:t>
            </w:r>
          </w:p>
        </w:tc>
        <w:tc>
          <w:tcPr>
            <w:tcW w:w="641" w:type="dxa"/>
            <w:gridSpan w:val="2"/>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t>2</w:t>
            </w:r>
          </w:p>
        </w:tc>
        <w:tc>
          <w:tcPr>
            <w:tcW w:w="542" w:type="dxa"/>
            <w:gridSpan w:val="2"/>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t>-</w:t>
            </w:r>
          </w:p>
        </w:tc>
        <w:tc>
          <w:tcPr>
            <w:tcW w:w="542" w:type="dxa"/>
            <w:gridSpan w:val="2"/>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t>-</w:t>
            </w:r>
          </w:p>
        </w:tc>
        <w:tc>
          <w:tcPr>
            <w:tcW w:w="621" w:type="dxa"/>
            <w:gridSpan w:val="2"/>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t>2</w:t>
            </w:r>
          </w:p>
        </w:tc>
        <w:tc>
          <w:tcPr>
            <w:tcW w:w="542" w:type="dxa"/>
            <w:gridSpan w:val="3"/>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10</w:t>
            </w:r>
          </w:p>
        </w:tc>
        <w:tc>
          <w:tcPr>
            <w:tcW w:w="542" w:type="dxa"/>
            <w:gridSpan w:val="2"/>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15</w:t>
            </w:r>
          </w:p>
        </w:tc>
        <w:tc>
          <w:tcPr>
            <w:tcW w:w="542" w:type="dxa"/>
            <w:gridSpan w:val="2"/>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15</w:t>
            </w:r>
          </w:p>
        </w:tc>
        <w:tc>
          <w:tcPr>
            <w:tcW w:w="641" w:type="dxa"/>
            <w:gridSpan w:val="2"/>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10</w:t>
            </w:r>
          </w:p>
        </w:tc>
        <w:tc>
          <w:tcPr>
            <w:tcW w:w="634" w:type="dxa"/>
            <w:gridSpan w:val="2"/>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50</w:t>
            </w:r>
          </w:p>
        </w:tc>
      </w:tr>
      <w:tr w:rsidR="00E27DBD" w:rsidRPr="00C62AB7" w:rsidTr="00A34710">
        <w:trPr>
          <w:trHeight w:val="261"/>
        </w:trPr>
        <w:tc>
          <w:tcPr>
            <w:tcW w:w="763" w:type="dxa"/>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40" w:lineRule="auto"/>
              <w:jc w:val="center"/>
              <w:rPr>
                <w:rFonts w:ascii="Times New Roman" w:hAnsi="Times New Roman" w:cs="Times New Roman"/>
                <w:color w:val="FF0000"/>
                <w:w w:val="99"/>
                <w:sz w:val="24"/>
                <w:szCs w:val="24"/>
              </w:rPr>
            </w:pPr>
            <w:r w:rsidRPr="00734B81">
              <w:rPr>
                <w:rFonts w:ascii="Times New Roman" w:hAnsi="Times New Roman" w:cs="Times New Roman"/>
                <w:color w:val="FF0000"/>
                <w:w w:val="99"/>
                <w:sz w:val="24"/>
                <w:szCs w:val="24"/>
              </w:rPr>
              <w:t>03</w:t>
            </w:r>
          </w:p>
        </w:tc>
        <w:tc>
          <w:tcPr>
            <w:tcW w:w="1071" w:type="dxa"/>
            <w:tcBorders>
              <w:top w:val="single" w:sz="4" w:space="0" w:color="auto"/>
              <w:left w:val="single" w:sz="4" w:space="0" w:color="auto"/>
              <w:bottom w:val="single" w:sz="4" w:space="0" w:color="auto"/>
              <w:right w:val="single" w:sz="4" w:space="0" w:color="auto"/>
            </w:tcBorders>
            <w:vAlign w:val="bottom"/>
          </w:tcPr>
          <w:p w:rsidR="00E27DBD" w:rsidRPr="00734B81" w:rsidRDefault="00E84C8A" w:rsidP="00E84C8A">
            <w:pPr>
              <w:widowControl w:val="0"/>
              <w:autoSpaceDE w:val="0"/>
              <w:autoSpaceDN w:val="0"/>
              <w:adjustRightInd w:val="0"/>
              <w:spacing w:after="0" w:line="260" w:lineRule="exact"/>
              <w:jc w:val="center"/>
              <w:rPr>
                <w:rFonts w:ascii="Times New Roman" w:hAnsi="Times New Roman" w:cs="Times New Roman"/>
                <w:color w:val="FF0000"/>
                <w:sz w:val="24"/>
                <w:szCs w:val="24"/>
              </w:rPr>
            </w:pPr>
            <w:r>
              <w:rPr>
                <w:rFonts w:ascii="Times New Roman" w:hAnsi="Times New Roman" w:cs="Times New Roman"/>
                <w:color w:val="FF0000"/>
                <w:sz w:val="24"/>
                <w:szCs w:val="24"/>
              </w:rPr>
              <w:t>PMC.553</w:t>
            </w:r>
          </w:p>
        </w:tc>
        <w:tc>
          <w:tcPr>
            <w:tcW w:w="2359" w:type="dxa"/>
            <w:gridSpan w:val="2"/>
            <w:tcBorders>
              <w:top w:val="single" w:sz="4" w:space="0" w:color="auto"/>
              <w:left w:val="single" w:sz="4" w:space="0" w:color="auto"/>
              <w:bottom w:val="single" w:sz="4" w:space="0" w:color="auto"/>
              <w:right w:val="single" w:sz="4" w:space="0" w:color="auto"/>
            </w:tcBorders>
            <w:vAlign w:val="bottom"/>
          </w:tcPr>
          <w:p w:rsidR="00E27DBD" w:rsidRPr="00734B81" w:rsidRDefault="00C2632A" w:rsidP="00E27DBD">
            <w:pPr>
              <w:widowControl w:val="0"/>
              <w:autoSpaceDE w:val="0"/>
              <w:autoSpaceDN w:val="0"/>
              <w:adjustRightInd w:val="0"/>
              <w:spacing w:after="0" w:line="240" w:lineRule="auto"/>
              <w:jc w:val="center"/>
              <w:rPr>
                <w:rFonts w:ascii="Times New Roman" w:hAnsi="Times New Roman" w:cs="Times New Roman"/>
                <w:color w:val="FF0000"/>
                <w:sz w:val="24"/>
                <w:szCs w:val="24"/>
              </w:rPr>
            </w:pPr>
            <w:r>
              <w:rPr>
                <w:rFonts w:ascii="Times New Roman" w:hAnsi="Times New Roman" w:cs="Times New Roman"/>
                <w:color w:val="FF0000"/>
                <w:sz w:val="24"/>
                <w:szCs w:val="24"/>
              </w:rPr>
              <w:t>Spectroscopy in Drug Development and Analyses</w:t>
            </w:r>
          </w:p>
        </w:tc>
        <w:tc>
          <w:tcPr>
            <w:tcW w:w="641" w:type="dxa"/>
            <w:gridSpan w:val="2"/>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t>2</w:t>
            </w:r>
          </w:p>
        </w:tc>
        <w:tc>
          <w:tcPr>
            <w:tcW w:w="542" w:type="dxa"/>
            <w:gridSpan w:val="2"/>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t>-</w:t>
            </w:r>
          </w:p>
        </w:tc>
        <w:tc>
          <w:tcPr>
            <w:tcW w:w="542" w:type="dxa"/>
            <w:gridSpan w:val="2"/>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t>-</w:t>
            </w:r>
          </w:p>
        </w:tc>
        <w:tc>
          <w:tcPr>
            <w:tcW w:w="621" w:type="dxa"/>
            <w:gridSpan w:val="2"/>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t>2</w:t>
            </w:r>
          </w:p>
        </w:tc>
        <w:tc>
          <w:tcPr>
            <w:tcW w:w="542" w:type="dxa"/>
            <w:gridSpan w:val="3"/>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10</w:t>
            </w:r>
          </w:p>
        </w:tc>
        <w:tc>
          <w:tcPr>
            <w:tcW w:w="542" w:type="dxa"/>
            <w:gridSpan w:val="2"/>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15</w:t>
            </w:r>
          </w:p>
        </w:tc>
        <w:tc>
          <w:tcPr>
            <w:tcW w:w="542" w:type="dxa"/>
            <w:gridSpan w:val="2"/>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15</w:t>
            </w:r>
          </w:p>
        </w:tc>
        <w:tc>
          <w:tcPr>
            <w:tcW w:w="641" w:type="dxa"/>
            <w:gridSpan w:val="2"/>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10</w:t>
            </w:r>
          </w:p>
        </w:tc>
        <w:tc>
          <w:tcPr>
            <w:tcW w:w="634" w:type="dxa"/>
            <w:gridSpan w:val="2"/>
            <w:tcBorders>
              <w:top w:val="single" w:sz="4" w:space="0" w:color="auto"/>
              <w:left w:val="single" w:sz="4" w:space="0" w:color="auto"/>
              <w:bottom w:val="single" w:sz="4" w:space="0" w:color="auto"/>
              <w:right w:val="single" w:sz="4" w:space="0" w:color="auto"/>
            </w:tcBorders>
            <w:vAlign w:val="bottom"/>
          </w:tcPr>
          <w:p w:rsidR="00E27DBD" w:rsidRPr="00734B81" w:rsidRDefault="00E27DBD" w:rsidP="00E27DBD">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50</w:t>
            </w:r>
          </w:p>
        </w:tc>
      </w:tr>
      <w:tr w:rsidR="00E27DBD" w:rsidRPr="00C62AB7" w:rsidTr="00A34710">
        <w:trPr>
          <w:trHeight w:val="261"/>
        </w:trPr>
        <w:tc>
          <w:tcPr>
            <w:tcW w:w="763" w:type="dxa"/>
            <w:tcBorders>
              <w:top w:val="single" w:sz="4" w:space="0" w:color="auto"/>
              <w:left w:val="single" w:sz="4" w:space="0" w:color="auto"/>
              <w:bottom w:val="single" w:sz="4" w:space="0" w:color="auto"/>
              <w:right w:val="single" w:sz="4" w:space="0" w:color="auto"/>
            </w:tcBorders>
            <w:vAlign w:val="bottom"/>
          </w:tcPr>
          <w:p w:rsidR="00E27DBD" w:rsidRDefault="00E27DBD" w:rsidP="00E27DBD">
            <w:pPr>
              <w:widowControl w:val="0"/>
              <w:autoSpaceDE w:val="0"/>
              <w:autoSpaceDN w:val="0"/>
              <w:adjustRightInd w:val="0"/>
              <w:spacing w:after="0" w:line="240" w:lineRule="auto"/>
              <w:jc w:val="center"/>
              <w:rPr>
                <w:rFonts w:ascii="Times New Roman" w:hAnsi="Times New Roman" w:cs="Times New Roman"/>
                <w:color w:val="000000" w:themeColor="text1"/>
                <w:w w:val="99"/>
                <w:sz w:val="24"/>
                <w:szCs w:val="24"/>
              </w:rPr>
            </w:pPr>
          </w:p>
        </w:tc>
        <w:tc>
          <w:tcPr>
            <w:tcW w:w="1071" w:type="dxa"/>
            <w:tcBorders>
              <w:top w:val="single" w:sz="4" w:space="0" w:color="auto"/>
              <w:left w:val="single" w:sz="4" w:space="0" w:color="auto"/>
              <w:bottom w:val="single" w:sz="4" w:space="0" w:color="auto"/>
              <w:right w:val="single" w:sz="4" w:space="0" w:color="auto"/>
            </w:tcBorders>
            <w:vAlign w:val="bottom"/>
          </w:tcPr>
          <w:p w:rsidR="00E27DBD" w:rsidRPr="00C62AB7" w:rsidRDefault="00E27DBD" w:rsidP="00E27DBD">
            <w:pPr>
              <w:widowControl w:val="0"/>
              <w:autoSpaceDE w:val="0"/>
              <w:autoSpaceDN w:val="0"/>
              <w:adjustRightInd w:val="0"/>
              <w:spacing w:after="0" w:line="260" w:lineRule="exact"/>
              <w:jc w:val="center"/>
              <w:rPr>
                <w:rFonts w:ascii="Times New Roman" w:hAnsi="Times New Roman" w:cs="Times New Roman"/>
                <w:color w:val="000000" w:themeColor="text1"/>
                <w:sz w:val="24"/>
                <w:szCs w:val="24"/>
              </w:rPr>
            </w:pPr>
          </w:p>
        </w:tc>
        <w:tc>
          <w:tcPr>
            <w:tcW w:w="2359" w:type="dxa"/>
            <w:gridSpan w:val="2"/>
            <w:tcBorders>
              <w:top w:val="single" w:sz="4" w:space="0" w:color="auto"/>
              <w:left w:val="single" w:sz="4" w:space="0" w:color="auto"/>
              <w:bottom w:val="single" w:sz="4" w:space="0" w:color="auto"/>
              <w:right w:val="single" w:sz="4" w:space="0" w:color="auto"/>
            </w:tcBorders>
            <w:vAlign w:val="bottom"/>
          </w:tcPr>
          <w:p w:rsidR="00E27DBD" w:rsidRPr="00C62AB7" w:rsidRDefault="00E27DBD" w:rsidP="00E27DBD">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p>
        </w:tc>
        <w:tc>
          <w:tcPr>
            <w:tcW w:w="641" w:type="dxa"/>
            <w:gridSpan w:val="2"/>
            <w:tcBorders>
              <w:top w:val="single" w:sz="4" w:space="0" w:color="auto"/>
              <w:left w:val="single" w:sz="4" w:space="0" w:color="auto"/>
              <w:bottom w:val="single" w:sz="4" w:space="0" w:color="auto"/>
              <w:right w:val="single" w:sz="4" w:space="0" w:color="auto"/>
            </w:tcBorders>
            <w:vAlign w:val="bottom"/>
          </w:tcPr>
          <w:p w:rsidR="00E27DBD" w:rsidRPr="00C62AB7" w:rsidRDefault="00E27DBD" w:rsidP="00E27DBD">
            <w:pPr>
              <w:widowControl w:val="0"/>
              <w:autoSpaceDE w:val="0"/>
              <w:autoSpaceDN w:val="0"/>
              <w:adjustRightInd w:val="0"/>
              <w:spacing w:after="0" w:line="264" w:lineRule="exact"/>
              <w:jc w:val="center"/>
              <w:rPr>
                <w:rFonts w:ascii="Times New Roman" w:hAnsi="Times New Roman" w:cs="Times New Roman"/>
                <w:b/>
                <w:bCs/>
                <w:color w:val="000000" w:themeColor="text1"/>
                <w:w w:val="99"/>
                <w:sz w:val="24"/>
                <w:szCs w:val="24"/>
              </w:rPr>
            </w:pPr>
          </w:p>
        </w:tc>
        <w:tc>
          <w:tcPr>
            <w:tcW w:w="542" w:type="dxa"/>
            <w:gridSpan w:val="2"/>
            <w:tcBorders>
              <w:top w:val="single" w:sz="4" w:space="0" w:color="auto"/>
              <w:left w:val="single" w:sz="4" w:space="0" w:color="auto"/>
              <w:bottom w:val="single" w:sz="4" w:space="0" w:color="auto"/>
              <w:right w:val="single" w:sz="4" w:space="0" w:color="auto"/>
            </w:tcBorders>
            <w:vAlign w:val="bottom"/>
          </w:tcPr>
          <w:p w:rsidR="00E27DBD" w:rsidRPr="00C62AB7" w:rsidRDefault="00E27DBD" w:rsidP="00E27DBD">
            <w:pPr>
              <w:widowControl w:val="0"/>
              <w:autoSpaceDE w:val="0"/>
              <w:autoSpaceDN w:val="0"/>
              <w:adjustRightInd w:val="0"/>
              <w:spacing w:after="0" w:line="264" w:lineRule="exact"/>
              <w:jc w:val="center"/>
              <w:rPr>
                <w:rFonts w:ascii="Times New Roman" w:hAnsi="Times New Roman" w:cs="Times New Roman"/>
                <w:b/>
                <w:bCs/>
                <w:color w:val="000000" w:themeColor="text1"/>
                <w:w w:val="99"/>
                <w:sz w:val="24"/>
                <w:szCs w:val="24"/>
              </w:rPr>
            </w:pPr>
          </w:p>
        </w:tc>
        <w:tc>
          <w:tcPr>
            <w:tcW w:w="542" w:type="dxa"/>
            <w:gridSpan w:val="2"/>
            <w:tcBorders>
              <w:top w:val="single" w:sz="4" w:space="0" w:color="auto"/>
              <w:left w:val="single" w:sz="4" w:space="0" w:color="auto"/>
              <w:bottom w:val="single" w:sz="4" w:space="0" w:color="auto"/>
              <w:right w:val="single" w:sz="4" w:space="0" w:color="auto"/>
            </w:tcBorders>
            <w:vAlign w:val="bottom"/>
          </w:tcPr>
          <w:p w:rsidR="00E27DBD" w:rsidRPr="00C62AB7" w:rsidRDefault="00E27DBD" w:rsidP="00E27DBD">
            <w:pPr>
              <w:widowControl w:val="0"/>
              <w:autoSpaceDE w:val="0"/>
              <w:autoSpaceDN w:val="0"/>
              <w:adjustRightInd w:val="0"/>
              <w:spacing w:after="0" w:line="264" w:lineRule="exact"/>
              <w:jc w:val="center"/>
              <w:rPr>
                <w:rFonts w:ascii="Times New Roman" w:hAnsi="Times New Roman" w:cs="Times New Roman"/>
                <w:b/>
                <w:bCs/>
                <w:color w:val="000000" w:themeColor="text1"/>
                <w:w w:val="99"/>
                <w:sz w:val="24"/>
                <w:szCs w:val="24"/>
              </w:rPr>
            </w:pPr>
          </w:p>
        </w:tc>
        <w:tc>
          <w:tcPr>
            <w:tcW w:w="621" w:type="dxa"/>
            <w:gridSpan w:val="2"/>
            <w:tcBorders>
              <w:top w:val="single" w:sz="4" w:space="0" w:color="auto"/>
              <w:left w:val="single" w:sz="4" w:space="0" w:color="auto"/>
              <w:bottom w:val="single" w:sz="4" w:space="0" w:color="auto"/>
              <w:right w:val="single" w:sz="4" w:space="0" w:color="auto"/>
            </w:tcBorders>
            <w:vAlign w:val="bottom"/>
          </w:tcPr>
          <w:p w:rsidR="00E27DBD" w:rsidRPr="00C62AB7" w:rsidRDefault="00E27DBD" w:rsidP="00E27DBD">
            <w:pPr>
              <w:widowControl w:val="0"/>
              <w:autoSpaceDE w:val="0"/>
              <w:autoSpaceDN w:val="0"/>
              <w:adjustRightInd w:val="0"/>
              <w:spacing w:after="0" w:line="264" w:lineRule="exact"/>
              <w:jc w:val="center"/>
              <w:rPr>
                <w:rFonts w:ascii="Times New Roman" w:hAnsi="Times New Roman" w:cs="Times New Roman"/>
                <w:b/>
                <w:bCs/>
                <w:color w:val="000000" w:themeColor="text1"/>
                <w:w w:val="99"/>
                <w:sz w:val="24"/>
                <w:szCs w:val="24"/>
              </w:rPr>
            </w:pPr>
          </w:p>
        </w:tc>
        <w:tc>
          <w:tcPr>
            <w:tcW w:w="542" w:type="dxa"/>
            <w:gridSpan w:val="3"/>
            <w:tcBorders>
              <w:top w:val="single" w:sz="4" w:space="0" w:color="auto"/>
              <w:left w:val="single" w:sz="4" w:space="0" w:color="auto"/>
              <w:bottom w:val="single" w:sz="4" w:space="0" w:color="auto"/>
              <w:right w:val="single" w:sz="4" w:space="0" w:color="auto"/>
            </w:tcBorders>
            <w:vAlign w:val="bottom"/>
          </w:tcPr>
          <w:p w:rsidR="00E27DBD" w:rsidRPr="00C62AB7" w:rsidRDefault="00E27DBD" w:rsidP="00E27DBD">
            <w:pPr>
              <w:widowControl w:val="0"/>
              <w:autoSpaceDE w:val="0"/>
              <w:autoSpaceDN w:val="0"/>
              <w:adjustRightInd w:val="0"/>
              <w:spacing w:after="0" w:line="240" w:lineRule="auto"/>
              <w:rPr>
                <w:rFonts w:ascii="Times New Roman" w:hAnsi="Times New Roman" w:cs="Times New Roman"/>
                <w:color w:val="000000" w:themeColor="text1"/>
                <w:sz w:val="23"/>
                <w:szCs w:val="23"/>
              </w:rPr>
            </w:pPr>
          </w:p>
        </w:tc>
        <w:tc>
          <w:tcPr>
            <w:tcW w:w="542" w:type="dxa"/>
            <w:gridSpan w:val="2"/>
            <w:tcBorders>
              <w:top w:val="single" w:sz="4" w:space="0" w:color="auto"/>
              <w:left w:val="single" w:sz="4" w:space="0" w:color="auto"/>
              <w:bottom w:val="single" w:sz="4" w:space="0" w:color="auto"/>
              <w:right w:val="single" w:sz="4" w:space="0" w:color="auto"/>
            </w:tcBorders>
            <w:vAlign w:val="bottom"/>
          </w:tcPr>
          <w:p w:rsidR="00E27DBD" w:rsidRPr="00C62AB7" w:rsidRDefault="00E27DBD" w:rsidP="00E27DBD">
            <w:pPr>
              <w:widowControl w:val="0"/>
              <w:autoSpaceDE w:val="0"/>
              <w:autoSpaceDN w:val="0"/>
              <w:adjustRightInd w:val="0"/>
              <w:spacing w:after="0" w:line="240" w:lineRule="auto"/>
              <w:rPr>
                <w:rFonts w:ascii="Times New Roman" w:hAnsi="Times New Roman" w:cs="Times New Roman"/>
                <w:color w:val="000000" w:themeColor="text1"/>
                <w:sz w:val="23"/>
                <w:szCs w:val="23"/>
              </w:rPr>
            </w:pPr>
          </w:p>
        </w:tc>
        <w:tc>
          <w:tcPr>
            <w:tcW w:w="542" w:type="dxa"/>
            <w:gridSpan w:val="2"/>
            <w:tcBorders>
              <w:top w:val="single" w:sz="4" w:space="0" w:color="auto"/>
              <w:left w:val="single" w:sz="4" w:space="0" w:color="auto"/>
              <w:bottom w:val="single" w:sz="4" w:space="0" w:color="auto"/>
              <w:right w:val="single" w:sz="4" w:space="0" w:color="auto"/>
            </w:tcBorders>
            <w:vAlign w:val="bottom"/>
          </w:tcPr>
          <w:p w:rsidR="00E27DBD" w:rsidRPr="00C62AB7" w:rsidRDefault="00E27DBD" w:rsidP="00E27DBD">
            <w:pPr>
              <w:widowControl w:val="0"/>
              <w:autoSpaceDE w:val="0"/>
              <w:autoSpaceDN w:val="0"/>
              <w:adjustRightInd w:val="0"/>
              <w:spacing w:after="0" w:line="240" w:lineRule="auto"/>
              <w:rPr>
                <w:rFonts w:ascii="Times New Roman" w:hAnsi="Times New Roman" w:cs="Times New Roman"/>
                <w:color w:val="000000" w:themeColor="text1"/>
                <w:sz w:val="23"/>
                <w:szCs w:val="23"/>
              </w:rPr>
            </w:pPr>
          </w:p>
        </w:tc>
        <w:tc>
          <w:tcPr>
            <w:tcW w:w="641" w:type="dxa"/>
            <w:gridSpan w:val="2"/>
            <w:tcBorders>
              <w:top w:val="single" w:sz="4" w:space="0" w:color="auto"/>
              <w:left w:val="single" w:sz="4" w:space="0" w:color="auto"/>
              <w:bottom w:val="single" w:sz="4" w:space="0" w:color="auto"/>
              <w:right w:val="single" w:sz="4" w:space="0" w:color="auto"/>
            </w:tcBorders>
            <w:vAlign w:val="bottom"/>
          </w:tcPr>
          <w:p w:rsidR="00E27DBD" w:rsidRPr="00C62AB7" w:rsidRDefault="00E27DBD" w:rsidP="00E27DBD">
            <w:pPr>
              <w:widowControl w:val="0"/>
              <w:autoSpaceDE w:val="0"/>
              <w:autoSpaceDN w:val="0"/>
              <w:adjustRightInd w:val="0"/>
              <w:spacing w:after="0" w:line="240" w:lineRule="auto"/>
              <w:rPr>
                <w:rFonts w:ascii="Times New Roman" w:hAnsi="Times New Roman" w:cs="Times New Roman"/>
                <w:color w:val="000000" w:themeColor="text1"/>
                <w:sz w:val="23"/>
                <w:szCs w:val="23"/>
              </w:rPr>
            </w:pPr>
          </w:p>
        </w:tc>
        <w:tc>
          <w:tcPr>
            <w:tcW w:w="634" w:type="dxa"/>
            <w:gridSpan w:val="2"/>
            <w:tcBorders>
              <w:top w:val="single" w:sz="4" w:space="0" w:color="auto"/>
              <w:left w:val="single" w:sz="4" w:space="0" w:color="auto"/>
              <w:bottom w:val="single" w:sz="4" w:space="0" w:color="auto"/>
              <w:right w:val="single" w:sz="4" w:space="0" w:color="auto"/>
            </w:tcBorders>
            <w:vAlign w:val="bottom"/>
          </w:tcPr>
          <w:p w:rsidR="00E27DBD" w:rsidRPr="00C62AB7" w:rsidRDefault="00E27DBD" w:rsidP="00E27DBD">
            <w:pPr>
              <w:widowControl w:val="0"/>
              <w:autoSpaceDE w:val="0"/>
              <w:autoSpaceDN w:val="0"/>
              <w:adjustRightInd w:val="0"/>
              <w:spacing w:after="0" w:line="240" w:lineRule="auto"/>
              <w:rPr>
                <w:rFonts w:ascii="Times New Roman" w:hAnsi="Times New Roman" w:cs="Times New Roman"/>
                <w:color w:val="000000" w:themeColor="text1"/>
                <w:sz w:val="23"/>
                <w:szCs w:val="23"/>
              </w:rPr>
            </w:pPr>
          </w:p>
        </w:tc>
      </w:tr>
    </w:tbl>
    <w:p w:rsidR="00104DF8" w:rsidRPr="00C62AB7" w:rsidRDefault="00104DF8" w:rsidP="00104DF8">
      <w:pPr>
        <w:widowControl w:val="0"/>
        <w:numPr>
          <w:ilvl w:val="0"/>
          <w:numId w:val="1"/>
        </w:numPr>
        <w:tabs>
          <w:tab w:val="clear" w:pos="720"/>
          <w:tab w:val="num" w:pos="480"/>
        </w:tabs>
        <w:overflowPunct w:val="0"/>
        <w:autoSpaceDE w:val="0"/>
        <w:autoSpaceDN w:val="0"/>
        <w:adjustRightInd w:val="0"/>
        <w:spacing w:after="0" w:line="240" w:lineRule="auto"/>
        <w:ind w:left="480"/>
        <w:jc w:val="both"/>
        <w:rPr>
          <w:rFonts w:ascii="Times New Roman" w:hAnsi="Times New Roman" w:cs="Times New Roman"/>
          <w:color w:val="000000" w:themeColor="text1"/>
          <w:sz w:val="24"/>
          <w:szCs w:val="24"/>
        </w:rPr>
      </w:pPr>
      <w:r w:rsidRPr="00C62AB7">
        <w:rPr>
          <w:rFonts w:ascii="Times New Roman" w:hAnsi="Times New Roman" w:cs="Times New Roman"/>
          <w:color w:val="000000" w:themeColor="text1"/>
          <w:sz w:val="24"/>
          <w:szCs w:val="24"/>
          <w:u w:val="single"/>
        </w:rPr>
        <w:lastRenderedPageBreak/>
        <w:t>Continuous Assessment:</w:t>
      </w:r>
      <w:r w:rsidRPr="00C62AB7">
        <w:rPr>
          <w:rFonts w:ascii="Times New Roman" w:hAnsi="Times New Roman" w:cs="Times New Roman"/>
          <w:color w:val="000000" w:themeColor="text1"/>
          <w:sz w:val="24"/>
          <w:szCs w:val="24"/>
        </w:rPr>
        <w:t xml:space="preserve">  Based on Objective Type Tests </w:t>
      </w:r>
    </w:p>
    <w:p w:rsidR="00104DF8" w:rsidRPr="00C62AB7" w:rsidRDefault="00AB2DCC" w:rsidP="00104DF8">
      <w:pPr>
        <w:widowControl w:val="0"/>
        <w:numPr>
          <w:ilvl w:val="0"/>
          <w:numId w:val="1"/>
        </w:numPr>
        <w:tabs>
          <w:tab w:val="clear" w:pos="720"/>
          <w:tab w:val="num" w:pos="460"/>
        </w:tabs>
        <w:overflowPunct w:val="0"/>
        <w:autoSpaceDE w:val="0"/>
        <w:autoSpaceDN w:val="0"/>
        <w:adjustRightInd w:val="0"/>
        <w:spacing w:after="0" w:line="240" w:lineRule="auto"/>
        <w:ind w:left="460" w:hanging="34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u w:val="single"/>
        </w:rPr>
        <w:t xml:space="preserve">Pre-Scheduled </w:t>
      </w:r>
      <w:r w:rsidR="00104DF8" w:rsidRPr="00C62AB7">
        <w:rPr>
          <w:rFonts w:ascii="Times New Roman" w:hAnsi="Times New Roman" w:cs="Times New Roman"/>
          <w:color w:val="000000" w:themeColor="text1"/>
          <w:sz w:val="24"/>
          <w:szCs w:val="24"/>
          <w:u w:val="single"/>
        </w:rPr>
        <w:t>Test-1:</w:t>
      </w:r>
      <w:r w:rsidR="00104DF8" w:rsidRPr="00C62AB7">
        <w:rPr>
          <w:rFonts w:ascii="Times New Roman" w:hAnsi="Times New Roman" w:cs="Times New Roman"/>
          <w:color w:val="000000" w:themeColor="text1"/>
          <w:sz w:val="24"/>
          <w:szCs w:val="24"/>
        </w:rPr>
        <w:t xml:space="preserve"> Based on Objective Type &amp; Subjective Type Test </w:t>
      </w:r>
      <w:r>
        <w:rPr>
          <w:rFonts w:ascii="Times New Roman" w:hAnsi="Times New Roman" w:cs="Times New Roman"/>
          <w:color w:val="000000" w:themeColor="text1"/>
          <w:sz w:val="24"/>
          <w:szCs w:val="24"/>
        </w:rPr>
        <w:t>(By Enlarged Subjective Type)</w:t>
      </w:r>
    </w:p>
    <w:p w:rsidR="00104DF8" w:rsidRPr="00C62AB7" w:rsidRDefault="00AB2DCC" w:rsidP="00104DF8">
      <w:pPr>
        <w:widowControl w:val="0"/>
        <w:numPr>
          <w:ilvl w:val="0"/>
          <w:numId w:val="1"/>
        </w:numPr>
        <w:tabs>
          <w:tab w:val="clear" w:pos="720"/>
          <w:tab w:val="num" w:pos="460"/>
        </w:tabs>
        <w:overflowPunct w:val="0"/>
        <w:autoSpaceDE w:val="0"/>
        <w:autoSpaceDN w:val="0"/>
        <w:adjustRightInd w:val="0"/>
        <w:spacing w:after="0" w:line="240" w:lineRule="auto"/>
        <w:ind w:left="460" w:hanging="34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u w:val="single"/>
        </w:rPr>
        <w:t>Pre-Scheduled</w:t>
      </w:r>
      <w:r w:rsidR="00104DF8" w:rsidRPr="00C62AB7">
        <w:rPr>
          <w:rFonts w:ascii="Times New Roman" w:hAnsi="Times New Roman" w:cs="Times New Roman"/>
          <w:color w:val="000000" w:themeColor="text1"/>
          <w:sz w:val="24"/>
          <w:szCs w:val="24"/>
          <w:u w:val="single"/>
        </w:rPr>
        <w:t xml:space="preserve"> Test-2:</w:t>
      </w:r>
      <w:r w:rsidR="00104DF8" w:rsidRPr="00C62AB7">
        <w:rPr>
          <w:rFonts w:ascii="Times New Roman" w:hAnsi="Times New Roman" w:cs="Times New Roman"/>
          <w:color w:val="000000" w:themeColor="text1"/>
          <w:sz w:val="24"/>
          <w:szCs w:val="24"/>
        </w:rPr>
        <w:t xml:space="preserve"> Based on Objective Type &amp; Subjective Type Test</w:t>
      </w:r>
      <w:r>
        <w:rPr>
          <w:rFonts w:ascii="Times New Roman" w:hAnsi="Times New Roman" w:cs="Times New Roman"/>
          <w:color w:val="000000" w:themeColor="text1"/>
          <w:sz w:val="24"/>
          <w:szCs w:val="24"/>
        </w:rPr>
        <w:t xml:space="preserve"> (By Enlarged Subjective Type)</w:t>
      </w:r>
      <w:r w:rsidR="00104DF8" w:rsidRPr="00C62AB7">
        <w:rPr>
          <w:rFonts w:ascii="Times New Roman" w:hAnsi="Times New Roman" w:cs="Times New Roman"/>
          <w:color w:val="000000" w:themeColor="text1"/>
          <w:sz w:val="24"/>
          <w:szCs w:val="24"/>
        </w:rPr>
        <w:t xml:space="preserve"> </w:t>
      </w:r>
    </w:p>
    <w:p w:rsidR="00104DF8" w:rsidRPr="00C62AB7" w:rsidRDefault="00104DF8" w:rsidP="00104DF8">
      <w:pPr>
        <w:widowControl w:val="0"/>
        <w:numPr>
          <w:ilvl w:val="0"/>
          <w:numId w:val="1"/>
        </w:numPr>
        <w:tabs>
          <w:tab w:val="clear" w:pos="720"/>
          <w:tab w:val="num" w:pos="480"/>
        </w:tabs>
        <w:overflowPunct w:val="0"/>
        <w:autoSpaceDE w:val="0"/>
        <w:autoSpaceDN w:val="0"/>
        <w:adjustRightInd w:val="0"/>
        <w:spacing w:after="0" w:line="240" w:lineRule="auto"/>
        <w:ind w:left="480"/>
        <w:jc w:val="both"/>
        <w:rPr>
          <w:rFonts w:ascii="Times New Roman" w:hAnsi="Times New Roman" w:cs="Times New Roman"/>
          <w:color w:val="000000" w:themeColor="text1"/>
          <w:sz w:val="24"/>
          <w:szCs w:val="24"/>
        </w:rPr>
      </w:pPr>
      <w:r w:rsidRPr="00C62AB7">
        <w:rPr>
          <w:rFonts w:ascii="Times New Roman" w:hAnsi="Times New Roman" w:cs="Times New Roman"/>
          <w:color w:val="000000" w:themeColor="text1"/>
          <w:sz w:val="24"/>
          <w:szCs w:val="24"/>
          <w:u w:val="single"/>
        </w:rPr>
        <w:t>End-Term Exam (Final):</w:t>
      </w:r>
      <w:r w:rsidRPr="00C62AB7">
        <w:rPr>
          <w:rFonts w:ascii="Times New Roman" w:hAnsi="Times New Roman" w:cs="Times New Roman"/>
          <w:color w:val="000000" w:themeColor="text1"/>
          <w:sz w:val="24"/>
          <w:szCs w:val="24"/>
        </w:rPr>
        <w:t xml:space="preserve">  Based on Objective Type Tests </w:t>
      </w:r>
    </w:p>
    <w:p w:rsidR="00104DF8" w:rsidRPr="00C62AB7" w:rsidRDefault="00104DF8" w:rsidP="00104DF8">
      <w:pPr>
        <w:widowControl w:val="0"/>
        <w:numPr>
          <w:ilvl w:val="0"/>
          <w:numId w:val="1"/>
        </w:numPr>
        <w:tabs>
          <w:tab w:val="clear" w:pos="720"/>
          <w:tab w:val="num" w:pos="460"/>
        </w:tabs>
        <w:overflowPunct w:val="0"/>
        <w:autoSpaceDE w:val="0"/>
        <w:autoSpaceDN w:val="0"/>
        <w:adjustRightInd w:val="0"/>
        <w:spacing w:after="0" w:line="240" w:lineRule="auto"/>
        <w:ind w:left="460" w:hanging="340"/>
        <w:jc w:val="both"/>
        <w:rPr>
          <w:rFonts w:ascii="Times New Roman" w:hAnsi="Times New Roman" w:cs="Times New Roman"/>
          <w:color w:val="000000" w:themeColor="text1"/>
          <w:sz w:val="24"/>
          <w:szCs w:val="24"/>
        </w:rPr>
      </w:pPr>
      <w:r w:rsidRPr="00C62AB7">
        <w:rPr>
          <w:rFonts w:ascii="Times New Roman" w:hAnsi="Times New Roman" w:cs="Times New Roman"/>
          <w:color w:val="000000" w:themeColor="text1"/>
          <w:sz w:val="24"/>
          <w:szCs w:val="24"/>
        </w:rPr>
        <w:t xml:space="preserve">Total Marks </w:t>
      </w:r>
    </w:p>
    <w:p w:rsidR="00104DF8" w:rsidRPr="00C62AB7" w:rsidRDefault="00104DF8" w:rsidP="00104DF8">
      <w:pPr>
        <w:widowControl w:val="0"/>
        <w:autoSpaceDE w:val="0"/>
        <w:autoSpaceDN w:val="0"/>
        <w:adjustRightInd w:val="0"/>
        <w:spacing w:after="0" w:line="5" w:lineRule="exact"/>
        <w:rPr>
          <w:rFonts w:ascii="Times New Roman" w:hAnsi="Times New Roman" w:cs="Times New Roman"/>
          <w:color w:val="000000" w:themeColor="text1"/>
          <w:sz w:val="24"/>
          <w:szCs w:val="24"/>
        </w:rPr>
      </w:pPr>
    </w:p>
    <w:p w:rsidR="00104DF8" w:rsidRPr="00C62AB7" w:rsidRDefault="00104DF8" w:rsidP="00104DF8">
      <w:pPr>
        <w:widowControl w:val="0"/>
        <w:autoSpaceDE w:val="0"/>
        <w:autoSpaceDN w:val="0"/>
        <w:adjustRightInd w:val="0"/>
        <w:spacing w:after="0" w:line="240" w:lineRule="auto"/>
        <w:ind w:left="120"/>
        <w:rPr>
          <w:rFonts w:ascii="Times New Roman" w:hAnsi="Times New Roman" w:cs="Times New Roman"/>
          <w:b/>
          <w:bCs/>
          <w:color w:val="000000" w:themeColor="text1"/>
          <w:sz w:val="24"/>
          <w:szCs w:val="24"/>
        </w:rPr>
      </w:pPr>
      <w:r w:rsidRPr="00C62AB7">
        <w:rPr>
          <w:rFonts w:ascii="Times New Roman" w:hAnsi="Times New Roman" w:cs="Times New Roman"/>
          <w:b/>
          <w:bCs/>
          <w:color w:val="000000" w:themeColor="text1"/>
          <w:sz w:val="24"/>
          <w:szCs w:val="24"/>
        </w:rPr>
        <w:t>L: Lectures   T: Tutorial   P: Practical   Cr: Credits</w:t>
      </w:r>
    </w:p>
    <w:p w:rsidR="00C2632A" w:rsidRDefault="00C2632A" w:rsidP="003F62D6">
      <w:pPr>
        <w:widowControl w:val="0"/>
        <w:autoSpaceDE w:val="0"/>
        <w:autoSpaceDN w:val="0"/>
        <w:adjustRightInd w:val="0"/>
        <w:spacing w:after="0" w:line="240" w:lineRule="auto"/>
        <w:ind w:left="120"/>
        <w:jc w:val="center"/>
        <w:rPr>
          <w:rFonts w:ascii="Times New Roman" w:hAnsi="Times New Roman" w:cs="Times New Roman"/>
          <w:b/>
          <w:color w:val="000000" w:themeColor="text1"/>
          <w:sz w:val="24"/>
          <w:szCs w:val="24"/>
        </w:rPr>
      </w:pPr>
    </w:p>
    <w:p w:rsidR="00C2632A" w:rsidRDefault="00C2632A" w:rsidP="003F62D6">
      <w:pPr>
        <w:widowControl w:val="0"/>
        <w:autoSpaceDE w:val="0"/>
        <w:autoSpaceDN w:val="0"/>
        <w:adjustRightInd w:val="0"/>
        <w:spacing w:after="0" w:line="240" w:lineRule="auto"/>
        <w:ind w:left="120"/>
        <w:jc w:val="center"/>
        <w:rPr>
          <w:rFonts w:ascii="Times New Roman" w:hAnsi="Times New Roman" w:cs="Times New Roman"/>
          <w:b/>
          <w:color w:val="000000" w:themeColor="text1"/>
          <w:sz w:val="24"/>
          <w:szCs w:val="24"/>
        </w:rPr>
      </w:pPr>
    </w:p>
    <w:p w:rsidR="00104DF8" w:rsidRDefault="003F62D6" w:rsidP="003F62D6">
      <w:pPr>
        <w:widowControl w:val="0"/>
        <w:autoSpaceDE w:val="0"/>
        <w:autoSpaceDN w:val="0"/>
        <w:adjustRightInd w:val="0"/>
        <w:spacing w:after="0" w:line="240" w:lineRule="auto"/>
        <w:ind w:left="120"/>
        <w:jc w:val="center"/>
        <w:rPr>
          <w:rFonts w:ascii="Times New Roman" w:hAnsi="Times New Roman" w:cs="Times New Roman"/>
          <w:b/>
          <w:color w:val="000000" w:themeColor="text1"/>
          <w:sz w:val="24"/>
          <w:szCs w:val="24"/>
        </w:rPr>
      </w:pPr>
      <w:proofErr w:type="gramStart"/>
      <w:r w:rsidRPr="003F62D6">
        <w:rPr>
          <w:rFonts w:ascii="Times New Roman" w:hAnsi="Times New Roman" w:cs="Times New Roman"/>
          <w:b/>
          <w:color w:val="000000" w:themeColor="text1"/>
          <w:sz w:val="24"/>
          <w:szCs w:val="24"/>
        </w:rPr>
        <w:t>SEMESTER  2</w:t>
      </w:r>
      <w:proofErr w:type="gramEnd"/>
    </w:p>
    <w:tbl>
      <w:tblPr>
        <w:tblW w:w="9440" w:type="dxa"/>
        <w:tblInd w:w="5" w:type="dxa"/>
        <w:tblLayout w:type="fixed"/>
        <w:tblCellMar>
          <w:left w:w="0" w:type="dxa"/>
          <w:right w:w="0" w:type="dxa"/>
        </w:tblCellMar>
        <w:tblLook w:val="0000"/>
      </w:tblPr>
      <w:tblGrid>
        <w:gridCol w:w="763"/>
        <w:gridCol w:w="1071"/>
        <w:gridCol w:w="2350"/>
        <w:gridCol w:w="9"/>
        <w:gridCol w:w="630"/>
        <w:gridCol w:w="11"/>
        <w:gridCol w:w="529"/>
        <w:gridCol w:w="13"/>
        <w:gridCol w:w="527"/>
        <w:gridCol w:w="15"/>
        <w:gridCol w:w="604"/>
        <w:gridCol w:w="17"/>
        <w:gridCol w:w="383"/>
        <w:gridCol w:w="140"/>
        <w:gridCol w:w="19"/>
        <w:gridCol w:w="521"/>
        <w:gridCol w:w="21"/>
        <w:gridCol w:w="519"/>
        <w:gridCol w:w="23"/>
        <w:gridCol w:w="616"/>
        <w:gridCol w:w="25"/>
        <w:gridCol w:w="594"/>
        <w:gridCol w:w="40"/>
      </w:tblGrid>
      <w:tr w:rsidR="00592B04" w:rsidTr="00C551DF">
        <w:trPr>
          <w:trHeight w:val="318"/>
        </w:trPr>
        <w:tc>
          <w:tcPr>
            <w:tcW w:w="763" w:type="dxa"/>
            <w:vMerge w:val="restart"/>
            <w:tcBorders>
              <w:top w:val="single" w:sz="8" w:space="0" w:color="auto"/>
              <w:left w:val="single" w:sz="8" w:space="0" w:color="auto"/>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b/>
                <w:bCs/>
                <w:w w:val="98"/>
                <w:sz w:val="24"/>
                <w:szCs w:val="24"/>
              </w:rPr>
              <w:t>S.No</w:t>
            </w:r>
          </w:p>
        </w:tc>
        <w:tc>
          <w:tcPr>
            <w:tcW w:w="1071" w:type="dxa"/>
            <w:tcBorders>
              <w:top w:val="single" w:sz="8" w:space="0" w:color="auto"/>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Paper</w:t>
            </w:r>
          </w:p>
        </w:tc>
        <w:tc>
          <w:tcPr>
            <w:tcW w:w="2350" w:type="dxa"/>
            <w:vMerge w:val="restart"/>
            <w:tcBorders>
              <w:top w:val="single" w:sz="8" w:space="0" w:color="auto"/>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Course Title</w:t>
            </w:r>
          </w:p>
        </w:tc>
        <w:tc>
          <w:tcPr>
            <w:tcW w:w="639" w:type="dxa"/>
            <w:gridSpan w:val="2"/>
            <w:vMerge w:val="restart"/>
            <w:tcBorders>
              <w:top w:val="single" w:sz="8" w:space="0" w:color="auto"/>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ind w:left="220"/>
              <w:rPr>
                <w:rFonts w:ascii="Times New Roman" w:hAnsi="Times New Roman" w:cs="Times New Roman"/>
                <w:sz w:val="24"/>
                <w:szCs w:val="24"/>
              </w:rPr>
            </w:pPr>
            <w:r>
              <w:rPr>
                <w:rFonts w:ascii="Times New Roman" w:hAnsi="Times New Roman" w:cs="Times New Roman"/>
                <w:b/>
                <w:bCs/>
                <w:sz w:val="24"/>
                <w:szCs w:val="24"/>
              </w:rPr>
              <w:t>L</w:t>
            </w:r>
          </w:p>
        </w:tc>
        <w:tc>
          <w:tcPr>
            <w:tcW w:w="540" w:type="dxa"/>
            <w:gridSpan w:val="2"/>
            <w:vMerge w:val="restart"/>
            <w:tcBorders>
              <w:top w:val="single" w:sz="8" w:space="0" w:color="auto"/>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ind w:left="180"/>
              <w:rPr>
                <w:rFonts w:ascii="Times New Roman" w:hAnsi="Times New Roman" w:cs="Times New Roman"/>
                <w:sz w:val="24"/>
                <w:szCs w:val="24"/>
              </w:rPr>
            </w:pPr>
            <w:r>
              <w:rPr>
                <w:rFonts w:ascii="Times New Roman" w:hAnsi="Times New Roman" w:cs="Times New Roman"/>
                <w:b/>
                <w:bCs/>
                <w:sz w:val="24"/>
                <w:szCs w:val="24"/>
              </w:rPr>
              <w:t>T</w:t>
            </w:r>
          </w:p>
        </w:tc>
        <w:tc>
          <w:tcPr>
            <w:tcW w:w="540" w:type="dxa"/>
            <w:gridSpan w:val="2"/>
            <w:vMerge w:val="restart"/>
            <w:tcBorders>
              <w:top w:val="single" w:sz="8" w:space="0" w:color="auto"/>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ind w:left="180"/>
              <w:rPr>
                <w:rFonts w:ascii="Times New Roman" w:hAnsi="Times New Roman" w:cs="Times New Roman"/>
                <w:sz w:val="24"/>
                <w:szCs w:val="24"/>
              </w:rPr>
            </w:pPr>
            <w:r>
              <w:rPr>
                <w:rFonts w:ascii="Times New Roman" w:hAnsi="Times New Roman" w:cs="Times New Roman"/>
                <w:b/>
                <w:bCs/>
                <w:sz w:val="24"/>
                <w:szCs w:val="24"/>
              </w:rPr>
              <w:t>P</w:t>
            </w:r>
          </w:p>
        </w:tc>
        <w:tc>
          <w:tcPr>
            <w:tcW w:w="619" w:type="dxa"/>
            <w:gridSpan w:val="2"/>
            <w:vMerge w:val="restart"/>
            <w:tcBorders>
              <w:top w:val="single" w:sz="8" w:space="0" w:color="auto"/>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ind w:left="160"/>
              <w:rPr>
                <w:rFonts w:ascii="Times New Roman" w:hAnsi="Times New Roman" w:cs="Times New Roman"/>
                <w:sz w:val="24"/>
                <w:szCs w:val="24"/>
              </w:rPr>
            </w:pPr>
            <w:r>
              <w:rPr>
                <w:rFonts w:ascii="Times New Roman" w:hAnsi="Times New Roman" w:cs="Times New Roman"/>
                <w:b/>
                <w:bCs/>
                <w:sz w:val="24"/>
                <w:szCs w:val="24"/>
              </w:rPr>
              <w:t>Cr</w:t>
            </w:r>
          </w:p>
        </w:tc>
        <w:tc>
          <w:tcPr>
            <w:tcW w:w="400" w:type="dxa"/>
            <w:gridSpan w:val="2"/>
            <w:tcBorders>
              <w:top w:val="single" w:sz="8" w:space="0" w:color="auto"/>
              <w:left w:val="nil"/>
              <w:bottom w:val="single" w:sz="8" w:space="0" w:color="auto"/>
              <w:right w:val="nil"/>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4"/>
                <w:szCs w:val="24"/>
              </w:rPr>
            </w:pPr>
          </w:p>
        </w:tc>
        <w:tc>
          <w:tcPr>
            <w:tcW w:w="1859" w:type="dxa"/>
            <w:gridSpan w:val="7"/>
            <w:tcBorders>
              <w:top w:val="single" w:sz="8" w:space="0" w:color="auto"/>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68" w:lineRule="exact"/>
              <w:ind w:left="20"/>
              <w:rPr>
                <w:rFonts w:ascii="Times New Roman" w:hAnsi="Times New Roman" w:cs="Times New Roman"/>
                <w:sz w:val="24"/>
                <w:szCs w:val="24"/>
              </w:rPr>
            </w:pPr>
            <w:r>
              <w:rPr>
                <w:rFonts w:ascii="Times New Roman" w:hAnsi="Times New Roman" w:cs="Times New Roman"/>
                <w:b/>
                <w:bCs/>
                <w:sz w:val="24"/>
                <w:szCs w:val="24"/>
              </w:rPr>
              <w:t>% Weightage</w:t>
            </w:r>
          </w:p>
        </w:tc>
        <w:tc>
          <w:tcPr>
            <w:tcW w:w="619" w:type="dxa"/>
            <w:gridSpan w:val="2"/>
            <w:vMerge w:val="restart"/>
            <w:tcBorders>
              <w:top w:val="single" w:sz="8" w:space="0" w:color="auto"/>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ind w:left="220"/>
              <w:rPr>
                <w:rFonts w:ascii="Times New Roman" w:hAnsi="Times New Roman" w:cs="Times New Roman"/>
                <w:sz w:val="24"/>
                <w:szCs w:val="24"/>
              </w:rPr>
            </w:pPr>
            <w:r>
              <w:rPr>
                <w:rFonts w:ascii="Times New Roman" w:hAnsi="Times New Roman" w:cs="Times New Roman"/>
                <w:b/>
                <w:bCs/>
                <w:sz w:val="24"/>
                <w:szCs w:val="24"/>
              </w:rPr>
              <w:t>E</w:t>
            </w:r>
          </w:p>
        </w:tc>
        <w:tc>
          <w:tcPr>
            <w:tcW w:w="40" w:type="dxa"/>
            <w:tcBorders>
              <w:top w:val="nil"/>
              <w:left w:val="nil"/>
              <w:bottom w:val="nil"/>
              <w:right w:val="nil"/>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
                <w:szCs w:val="2"/>
              </w:rPr>
            </w:pPr>
          </w:p>
        </w:tc>
      </w:tr>
      <w:tr w:rsidR="00592B04" w:rsidTr="00C551DF">
        <w:trPr>
          <w:trHeight w:val="137"/>
        </w:trPr>
        <w:tc>
          <w:tcPr>
            <w:tcW w:w="763" w:type="dxa"/>
            <w:vMerge/>
            <w:tcBorders>
              <w:top w:val="nil"/>
              <w:left w:val="single" w:sz="8" w:space="0" w:color="auto"/>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1071" w:type="dxa"/>
            <w:vMerge w:val="restart"/>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Code</w:t>
            </w:r>
          </w:p>
        </w:tc>
        <w:tc>
          <w:tcPr>
            <w:tcW w:w="2350" w:type="dxa"/>
            <w:vMerge/>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639" w:type="dxa"/>
            <w:gridSpan w:val="2"/>
            <w:vMerge/>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540" w:type="dxa"/>
            <w:gridSpan w:val="2"/>
            <w:vMerge/>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540" w:type="dxa"/>
            <w:gridSpan w:val="2"/>
            <w:vMerge/>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619" w:type="dxa"/>
            <w:gridSpan w:val="2"/>
            <w:vMerge/>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400" w:type="dxa"/>
            <w:gridSpan w:val="2"/>
            <w:vMerge w:val="restart"/>
            <w:tcBorders>
              <w:top w:val="nil"/>
              <w:left w:val="nil"/>
              <w:bottom w:val="nil"/>
              <w:right w:val="nil"/>
            </w:tcBorders>
            <w:vAlign w:val="bottom"/>
          </w:tcPr>
          <w:p w:rsidR="00592B04" w:rsidRDefault="00592B04" w:rsidP="00C551DF">
            <w:pPr>
              <w:widowControl w:val="0"/>
              <w:autoSpaceDE w:val="0"/>
              <w:autoSpaceDN w:val="0"/>
              <w:adjustRightInd w:val="0"/>
              <w:spacing w:after="0" w:line="240" w:lineRule="auto"/>
              <w:ind w:left="180"/>
              <w:rPr>
                <w:rFonts w:ascii="Times New Roman" w:hAnsi="Times New Roman" w:cs="Times New Roman"/>
                <w:sz w:val="24"/>
                <w:szCs w:val="24"/>
              </w:rPr>
            </w:pPr>
            <w:r>
              <w:rPr>
                <w:rFonts w:ascii="Times New Roman" w:hAnsi="Times New Roman" w:cs="Times New Roman"/>
                <w:b/>
                <w:bCs/>
                <w:sz w:val="24"/>
                <w:szCs w:val="24"/>
              </w:rPr>
              <w:t>A</w:t>
            </w:r>
          </w:p>
        </w:tc>
        <w:tc>
          <w:tcPr>
            <w:tcW w:w="140" w:type="dxa"/>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540" w:type="dxa"/>
            <w:gridSpan w:val="2"/>
            <w:vMerge w:val="restart"/>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ind w:left="180"/>
              <w:rPr>
                <w:rFonts w:ascii="Times New Roman" w:hAnsi="Times New Roman" w:cs="Times New Roman"/>
                <w:sz w:val="24"/>
                <w:szCs w:val="24"/>
              </w:rPr>
            </w:pPr>
            <w:r>
              <w:rPr>
                <w:rFonts w:ascii="Times New Roman" w:hAnsi="Times New Roman" w:cs="Times New Roman"/>
                <w:b/>
                <w:bCs/>
                <w:sz w:val="24"/>
                <w:szCs w:val="24"/>
              </w:rPr>
              <w:t>B</w:t>
            </w:r>
          </w:p>
        </w:tc>
        <w:tc>
          <w:tcPr>
            <w:tcW w:w="540" w:type="dxa"/>
            <w:gridSpan w:val="2"/>
            <w:vMerge w:val="restart"/>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ind w:left="180"/>
              <w:rPr>
                <w:rFonts w:ascii="Times New Roman" w:hAnsi="Times New Roman" w:cs="Times New Roman"/>
                <w:sz w:val="24"/>
                <w:szCs w:val="24"/>
              </w:rPr>
            </w:pPr>
            <w:r>
              <w:rPr>
                <w:rFonts w:ascii="Times New Roman" w:hAnsi="Times New Roman" w:cs="Times New Roman"/>
                <w:b/>
                <w:bCs/>
                <w:sz w:val="24"/>
                <w:szCs w:val="24"/>
              </w:rPr>
              <w:t>C</w:t>
            </w:r>
          </w:p>
        </w:tc>
        <w:tc>
          <w:tcPr>
            <w:tcW w:w="639" w:type="dxa"/>
            <w:gridSpan w:val="2"/>
            <w:vMerge w:val="restart"/>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ind w:left="220"/>
              <w:rPr>
                <w:rFonts w:ascii="Times New Roman" w:hAnsi="Times New Roman" w:cs="Times New Roman"/>
                <w:sz w:val="24"/>
                <w:szCs w:val="24"/>
              </w:rPr>
            </w:pPr>
            <w:r>
              <w:rPr>
                <w:rFonts w:ascii="Times New Roman" w:hAnsi="Times New Roman" w:cs="Times New Roman"/>
                <w:b/>
                <w:bCs/>
                <w:sz w:val="24"/>
                <w:szCs w:val="24"/>
              </w:rPr>
              <w:t>D</w:t>
            </w:r>
          </w:p>
        </w:tc>
        <w:tc>
          <w:tcPr>
            <w:tcW w:w="619" w:type="dxa"/>
            <w:gridSpan w:val="2"/>
            <w:vMerge/>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40" w:type="dxa"/>
            <w:tcBorders>
              <w:top w:val="nil"/>
              <w:left w:val="nil"/>
              <w:bottom w:val="nil"/>
              <w:right w:val="nil"/>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
                <w:szCs w:val="2"/>
              </w:rPr>
            </w:pPr>
          </w:p>
        </w:tc>
      </w:tr>
      <w:tr w:rsidR="00592B04" w:rsidTr="00C551DF">
        <w:trPr>
          <w:trHeight w:val="144"/>
        </w:trPr>
        <w:tc>
          <w:tcPr>
            <w:tcW w:w="763" w:type="dxa"/>
            <w:tcBorders>
              <w:top w:val="nil"/>
              <w:left w:val="single" w:sz="8" w:space="0" w:color="auto"/>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2"/>
                <w:szCs w:val="12"/>
              </w:rPr>
            </w:pPr>
          </w:p>
        </w:tc>
        <w:tc>
          <w:tcPr>
            <w:tcW w:w="1071" w:type="dxa"/>
            <w:vMerge/>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2"/>
                <w:szCs w:val="12"/>
              </w:rPr>
            </w:pPr>
          </w:p>
        </w:tc>
        <w:tc>
          <w:tcPr>
            <w:tcW w:w="2350" w:type="dxa"/>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2"/>
                <w:szCs w:val="12"/>
              </w:rPr>
            </w:pPr>
          </w:p>
        </w:tc>
        <w:tc>
          <w:tcPr>
            <w:tcW w:w="639" w:type="dxa"/>
            <w:gridSpan w:val="2"/>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2"/>
                <w:szCs w:val="12"/>
              </w:rPr>
            </w:pPr>
          </w:p>
        </w:tc>
        <w:tc>
          <w:tcPr>
            <w:tcW w:w="540" w:type="dxa"/>
            <w:gridSpan w:val="2"/>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2"/>
                <w:szCs w:val="12"/>
              </w:rPr>
            </w:pPr>
          </w:p>
        </w:tc>
        <w:tc>
          <w:tcPr>
            <w:tcW w:w="540" w:type="dxa"/>
            <w:gridSpan w:val="2"/>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2"/>
                <w:szCs w:val="12"/>
              </w:rPr>
            </w:pPr>
          </w:p>
        </w:tc>
        <w:tc>
          <w:tcPr>
            <w:tcW w:w="619" w:type="dxa"/>
            <w:gridSpan w:val="2"/>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2"/>
                <w:szCs w:val="12"/>
              </w:rPr>
            </w:pPr>
          </w:p>
        </w:tc>
        <w:tc>
          <w:tcPr>
            <w:tcW w:w="400" w:type="dxa"/>
            <w:gridSpan w:val="2"/>
            <w:vMerge/>
            <w:tcBorders>
              <w:top w:val="nil"/>
              <w:left w:val="nil"/>
              <w:bottom w:val="nil"/>
              <w:right w:val="nil"/>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2"/>
                <w:szCs w:val="12"/>
              </w:rPr>
            </w:pPr>
          </w:p>
        </w:tc>
        <w:tc>
          <w:tcPr>
            <w:tcW w:w="140" w:type="dxa"/>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2"/>
                <w:szCs w:val="12"/>
              </w:rPr>
            </w:pPr>
          </w:p>
        </w:tc>
        <w:tc>
          <w:tcPr>
            <w:tcW w:w="540" w:type="dxa"/>
            <w:gridSpan w:val="2"/>
            <w:vMerge/>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2"/>
                <w:szCs w:val="12"/>
              </w:rPr>
            </w:pPr>
          </w:p>
        </w:tc>
        <w:tc>
          <w:tcPr>
            <w:tcW w:w="540" w:type="dxa"/>
            <w:gridSpan w:val="2"/>
            <w:vMerge/>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2"/>
                <w:szCs w:val="12"/>
              </w:rPr>
            </w:pPr>
          </w:p>
        </w:tc>
        <w:tc>
          <w:tcPr>
            <w:tcW w:w="639" w:type="dxa"/>
            <w:gridSpan w:val="2"/>
            <w:vMerge/>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2"/>
                <w:szCs w:val="12"/>
              </w:rPr>
            </w:pPr>
          </w:p>
        </w:tc>
        <w:tc>
          <w:tcPr>
            <w:tcW w:w="619" w:type="dxa"/>
            <w:gridSpan w:val="2"/>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2"/>
                <w:szCs w:val="12"/>
              </w:rPr>
            </w:pPr>
          </w:p>
        </w:tc>
        <w:tc>
          <w:tcPr>
            <w:tcW w:w="40" w:type="dxa"/>
            <w:tcBorders>
              <w:top w:val="nil"/>
              <w:left w:val="nil"/>
              <w:bottom w:val="nil"/>
              <w:right w:val="nil"/>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
                <w:szCs w:val="2"/>
              </w:rPr>
            </w:pPr>
          </w:p>
        </w:tc>
      </w:tr>
      <w:tr w:rsidR="00592B04" w:rsidTr="00C551DF">
        <w:trPr>
          <w:trHeight w:val="70"/>
        </w:trPr>
        <w:tc>
          <w:tcPr>
            <w:tcW w:w="763" w:type="dxa"/>
            <w:tcBorders>
              <w:top w:val="nil"/>
              <w:left w:val="single" w:sz="8" w:space="0" w:color="auto"/>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6"/>
                <w:szCs w:val="6"/>
              </w:rPr>
            </w:pPr>
          </w:p>
        </w:tc>
        <w:tc>
          <w:tcPr>
            <w:tcW w:w="1071" w:type="dxa"/>
            <w:tcBorders>
              <w:top w:val="nil"/>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6"/>
                <w:szCs w:val="6"/>
              </w:rPr>
            </w:pPr>
          </w:p>
        </w:tc>
        <w:tc>
          <w:tcPr>
            <w:tcW w:w="2350" w:type="dxa"/>
            <w:tcBorders>
              <w:top w:val="nil"/>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6"/>
                <w:szCs w:val="6"/>
              </w:rPr>
            </w:pPr>
          </w:p>
        </w:tc>
        <w:tc>
          <w:tcPr>
            <w:tcW w:w="639" w:type="dxa"/>
            <w:gridSpan w:val="2"/>
            <w:tcBorders>
              <w:top w:val="nil"/>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6"/>
                <w:szCs w:val="6"/>
              </w:rPr>
            </w:pPr>
          </w:p>
        </w:tc>
        <w:tc>
          <w:tcPr>
            <w:tcW w:w="540" w:type="dxa"/>
            <w:gridSpan w:val="2"/>
            <w:tcBorders>
              <w:top w:val="nil"/>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6"/>
                <w:szCs w:val="6"/>
              </w:rPr>
            </w:pPr>
          </w:p>
        </w:tc>
        <w:tc>
          <w:tcPr>
            <w:tcW w:w="540" w:type="dxa"/>
            <w:gridSpan w:val="2"/>
            <w:tcBorders>
              <w:top w:val="nil"/>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6"/>
                <w:szCs w:val="6"/>
              </w:rPr>
            </w:pPr>
          </w:p>
        </w:tc>
        <w:tc>
          <w:tcPr>
            <w:tcW w:w="619" w:type="dxa"/>
            <w:gridSpan w:val="2"/>
            <w:tcBorders>
              <w:top w:val="nil"/>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6"/>
                <w:szCs w:val="6"/>
              </w:rPr>
            </w:pPr>
          </w:p>
        </w:tc>
        <w:tc>
          <w:tcPr>
            <w:tcW w:w="400" w:type="dxa"/>
            <w:gridSpan w:val="2"/>
            <w:tcBorders>
              <w:top w:val="nil"/>
              <w:left w:val="nil"/>
              <w:bottom w:val="single" w:sz="8" w:space="0" w:color="auto"/>
              <w:right w:val="nil"/>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6"/>
                <w:szCs w:val="6"/>
              </w:rPr>
            </w:pPr>
          </w:p>
        </w:tc>
        <w:tc>
          <w:tcPr>
            <w:tcW w:w="140" w:type="dxa"/>
            <w:tcBorders>
              <w:top w:val="nil"/>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6"/>
                <w:szCs w:val="6"/>
              </w:rPr>
            </w:pPr>
          </w:p>
        </w:tc>
        <w:tc>
          <w:tcPr>
            <w:tcW w:w="540" w:type="dxa"/>
            <w:gridSpan w:val="2"/>
            <w:tcBorders>
              <w:top w:val="nil"/>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6"/>
                <w:szCs w:val="6"/>
              </w:rPr>
            </w:pPr>
          </w:p>
        </w:tc>
        <w:tc>
          <w:tcPr>
            <w:tcW w:w="540" w:type="dxa"/>
            <w:gridSpan w:val="2"/>
            <w:tcBorders>
              <w:top w:val="nil"/>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6"/>
                <w:szCs w:val="6"/>
              </w:rPr>
            </w:pPr>
          </w:p>
        </w:tc>
        <w:tc>
          <w:tcPr>
            <w:tcW w:w="639" w:type="dxa"/>
            <w:gridSpan w:val="2"/>
            <w:tcBorders>
              <w:top w:val="nil"/>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6"/>
                <w:szCs w:val="6"/>
              </w:rPr>
            </w:pPr>
          </w:p>
        </w:tc>
        <w:tc>
          <w:tcPr>
            <w:tcW w:w="619" w:type="dxa"/>
            <w:gridSpan w:val="2"/>
            <w:tcBorders>
              <w:top w:val="nil"/>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6"/>
                <w:szCs w:val="6"/>
              </w:rPr>
            </w:pPr>
          </w:p>
        </w:tc>
        <w:tc>
          <w:tcPr>
            <w:tcW w:w="40" w:type="dxa"/>
            <w:tcBorders>
              <w:top w:val="nil"/>
              <w:left w:val="nil"/>
              <w:bottom w:val="nil"/>
              <w:right w:val="nil"/>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
                <w:szCs w:val="2"/>
              </w:rPr>
            </w:pPr>
          </w:p>
        </w:tc>
      </w:tr>
      <w:tr w:rsidR="00592B04" w:rsidTr="00C551DF">
        <w:trPr>
          <w:trHeight w:val="256"/>
        </w:trPr>
        <w:tc>
          <w:tcPr>
            <w:tcW w:w="763" w:type="dxa"/>
            <w:tcBorders>
              <w:top w:val="nil"/>
              <w:left w:val="single" w:sz="8" w:space="0" w:color="auto"/>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rPr>
            </w:pPr>
          </w:p>
        </w:tc>
        <w:tc>
          <w:tcPr>
            <w:tcW w:w="1071" w:type="dxa"/>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rPr>
            </w:pPr>
          </w:p>
        </w:tc>
        <w:tc>
          <w:tcPr>
            <w:tcW w:w="2350" w:type="dxa"/>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55" w:lineRule="exact"/>
              <w:jc w:val="center"/>
              <w:rPr>
                <w:rFonts w:ascii="Times New Roman" w:hAnsi="Times New Roman" w:cs="Times New Roman"/>
                <w:sz w:val="24"/>
                <w:szCs w:val="24"/>
              </w:rPr>
            </w:pPr>
          </w:p>
        </w:tc>
        <w:tc>
          <w:tcPr>
            <w:tcW w:w="639" w:type="dxa"/>
            <w:gridSpan w:val="2"/>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rPr>
            </w:pPr>
          </w:p>
        </w:tc>
        <w:tc>
          <w:tcPr>
            <w:tcW w:w="540" w:type="dxa"/>
            <w:gridSpan w:val="2"/>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rPr>
            </w:pPr>
          </w:p>
        </w:tc>
        <w:tc>
          <w:tcPr>
            <w:tcW w:w="540" w:type="dxa"/>
            <w:gridSpan w:val="2"/>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rPr>
            </w:pPr>
          </w:p>
        </w:tc>
        <w:tc>
          <w:tcPr>
            <w:tcW w:w="619" w:type="dxa"/>
            <w:gridSpan w:val="2"/>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rPr>
            </w:pPr>
          </w:p>
        </w:tc>
        <w:tc>
          <w:tcPr>
            <w:tcW w:w="400" w:type="dxa"/>
            <w:gridSpan w:val="2"/>
            <w:tcBorders>
              <w:top w:val="nil"/>
              <w:left w:val="nil"/>
              <w:bottom w:val="nil"/>
              <w:right w:val="nil"/>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rPr>
            </w:pPr>
          </w:p>
        </w:tc>
        <w:tc>
          <w:tcPr>
            <w:tcW w:w="140" w:type="dxa"/>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rPr>
            </w:pPr>
          </w:p>
        </w:tc>
        <w:tc>
          <w:tcPr>
            <w:tcW w:w="540" w:type="dxa"/>
            <w:gridSpan w:val="2"/>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rPr>
            </w:pPr>
          </w:p>
        </w:tc>
        <w:tc>
          <w:tcPr>
            <w:tcW w:w="540" w:type="dxa"/>
            <w:gridSpan w:val="2"/>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rPr>
            </w:pPr>
          </w:p>
        </w:tc>
        <w:tc>
          <w:tcPr>
            <w:tcW w:w="639" w:type="dxa"/>
            <w:gridSpan w:val="2"/>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rPr>
            </w:pPr>
          </w:p>
        </w:tc>
        <w:tc>
          <w:tcPr>
            <w:tcW w:w="619" w:type="dxa"/>
            <w:gridSpan w:val="2"/>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rPr>
            </w:pPr>
          </w:p>
        </w:tc>
        <w:tc>
          <w:tcPr>
            <w:tcW w:w="40" w:type="dxa"/>
            <w:tcBorders>
              <w:top w:val="nil"/>
              <w:left w:val="nil"/>
              <w:bottom w:val="nil"/>
              <w:right w:val="nil"/>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
                <w:szCs w:val="2"/>
              </w:rPr>
            </w:pPr>
          </w:p>
        </w:tc>
      </w:tr>
      <w:tr w:rsidR="00592B04" w:rsidTr="00C551DF">
        <w:trPr>
          <w:trHeight w:val="276"/>
        </w:trPr>
        <w:tc>
          <w:tcPr>
            <w:tcW w:w="763" w:type="dxa"/>
            <w:tcBorders>
              <w:top w:val="nil"/>
              <w:left w:val="single" w:sz="8" w:space="0" w:color="auto"/>
              <w:bottom w:val="nil"/>
              <w:right w:val="single" w:sz="8"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1</w:t>
            </w:r>
          </w:p>
        </w:tc>
        <w:tc>
          <w:tcPr>
            <w:tcW w:w="1071" w:type="dxa"/>
            <w:tcBorders>
              <w:top w:val="nil"/>
              <w:left w:val="nil"/>
              <w:bottom w:val="nil"/>
              <w:right w:val="single" w:sz="8" w:space="0" w:color="auto"/>
            </w:tcBorders>
            <w:vAlign w:val="bottom"/>
          </w:tcPr>
          <w:p w:rsidR="00592B04" w:rsidRDefault="00592B04" w:rsidP="002D4C8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PMC</w:t>
            </w:r>
            <w:r w:rsidR="002D4C85">
              <w:rPr>
                <w:rFonts w:ascii="Times New Roman" w:hAnsi="Times New Roman" w:cs="Times New Roman"/>
                <w:sz w:val="24"/>
                <w:szCs w:val="24"/>
              </w:rPr>
              <w:t>.511</w:t>
            </w:r>
          </w:p>
        </w:tc>
        <w:tc>
          <w:tcPr>
            <w:tcW w:w="2350" w:type="dxa"/>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Organic Chemistry-II</w:t>
            </w:r>
          </w:p>
        </w:tc>
        <w:tc>
          <w:tcPr>
            <w:tcW w:w="639" w:type="dxa"/>
            <w:gridSpan w:val="2"/>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4</w:t>
            </w:r>
          </w:p>
        </w:tc>
        <w:tc>
          <w:tcPr>
            <w:tcW w:w="540" w:type="dxa"/>
            <w:gridSpan w:val="2"/>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1</w:t>
            </w:r>
          </w:p>
        </w:tc>
        <w:tc>
          <w:tcPr>
            <w:tcW w:w="540" w:type="dxa"/>
            <w:gridSpan w:val="2"/>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w:t>
            </w:r>
          </w:p>
        </w:tc>
        <w:tc>
          <w:tcPr>
            <w:tcW w:w="619" w:type="dxa"/>
            <w:gridSpan w:val="2"/>
            <w:tcBorders>
              <w:top w:val="nil"/>
              <w:left w:val="nil"/>
              <w:bottom w:val="nil"/>
              <w:right w:val="single" w:sz="8" w:space="0" w:color="auto"/>
            </w:tcBorders>
            <w:vAlign w:val="center"/>
          </w:tcPr>
          <w:p w:rsidR="00592B04" w:rsidRPr="00C62AB7" w:rsidRDefault="00592B04"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4</w:t>
            </w:r>
          </w:p>
        </w:tc>
        <w:tc>
          <w:tcPr>
            <w:tcW w:w="400" w:type="dxa"/>
            <w:gridSpan w:val="2"/>
            <w:tcBorders>
              <w:top w:val="nil"/>
              <w:left w:val="nil"/>
              <w:bottom w:val="nil"/>
              <w:right w:val="nil"/>
            </w:tcBorders>
            <w:vAlign w:val="center"/>
          </w:tcPr>
          <w:p w:rsidR="00592B04" w:rsidRPr="00C62AB7" w:rsidRDefault="00592B04"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25</w:t>
            </w:r>
          </w:p>
        </w:tc>
        <w:tc>
          <w:tcPr>
            <w:tcW w:w="140" w:type="dxa"/>
            <w:tcBorders>
              <w:top w:val="nil"/>
              <w:left w:val="nil"/>
              <w:bottom w:val="nil"/>
              <w:right w:val="single" w:sz="8" w:space="0" w:color="auto"/>
            </w:tcBorders>
            <w:vAlign w:val="center"/>
          </w:tcPr>
          <w:p w:rsidR="00592B04" w:rsidRPr="00C62AB7" w:rsidRDefault="00592B04"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p>
        </w:tc>
        <w:tc>
          <w:tcPr>
            <w:tcW w:w="540" w:type="dxa"/>
            <w:gridSpan w:val="2"/>
            <w:tcBorders>
              <w:top w:val="nil"/>
              <w:left w:val="nil"/>
              <w:bottom w:val="nil"/>
              <w:right w:val="single" w:sz="8" w:space="0" w:color="auto"/>
            </w:tcBorders>
            <w:vAlign w:val="center"/>
          </w:tcPr>
          <w:p w:rsidR="00592B04" w:rsidRPr="00C62AB7" w:rsidRDefault="00592B04"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25</w:t>
            </w:r>
          </w:p>
        </w:tc>
        <w:tc>
          <w:tcPr>
            <w:tcW w:w="540" w:type="dxa"/>
            <w:gridSpan w:val="2"/>
            <w:tcBorders>
              <w:top w:val="nil"/>
              <w:left w:val="nil"/>
              <w:bottom w:val="nil"/>
              <w:right w:val="single" w:sz="8" w:space="0" w:color="auto"/>
            </w:tcBorders>
            <w:vAlign w:val="center"/>
          </w:tcPr>
          <w:p w:rsidR="00592B04" w:rsidRPr="00C62AB7" w:rsidRDefault="00592B04"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25</w:t>
            </w:r>
          </w:p>
        </w:tc>
        <w:tc>
          <w:tcPr>
            <w:tcW w:w="639" w:type="dxa"/>
            <w:gridSpan w:val="2"/>
            <w:tcBorders>
              <w:top w:val="nil"/>
              <w:left w:val="nil"/>
              <w:bottom w:val="nil"/>
              <w:right w:val="single" w:sz="8" w:space="0" w:color="auto"/>
            </w:tcBorders>
            <w:vAlign w:val="center"/>
          </w:tcPr>
          <w:p w:rsidR="00592B04" w:rsidRPr="00C62AB7" w:rsidRDefault="00592B04"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25</w:t>
            </w:r>
          </w:p>
        </w:tc>
        <w:tc>
          <w:tcPr>
            <w:tcW w:w="619" w:type="dxa"/>
            <w:gridSpan w:val="2"/>
            <w:tcBorders>
              <w:top w:val="nil"/>
              <w:left w:val="nil"/>
              <w:bottom w:val="nil"/>
              <w:right w:val="single" w:sz="8" w:space="0" w:color="auto"/>
            </w:tcBorders>
            <w:vAlign w:val="center"/>
          </w:tcPr>
          <w:p w:rsidR="00592B04" w:rsidRPr="00C62AB7" w:rsidRDefault="00592B04"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100</w:t>
            </w:r>
          </w:p>
        </w:tc>
        <w:tc>
          <w:tcPr>
            <w:tcW w:w="40" w:type="dxa"/>
            <w:tcBorders>
              <w:top w:val="nil"/>
              <w:left w:val="nil"/>
              <w:bottom w:val="nil"/>
              <w:right w:val="nil"/>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
                <w:szCs w:val="2"/>
              </w:rPr>
            </w:pPr>
          </w:p>
        </w:tc>
      </w:tr>
      <w:tr w:rsidR="00592B04" w:rsidTr="00C551DF">
        <w:trPr>
          <w:trHeight w:val="281"/>
        </w:trPr>
        <w:tc>
          <w:tcPr>
            <w:tcW w:w="763" w:type="dxa"/>
            <w:tcBorders>
              <w:top w:val="nil"/>
              <w:left w:val="single" w:sz="8" w:space="0" w:color="auto"/>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4"/>
                <w:szCs w:val="24"/>
              </w:rPr>
            </w:pPr>
          </w:p>
        </w:tc>
        <w:tc>
          <w:tcPr>
            <w:tcW w:w="1071" w:type="dxa"/>
            <w:tcBorders>
              <w:top w:val="nil"/>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4"/>
                <w:szCs w:val="24"/>
              </w:rPr>
            </w:pPr>
          </w:p>
        </w:tc>
        <w:tc>
          <w:tcPr>
            <w:tcW w:w="2350" w:type="dxa"/>
            <w:tcBorders>
              <w:top w:val="nil"/>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p>
        </w:tc>
        <w:tc>
          <w:tcPr>
            <w:tcW w:w="639" w:type="dxa"/>
            <w:gridSpan w:val="2"/>
            <w:tcBorders>
              <w:top w:val="nil"/>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4"/>
                <w:szCs w:val="24"/>
              </w:rPr>
            </w:pPr>
          </w:p>
        </w:tc>
        <w:tc>
          <w:tcPr>
            <w:tcW w:w="540" w:type="dxa"/>
            <w:gridSpan w:val="2"/>
            <w:tcBorders>
              <w:top w:val="nil"/>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4"/>
                <w:szCs w:val="24"/>
              </w:rPr>
            </w:pPr>
          </w:p>
        </w:tc>
        <w:tc>
          <w:tcPr>
            <w:tcW w:w="540" w:type="dxa"/>
            <w:gridSpan w:val="2"/>
            <w:tcBorders>
              <w:top w:val="nil"/>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4"/>
                <w:szCs w:val="24"/>
              </w:rPr>
            </w:pPr>
          </w:p>
        </w:tc>
        <w:tc>
          <w:tcPr>
            <w:tcW w:w="619" w:type="dxa"/>
            <w:gridSpan w:val="2"/>
            <w:tcBorders>
              <w:top w:val="nil"/>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4"/>
                <w:szCs w:val="24"/>
              </w:rPr>
            </w:pPr>
          </w:p>
        </w:tc>
        <w:tc>
          <w:tcPr>
            <w:tcW w:w="400" w:type="dxa"/>
            <w:gridSpan w:val="2"/>
            <w:tcBorders>
              <w:top w:val="nil"/>
              <w:left w:val="nil"/>
              <w:bottom w:val="single" w:sz="8" w:space="0" w:color="auto"/>
              <w:right w:val="nil"/>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4"/>
                <w:szCs w:val="24"/>
              </w:rPr>
            </w:pPr>
          </w:p>
        </w:tc>
        <w:tc>
          <w:tcPr>
            <w:tcW w:w="140" w:type="dxa"/>
            <w:tcBorders>
              <w:top w:val="nil"/>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4"/>
                <w:szCs w:val="24"/>
              </w:rPr>
            </w:pPr>
          </w:p>
        </w:tc>
        <w:tc>
          <w:tcPr>
            <w:tcW w:w="540" w:type="dxa"/>
            <w:gridSpan w:val="2"/>
            <w:tcBorders>
              <w:top w:val="nil"/>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4"/>
                <w:szCs w:val="24"/>
              </w:rPr>
            </w:pPr>
          </w:p>
        </w:tc>
        <w:tc>
          <w:tcPr>
            <w:tcW w:w="540" w:type="dxa"/>
            <w:gridSpan w:val="2"/>
            <w:tcBorders>
              <w:top w:val="nil"/>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4"/>
                <w:szCs w:val="24"/>
              </w:rPr>
            </w:pPr>
          </w:p>
        </w:tc>
        <w:tc>
          <w:tcPr>
            <w:tcW w:w="639" w:type="dxa"/>
            <w:gridSpan w:val="2"/>
            <w:tcBorders>
              <w:top w:val="nil"/>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4"/>
                <w:szCs w:val="24"/>
              </w:rPr>
            </w:pPr>
          </w:p>
        </w:tc>
        <w:tc>
          <w:tcPr>
            <w:tcW w:w="619" w:type="dxa"/>
            <w:gridSpan w:val="2"/>
            <w:tcBorders>
              <w:top w:val="nil"/>
              <w:left w:val="nil"/>
              <w:bottom w:val="single" w:sz="8" w:space="0" w:color="auto"/>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4"/>
                <w:szCs w:val="24"/>
              </w:rPr>
            </w:pPr>
          </w:p>
        </w:tc>
        <w:tc>
          <w:tcPr>
            <w:tcW w:w="40" w:type="dxa"/>
            <w:tcBorders>
              <w:top w:val="nil"/>
              <w:left w:val="nil"/>
              <w:bottom w:val="nil"/>
              <w:right w:val="nil"/>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
                <w:szCs w:val="2"/>
              </w:rPr>
            </w:pPr>
          </w:p>
        </w:tc>
      </w:tr>
      <w:tr w:rsidR="00592B04" w:rsidTr="00C551DF">
        <w:trPr>
          <w:trHeight w:val="261"/>
        </w:trPr>
        <w:tc>
          <w:tcPr>
            <w:tcW w:w="763" w:type="dxa"/>
            <w:vMerge w:val="restart"/>
            <w:tcBorders>
              <w:top w:val="nil"/>
              <w:left w:val="single" w:sz="8" w:space="0" w:color="auto"/>
              <w:bottom w:val="nil"/>
              <w:right w:val="single" w:sz="8"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2</w:t>
            </w:r>
          </w:p>
        </w:tc>
        <w:tc>
          <w:tcPr>
            <w:tcW w:w="1071" w:type="dxa"/>
            <w:vMerge w:val="restart"/>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PMC</w:t>
            </w:r>
            <w:r w:rsidR="002D4C85">
              <w:rPr>
                <w:rFonts w:ascii="Times New Roman" w:hAnsi="Times New Roman" w:cs="Times New Roman"/>
                <w:sz w:val="24"/>
                <w:szCs w:val="24"/>
              </w:rPr>
              <w:t>.512</w:t>
            </w:r>
          </w:p>
        </w:tc>
        <w:tc>
          <w:tcPr>
            <w:tcW w:w="2350" w:type="dxa"/>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60" w:lineRule="exact"/>
              <w:jc w:val="center"/>
              <w:rPr>
                <w:rFonts w:ascii="Times New Roman" w:hAnsi="Times New Roman" w:cs="Times New Roman"/>
                <w:sz w:val="24"/>
                <w:szCs w:val="24"/>
              </w:rPr>
            </w:pPr>
          </w:p>
        </w:tc>
        <w:tc>
          <w:tcPr>
            <w:tcW w:w="639" w:type="dxa"/>
            <w:gridSpan w:val="2"/>
            <w:vMerge w:val="restart"/>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4</w:t>
            </w:r>
          </w:p>
        </w:tc>
        <w:tc>
          <w:tcPr>
            <w:tcW w:w="540" w:type="dxa"/>
            <w:gridSpan w:val="2"/>
            <w:vMerge w:val="restart"/>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1</w:t>
            </w:r>
          </w:p>
        </w:tc>
        <w:tc>
          <w:tcPr>
            <w:tcW w:w="540" w:type="dxa"/>
            <w:gridSpan w:val="2"/>
            <w:vMerge w:val="restart"/>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w:t>
            </w:r>
          </w:p>
        </w:tc>
        <w:tc>
          <w:tcPr>
            <w:tcW w:w="619" w:type="dxa"/>
            <w:gridSpan w:val="2"/>
            <w:vMerge w:val="restart"/>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4</w:t>
            </w:r>
          </w:p>
        </w:tc>
        <w:tc>
          <w:tcPr>
            <w:tcW w:w="400" w:type="dxa"/>
            <w:gridSpan w:val="2"/>
            <w:vMerge w:val="restart"/>
            <w:tcBorders>
              <w:top w:val="nil"/>
              <w:left w:val="nil"/>
              <w:bottom w:val="nil"/>
              <w:right w:val="nil"/>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25</w:t>
            </w:r>
          </w:p>
        </w:tc>
        <w:tc>
          <w:tcPr>
            <w:tcW w:w="140" w:type="dxa"/>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rPr>
            </w:pPr>
          </w:p>
        </w:tc>
        <w:tc>
          <w:tcPr>
            <w:tcW w:w="540" w:type="dxa"/>
            <w:gridSpan w:val="2"/>
            <w:vMerge w:val="restart"/>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25</w:t>
            </w:r>
          </w:p>
        </w:tc>
        <w:tc>
          <w:tcPr>
            <w:tcW w:w="540" w:type="dxa"/>
            <w:gridSpan w:val="2"/>
            <w:vMerge w:val="restart"/>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25</w:t>
            </w:r>
          </w:p>
        </w:tc>
        <w:tc>
          <w:tcPr>
            <w:tcW w:w="639" w:type="dxa"/>
            <w:gridSpan w:val="2"/>
            <w:vMerge w:val="restart"/>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25</w:t>
            </w:r>
          </w:p>
        </w:tc>
        <w:tc>
          <w:tcPr>
            <w:tcW w:w="619" w:type="dxa"/>
            <w:gridSpan w:val="2"/>
            <w:vMerge w:val="restart"/>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100</w:t>
            </w:r>
          </w:p>
        </w:tc>
        <w:tc>
          <w:tcPr>
            <w:tcW w:w="40" w:type="dxa"/>
            <w:tcBorders>
              <w:top w:val="nil"/>
              <w:left w:val="nil"/>
              <w:bottom w:val="nil"/>
              <w:right w:val="nil"/>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
                <w:szCs w:val="2"/>
              </w:rPr>
            </w:pPr>
          </w:p>
        </w:tc>
      </w:tr>
      <w:tr w:rsidR="00592B04" w:rsidTr="00C551DF">
        <w:trPr>
          <w:trHeight w:val="137"/>
        </w:trPr>
        <w:tc>
          <w:tcPr>
            <w:tcW w:w="763" w:type="dxa"/>
            <w:vMerge/>
            <w:tcBorders>
              <w:top w:val="nil"/>
              <w:left w:val="single" w:sz="8" w:space="0" w:color="auto"/>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1071" w:type="dxa"/>
            <w:vMerge/>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2350" w:type="dxa"/>
            <w:tcBorders>
              <w:top w:val="nil"/>
              <w:left w:val="nil"/>
              <w:bottom w:val="nil"/>
              <w:right w:val="single" w:sz="8" w:space="0" w:color="auto"/>
            </w:tcBorders>
            <w:vAlign w:val="bottom"/>
          </w:tcPr>
          <w:p w:rsidR="00592B04" w:rsidRDefault="002D4C85" w:rsidP="002D4C8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Advance </w:t>
            </w:r>
            <w:r w:rsidR="00592B04">
              <w:rPr>
                <w:rFonts w:ascii="Times New Roman" w:hAnsi="Times New Roman" w:cs="Times New Roman"/>
                <w:sz w:val="24"/>
                <w:szCs w:val="24"/>
              </w:rPr>
              <w:t xml:space="preserve">Organic </w:t>
            </w:r>
            <w:r>
              <w:rPr>
                <w:rFonts w:ascii="Times New Roman" w:hAnsi="Times New Roman" w:cs="Times New Roman"/>
                <w:sz w:val="24"/>
                <w:szCs w:val="24"/>
              </w:rPr>
              <w:t>Synthesis</w:t>
            </w:r>
          </w:p>
        </w:tc>
        <w:tc>
          <w:tcPr>
            <w:tcW w:w="639" w:type="dxa"/>
            <w:gridSpan w:val="2"/>
            <w:vMerge/>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540" w:type="dxa"/>
            <w:gridSpan w:val="2"/>
            <w:vMerge/>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540" w:type="dxa"/>
            <w:gridSpan w:val="2"/>
            <w:vMerge/>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619" w:type="dxa"/>
            <w:gridSpan w:val="2"/>
            <w:vMerge/>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400" w:type="dxa"/>
            <w:gridSpan w:val="2"/>
            <w:vMerge/>
            <w:tcBorders>
              <w:top w:val="nil"/>
              <w:left w:val="nil"/>
              <w:bottom w:val="nil"/>
              <w:right w:val="nil"/>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140" w:type="dxa"/>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540" w:type="dxa"/>
            <w:gridSpan w:val="2"/>
            <w:vMerge/>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540" w:type="dxa"/>
            <w:gridSpan w:val="2"/>
            <w:vMerge/>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639" w:type="dxa"/>
            <w:gridSpan w:val="2"/>
            <w:vMerge/>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619" w:type="dxa"/>
            <w:gridSpan w:val="2"/>
            <w:vMerge/>
            <w:tcBorders>
              <w:top w:val="nil"/>
              <w:left w:val="nil"/>
              <w:bottom w:val="nil"/>
              <w:right w:val="single" w:sz="8"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40" w:type="dxa"/>
            <w:tcBorders>
              <w:top w:val="nil"/>
              <w:left w:val="nil"/>
              <w:bottom w:val="nil"/>
              <w:right w:val="nil"/>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
                <w:szCs w:val="2"/>
              </w:rPr>
            </w:pPr>
          </w:p>
        </w:tc>
      </w:tr>
      <w:tr w:rsidR="00592B04" w:rsidTr="00C551DF">
        <w:trPr>
          <w:trHeight w:val="320"/>
        </w:trPr>
        <w:tc>
          <w:tcPr>
            <w:tcW w:w="763" w:type="dxa"/>
            <w:vMerge w:val="restart"/>
            <w:tcBorders>
              <w:top w:val="single" w:sz="4" w:space="0" w:color="auto"/>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3</w:t>
            </w:r>
          </w:p>
        </w:tc>
        <w:tc>
          <w:tcPr>
            <w:tcW w:w="1071" w:type="dxa"/>
            <w:vMerge w:val="restart"/>
            <w:tcBorders>
              <w:top w:val="single" w:sz="4" w:space="0" w:color="auto"/>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PMC</w:t>
            </w:r>
            <w:r w:rsidR="002D4C85">
              <w:rPr>
                <w:rFonts w:ascii="Times New Roman" w:hAnsi="Times New Roman" w:cs="Times New Roman"/>
                <w:sz w:val="24"/>
                <w:szCs w:val="24"/>
              </w:rPr>
              <w:t>.513</w:t>
            </w:r>
          </w:p>
        </w:tc>
        <w:tc>
          <w:tcPr>
            <w:tcW w:w="2350" w:type="dxa"/>
            <w:vMerge w:val="restart"/>
            <w:tcBorders>
              <w:top w:val="single" w:sz="4" w:space="0" w:color="auto"/>
              <w:left w:val="single" w:sz="4" w:space="0" w:color="auto"/>
              <w:right w:val="single" w:sz="4" w:space="0" w:color="auto"/>
            </w:tcBorders>
            <w:vAlign w:val="bottom"/>
          </w:tcPr>
          <w:p w:rsidR="00592B04" w:rsidRDefault="002D4C85" w:rsidP="00C551DF">
            <w:pPr>
              <w:widowControl w:val="0"/>
              <w:autoSpaceDE w:val="0"/>
              <w:autoSpaceDN w:val="0"/>
              <w:adjustRightInd w:val="0"/>
              <w:spacing w:after="0" w:line="260" w:lineRule="exact"/>
              <w:jc w:val="center"/>
              <w:rPr>
                <w:rFonts w:ascii="Times New Roman" w:hAnsi="Times New Roman" w:cs="Times New Roman"/>
                <w:sz w:val="24"/>
                <w:szCs w:val="24"/>
              </w:rPr>
            </w:pPr>
            <w:r>
              <w:rPr>
                <w:rFonts w:ascii="Times New Roman" w:hAnsi="Times New Roman" w:cs="Times New Roman"/>
                <w:w w:val="99"/>
                <w:sz w:val="24"/>
                <w:szCs w:val="24"/>
              </w:rPr>
              <w:t>Basics of Drug Design and Dug Actions</w:t>
            </w:r>
          </w:p>
        </w:tc>
        <w:tc>
          <w:tcPr>
            <w:tcW w:w="639" w:type="dxa"/>
            <w:gridSpan w:val="2"/>
            <w:vMerge w:val="restart"/>
            <w:tcBorders>
              <w:top w:val="single" w:sz="4" w:space="0" w:color="auto"/>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4</w:t>
            </w:r>
          </w:p>
        </w:tc>
        <w:tc>
          <w:tcPr>
            <w:tcW w:w="540" w:type="dxa"/>
            <w:gridSpan w:val="2"/>
            <w:vMerge w:val="restart"/>
            <w:tcBorders>
              <w:top w:val="single" w:sz="4" w:space="0" w:color="auto"/>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1</w:t>
            </w:r>
          </w:p>
        </w:tc>
        <w:tc>
          <w:tcPr>
            <w:tcW w:w="540" w:type="dxa"/>
            <w:gridSpan w:val="2"/>
            <w:vMerge w:val="restart"/>
            <w:tcBorders>
              <w:top w:val="single" w:sz="4" w:space="0" w:color="auto"/>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w:t>
            </w:r>
          </w:p>
        </w:tc>
        <w:tc>
          <w:tcPr>
            <w:tcW w:w="619" w:type="dxa"/>
            <w:gridSpan w:val="2"/>
            <w:vMerge w:val="restart"/>
            <w:tcBorders>
              <w:top w:val="single" w:sz="4" w:space="0" w:color="auto"/>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4</w:t>
            </w:r>
          </w:p>
        </w:tc>
        <w:tc>
          <w:tcPr>
            <w:tcW w:w="540" w:type="dxa"/>
            <w:gridSpan w:val="3"/>
            <w:vMerge w:val="restart"/>
            <w:tcBorders>
              <w:top w:val="single" w:sz="4" w:space="0" w:color="auto"/>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25</w:t>
            </w:r>
          </w:p>
        </w:tc>
        <w:tc>
          <w:tcPr>
            <w:tcW w:w="540" w:type="dxa"/>
            <w:gridSpan w:val="2"/>
            <w:vMerge w:val="restart"/>
            <w:tcBorders>
              <w:top w:val="single" w:sz="4" w:space="0" w:color="auto"/>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25</w:t>
            </w:r>
          </w:p>
        </w:tc>
        <w:tc>
          <w:tcPr>
            <w:tcW w:w="540" w:type="dxa"/>
            <w:gridSpan w:val="2"/>
            <w:vMerge w:val="restart"/>
            <w:tcBorders>
              <w:top w:val="single" w:sz="4" w:space="0" w:color="auto"/>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25</w:t>
            </w:r>
          </w:p>
        </w:tc>
        <w:tc>
          <w:tcPr>
            <w:tcW w:w="639" w:type="dxa"/>
            <w:gridSpan w:val="2"/>
            <w:vMerge w:val="restart"/>
            <w:tcBorders>
              <w:top w:val="single" w:sz="4" w:space="0" w:color="auto"/>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25</w:t>
            </w:r>
          </w:p>
        </w:tc>
        <w:tc>
          <w:tcPr>
            <w:tcW w:w="619" w:type="dxa"/>
            <w:gridSpan w:val="2"/>
            <w:vMerge w:val="restart"/>
            <w:tcBorders>
              <w:top w:val="single" w:sz="4" w:space="0" w:color="auto"/>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100</w:t>
            </w:r>
          </w:p>
        </w:tc>
        <w:tc>
          <w:tcPr>
            <w:tcW w:w="40" w:type="dxa"/>
            <w:tcBorders>
              <w:top w:val="nil"/>
              <w:left w:val="single" w:sz="4" w:space="0" w:color="auto"/>
              <w:bottom w:val="nil"/>
              <w:right w:val="nil"/>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
                <w:szCs w:val="2"/>
              </w:rPr>
            </w:pPr>
          </w:p>
        </w:tc>
      </w:tr>
      <w:tr w:rsidR="00592B04" w:rsidTr="00C551DF">
        <w:trPr>
          <w:trHeight w:val="137"/>
        </w:trPr>
        <w:tc>
          <w:tcPr>
            <w:tcW w:w="763" w:type="dxa"/>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1071" w:type="dxa"/>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2350" w:type="dxa"/>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p>
        </w:tc>
        <w:tc>
          <w:tcPr>
            <w:tcW w:w="639" w:type="dxa"/>
            <w:gridSpan w:val="2"/>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540" w:type="dxa"/>
            <w:gridSpan w:val="2"/>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540" w:type="dxa"/>
            <w:gridSpan w:val="2"/>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619" w:type="dxa"/>
            <w:gridSpan w:val="2"/>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540" w:type="dxa"/>
            <w:gridSpan w:val="3"/>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540" w:type="dxa"/>
            <w:gridSpan w:val="2"/>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540" w:type="dxa"/>
            <w:gridSpan w:val="2"/>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639" w:type="dxa"/>
            <w:gridSpan w:val="2"/>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619" w:type="dxa"/>
            <w:gridSpan w:val="2"/>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1"/>
                <w:szCs w:val="11"/>
              </w:rPr>
            </w:pPr>
          </w:p>
        </w:tc>
        <w:tc>
          <w:tcPr>
            <w:tcW w:w="40" w:type="dxa"/>
            <w:tcBorders>
              <w:top w:val="nil"/>
              <w:left w:val="single" w:sz="4" w:space="0" w:color="auto"/>
              <w:bottom w:val="nil"/>
              <w:right w:val="nil"/>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
                <w:szCs w:val="2"/>
              </w:rPr>
            </w:pPr>
          </w:p>
        </w:tc>
      </w:tr>
      <w:tr w:rsidR="00592B04" w:rsidTr="00C551DF">
        <w:trPr>
          <w:trHeight w:val="144"/>
        </w:trPr>
        <w:tc>
          <w:tcPr>
            <w:tcW w:w="763" w:type="dxa"/>
            <w:vMerge/>
            <w:tcBorders>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2"/>
                <w:szCs w:val="12"/>
              </w:rPr>
            </w:pPr>
          </w:p>
        </w:tc>
        <w:tc>
          <w:tcPr>
            <w:tcW w:w="1071" w:type="dxa"/>
            <w:vMerge/>
            <w:tcBorders>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2"/>
                <w:szCs w:val="12"/>
              </w:rPr>
            </w:pPr>
          </w:p>
        </w:tc>
        <w:tc>
          <w:tcPr>
            <w:tcW w:w="2350" w:type="dxa"/>
            <w:vMerge/>
            <w:tcBorders>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12"/>
                <w:szCs w:val="12"/>
              </w:rPr>
            </w:pPr>
          </w:p>
        </w:tc>
        <w:tc>
          <w:tcPr>
            <w:tcW w:w="639" w:type="dxa"/>
            <w:gridSpan w:val="2"/>
            <w:vMerge/>
            <w:tcBorders>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2"/>
                <w:szCs w:val="12"/>
              </w:rPr>
            </w:pPr>
          </w:p>
        </w:tc>
        <w:tc>
          <w:tcPr>
            <w:tcW w:w="540" w:type="dxa"/>
            <w:gridSpan w:val="2"/>
            <w:vMerge/>
            <w:tcBorders>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2"/>
                <w:szCs w:val="12"/>
              </w:rPr>
            </w:pPr>
          </w:p>
        </w:tc>
        <w:tc>
          <w:tcPr>
            <w:tcW w:w="540" w:type="dxa"/>
            <w:gridSpan w:val="2"/>
            <w:vMerge/>
            <w:tcBorders>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2"/>
                <w:szCs w:val="12"/>
              </w:rPr>
            </w:pPr>
          </w:p>
        </w:tc>
        <w:tc>
          <w:tcPr>
            <w:tcW w:w="619" w:type="dxa"/>
            <w:gridSpan w:val="2"/>
            <w:vMerge/>
            <w:tcBorders>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2"/>
                <w:szCs w:val="12"/>
              </w:rPr>
            </w:pPr>
          </w:p>
        </w:tc>
        <w:tc>
          <w:tcPr>
            <w:tcW w:w="540" w:type="dxa"/>
            <w:gridSpan w:val="3"/>
            <w:vMerge/>
            <w:tcBorders>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2"/>
                <w:szCs w:val="12"/>
              </w:rPr>
            </w:pPr>
          </w:p>
        </w:tc>
        <w:tc>
          <w:tcPr>
            <w:tcW w:w="540" w:type="dxa"/>
            <w:gridSpan w:val="2"/>
            <w:vMerge/>
            <w:tcBorders>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2"/>
                <w:szCs w:val="12"/>
              </w:rPr>
            </w:pPr>
          </w:p>
        </w:tc>
        <w:tc>
          <w:tcPr>
            <w:tcW w:w="540" w:type="dxa"/>
            <w:gridSpan w:val="2"/>
            <w:vMerge/>
            <w:tcBorders>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2"/>
                <w:szCs w:val="12"/>
              </w:rPr>
            </w:pPr>
          </w:p>
        </w:tc>
        <w:tc>
          <w:tcPr>
            <w:tcW w:w="639" w:type="dxa"/>
            <w:gridSpan w:val="2"/>
            <w:vMerge/>
            <w:tcBorders>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2"/>
                <w:szCs w:val="12"/>
              </w:rPr>
            </w:pPr>
          </w:p>
        </w:tc>
        <w:tc>
          <w:tcPr>
            <w:tcW w:w="619" w:type="dxa"/>
            <w:gridSpan w:val="2"/>
            <w:vMerge/>
            <w:tcBorders>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12"/>
                <w:szCs w:val="12"/>
              </w:rPr>
            </w:pPr>
          </w:p>
        </w:tc>
        <w:tc>
          <w:tcPr>
            <w:tcW w:w="40" w:type="dxa"/>
            <w:tcBorders>
              <w:top w:val="nil"/>
              <w:left w:val="single" w:sz="4" w:space="0" w:color="auto"/>
              <w:bottom w:val="nil"/>
              <w:right w:val="nil"/>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
                <w:szCs w:val="2"/>
              </w:rPr>
            </w:pPr>
          </w:p>
        </w:tc>
      </w:tr>
      <w:tr w:rsidR="00592B04" w:rsidTr="00C551DF">
        <w:trPr>
          <w:trHeight w:val="432"/>
        </w:trPr>
        <w:tc>
          <w:tcPr>
            <w:tcW w:w="763" w:type="dxa"/>
            <w:tcBorders>
              <w:top w:val="single" w:sz="4" w:space="0" w:color="auto"/>
              <w:left w:val="single" w:sz="4" w:space="0" w:color="auto"/>
              <w:bottom w:val="single" w:sz="4" w:space="0" w:color="auto"/>
              <w:right w:val="single" w:sz="4" w:space="0" w:color="auto"/>
            </w:tcBorders>
            <w:vAlign w:val="bottom"/>
          </w:tcPr>
          <w:p w:rsidR="00592B04" w:rsidRPr="001A53E6"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071" w:type="dxa"/>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sz w:val="24"/>
                <w:szCs w:val="24"/>
              </w:rPr>
              <w:t>PMC</w:t>
            </w:r>
            <w:r w:rsidR="002D4C85">
              <w:rPr>
                <w:rFonts w:ascii="Times New Roman" w:hAnsi="Times New Roman" w:cs="Times New Roman"/>
                <w:sz w:val="24"/>
                <w:szCs w:val="24"/>
              </w:rPr>
              <w:t>.514</w:t>
            </w:r>
          </w:p>
        </w:tc>
        <w:tc>
          <w:tcPr>
            <w:tcW w:w="2350" w:type="dxa"/>
            <w:tcBorders>
              <w:top w:val="single" w:sz="4" w:space="0" w:color="auto"/>
              <w:left w:val="single" w:sz="4" w:space="0" w:color="auto"/>
              <w:bottom w:val="single" w:sz="4" w:space="0" w:color="auto"/>
              <w:right w:val="single" w:sz="4" w:space="0" w:color="auto"/>
            </w:tcBorders>
            <w:vAlign w:val="bottom"/>
          </w:tcPr>
          <w:p w:rsidR="00592B04" w:rsidRDefault="002D4C85" w:rsidP="00C551DF">
            <w:pPr>
              <w:widowControl w:val="0"/>
              <w:autoSpaceDE w:val="0"/>
              <w:autoSpaceDN w:val="0"/>
              <w:adjustRightInd w:val="0"/>
              <w:spacing w:after="0" w:line="260" w:lineRule="exact"/>
              <w:jc w:val="center"/>
              <w:rPr>
                <w:rFonts w:ascii="Times New Roman" w:hAnsi="Times New Roman" w:cs="Times New Roman"/>
                <w:sz w:val="24"/>
                <w:szCs w:val="24"/>
              </w:rPr>
            </w:pPr>
            <w:r>
              <w:rPr>
                <w:rFonts w:ascii="Times New Roman" w:hAnsi="Times New Roman" w:cs="Times New Roman"/>
                <w:sz w:val="24"/>
                <w:szCs w:val="24"/>
              </w:rPr>
              <w:t>Organic Synthesis-II</w:t>
            </w:r>
            <w:r w:rsidR="00592B04">
              <w:rPr>
                <w:rFonts w:ascii="Times New Roman" w:hAnsi="Times New Roman" w:cs="Times New Roman"/>
                <w:sz w:val="24"/>
                <w:szCs w:val="24"/>
              </w:rPr>
              <w:t>-Practical</w:t>
            </w:r>
          </w:p>
        </w:tc>
        <w:tc>
          <w:tcPr>
            <w:tcW w:w="639"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4</w:t>
            </w:r>
          </w:p>
        </w:tc>
        <w:tc>
          <w:tcPr>
            <w:tcW w:w="619"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2</w:t>
            </w:r>
          </w:p>
        </w:tc>
        <w:tc>
          <w:tcPr>
            <w:tcW w:w="540" w:type="dxa"/>
            <w:gridSpan w:val="3"/>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w:t>
            </w:r>
          </w:p>
        </w:tc>
        <w:tc>
          <w:tcPr>
            <w:tcW w:w="639"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w:t>
            </w:r>
          </w:p>
        </w:tc>
        <w:tc>
          <w:tcPr>
            <w:tcW w:w="619"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50</w:t>
            </w:r>
          </w:p>
        </w:tc>
        <w:tc>
          <w:tcPr>
            <w:tcW w:w="40" w:type="dxa"/>
            <w:tcBorders>
              <w:top w:val="nil"/>
              <w:left w:val="single" w:sz="4" w:space="0" w:color="auto"/>
              <w:bottom w:val="nil"/>
              <w:right w:val="nil"/>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
                <w:szCs w:val="2"/>
              </w:rPr>
            </w:pPr>
          </w:p>
        </w:tc>
      </w:tr>
      <w:tr w:rsidR="00592B04" w:rsidTr="00C551DF">
        <w:trPr>
          <w:trHeight w:val="432"/>
        </w:trPr>
        <w:tc>
          <w:tcPr>
            <w:tcW w:w="763" w:type="dxa"/>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1071" w:type="dxa"/>
            <w:tcBorders>
              <w:top w:val="single" w:sz="4" w:space="0" w:color="auto"/>
              <w:left w:val="nil"/>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PMC</w:t>
            </w:r>
            <w:r w:rsidR="002D4C85">
              <w:rPr>
                <w:rFonts w:ascii="Times New Roman" w:hAnsi="Times New Roman" w:cs="Times New Roman"/>
                <w:sz w:val="24"/>
                <w:szCs w:val="24"/>
              </w:rPr>
              <w:t>.515</w:t>
            </w:r>
          </w:p>
        </w:tc>
        <w:tc>
          <w:tcPr>
            <w:tcW w:w="2350" w:type="dxa"/>
            <w:tcBorders>
              <w:top w:val="single" w:sz="4" w:space="0" w:color="auto"/>
              <w:left w:val="single" w:sz="4" w:space="0" w:color="auto"/>
              <w:bottom w:val="single" w:sz="4" w:space="0" w:color="auto"/>
              <w:right w:val="single" w:sz="4" w:space="0" w:color="auto"/>
            </w:tcBorders>
            <w:vAlign w:val="bottom"/>
          </w:tcPr>
          <w:p w:rsidR="00592B04" w:rsidRDefault="002D4C85" w:rsidP="002D4C85">
            <w:pPr>
              <w:widowControl w:val="0"/>
              <w:autoSpaceDE w:val="0"/>
              <w:autoSpaceDN w:val="0"/>
              <w:adjustRightInd w:val="0"/>
              <w:spacing w:after="0" w:line="262" w:lineRule="exact"/>
              <w:jc w:val="center"/>
              <w:rPr>
                <w:rFonts w:ascii="Times New Roman" w:hAnsi="Times New Roman" w:cs="Times New Roman"/>
                <w:sz w:val="24"/>
                <w:szCs w:val="24"/>
              </w:rPr>
            </w:pPr>
            <w:r w:rsidRPr="002D4C85">
              <w:rPr>
                <w:rFonts w:ascii="Times New Roman" w:hAnsi="Times New Roman" w:cs="Times New Roman"/>
                <w:sz w:val="24"/>
                <w:szCs w:val="24"/>
                <w:lang w:val="en-US"/>
              </w:rPr>
              <w:t>Isolation of Medicinal Compounds and Molecular Modeling</w:t>
            </w:r>
            <w:r>
              <w:rPr>
                <w:rFonts w:ascii="Times New Roman" w:hAnsi="Times New Roman" w:cs="Times New Roman"/>
                <w:sz w:val="24"/>
                <w:szCs w:val="24"/>
                <w:lang w:val="en-US"/>
              </w:rPr>
              <w:t xml:space="preserve"> -</w:t>
            </w:r>
            <w:r w:rsidR="00592B04">
              <w:rPr>
                <w:rFonts w:ascii="Times New Roman" w:hAnsi="Times New Roman" w:cs="Times New Roman"/>
                <w:sz w:val="24"/>
                <w:szCs w:val="24"/>
              </w:rPr>
              <w:t>Practical</w:t>
            </w:r>
          </w:p>
        </w:tc>
        <w:tc>
          <w:tcPr>
            <w:tcW w:w="639"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4</w:t>
            </w:r>
          </w:p>
        </w:tc>
        <w:tc>
          <w:tcPr>
            <w:tcW w:w="619"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2</w:t>
            </w:r>
          </w:p>
        </w:tc>
        <w:tc>
          <w:tcPr>
            <w:tcW w:w="540" w:type="dxa"/>
            <w:gridSpan w:val="3"/>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w:t>
            </w:r>
          </w:p>
        </w:tc>
        <w:tc>
          <w:tcPr>
            <w:tcW w:w="639"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w:t>
            </w:r>
          </w:p>
        </w:tc>
        <w:tc>
          <w:tcPr>
            <w:tcW w:w="619"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50</w:t>
            </w:r>
          </w:p>
        </w:tc>
        <w:tc>
          <w:tcPr>
            <w:tcW w:w="40" w:type="dxa"/>
            <w:tcBorders>
              <w:top w:val="nil"/>
              <w:left w:val="single" w:sz="4" w:space="0" w:color="auto"/>
              <w:bottom w:val="nil"/>
              <w:right w:val="nil"/>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
                <w:szCs w:val="2"/>
              </w:rPr>
            </w:pPr>
          </w:p>
        </w:tc>
      </w:tr>
      <w:tr w:rsidR="00592B04" w:rsidTr="00C551DF">
        <w:trPr>
          <w:trHeight w:val="432"/>
        </w:trPr>
        <w:tc>
          <w:tcPr>
            <w:tcW w:w="763" w:type="dxa"/>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1071" w:type="dxa"/>
            <w:tcBorders>
              <w:top w:val="single" w:sz="4" w:space="0" w:color="auto"/>
              <w:left w:val="nil"/>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PMC</w:t>
            </w:r>
            <w:r w:rsidR="002D4C85">
              <w:rPr>
                <w:rFonts w:ascii="Times New Roman" w:hAnsi="Times New Roman" w:cs="Times New Roman"/>
                <w:sz w:val="24"/>
                <w:szCs w:val="24"/>
              </w:rPr>
              <w:t>.516</w:t>
            </w:r>
          </w:p>
        </w:tc>
        <w:tc>
          <w:tcPr>
            <w:tcW w:w="2350" w:type="dxa"/>
            <w:tcBorders>
              <w:top w:val="single" w:sz="4" w:space="0" w:color="auto"/>
              <w:left w:val="single" w:sz="4" w:space="0" w:color="auto"/>
              <w:bottom w:val="single" w:sz="4" w:space="0" w:color="auto"/>
              <w:right w:val="single" w:sz="4" w:space="0" w:color="auto"/>
            </w:tcBorders>
            <w:vAlign w:val="bottom"/>
          </w:tcPr>
          <w:p w:rsidR="00592B04" w:rsidRDefault="002D4C85" w:rsidP="00C551DF">
            <w:pPr>
              <w:widowControl w:val="0"/>
              <w:autoSpaceDE w:val="0"/>
              <w:autoSpaceDN w:val="0"/>
              <w:adjustRightInd w:val="0"/>
              <w:spacing w:after="0" w:line="262" w:lineRule="exact"/>
              <w:jc w:val="center"/>
              <w:rPr>
                <w:rFonts w:ascii="Times New Roman" w:hAnsi="Times New Roman" w:cs="Times New Roman"/>
                <w:sz w:val="24"/>
                <w:szCs w:val="24"/>
              </w:rPr>
            </w:pPr>
            <w:r w:rsidRPr="00A06EA1">
              <w:rPr>
                <w:rFonts w:ascii="Times New Roman" w:hAnsi="Times New Roman" w:cs="Times New Roman"/>
                <w:sz w:val="24"/>
                <w:szCs w:val="24"/>
              </w:rPr>
              <w:t>Seminar</w:t>
            </w:r>
          </w:p>
        </w:tc>
        <w:tc>
          <w:tcPr>
            <w:tcW w:w="639"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4</w:t>
            </w:r>
          </w:p>
        </w:tc>
        <w:tc>
          <w:tcPr>
            <w:tcW w:w="619"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2</w:t>
            </w:r>
          </w:p>
        </w:tc>
        <w:tc>
          <w:tcPr>
            <w:tcW w:w="540" w:type="dxa"/>
            <w:gridSpan w:val="3"/>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w:t>
            </w:r>
          </w:p>
        </w:tc>
        <w:tc>
          <w:tcPr>
            <w:tcW w:w="639"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w:t>
            </w:r>
          </w:p>
        </w:tc>
        <w:tc>
          <w:tcPr>
            <w:tcW w:w="619"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w w:val="99"/>
                <w:sz w:val="24"/>
                <w:szCs w:val="24"/>
              </w:rPr>
              <w:t>50</w:t>
            </w:r>
          </w:p>
        </w:tc>
        <w:tc>
          <w:tcPr>
            <w:tcW w:w="40" w:type="dxa"/>
            <w:tcBorders>
              <w:top w:val="nil"/>
              <w:left w:val="single" w:sz="4" w:space="0" w:color="auto"/>
              <w:bottom w:val="nil"/>
              <w:right w:val="nil"/>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
                <w:szCs w:val="2"/>
              </w:rPr>
            </w:pPr>
          </w:p>
        </w:tc>
      </w:tr>
      <w:tr w:rsidR="00592B04" w:rsidTr="00C551DF">
        <w:trPr>
          <w:trHeight w:val="432"/>
        </w:trPr>
        <w:tc>
          <w:tcPr>
            <w:tcW w:w="763" w:type="dxa"/>
            <w:tcBorders>
              <w:top w:val="single" w:sz="4" w:space="0" w:color="auto"/>
              <w:left w:val="single" w:sz="4" w:space="0" w:color="auto"/>
              <w:bottom w:val="single" w:sz="4" w:space="0" w:color="auto"/>
              <w:right w:val="single" w:sz="4" w:space="0" w:color="auto"/>
            </w:tcBorders>
            <w:vAlign w:val="bottom"/>
          </w:tcPr>
          <w:p w:rsidR="00592B04" w:rsidRPr="00C62AB7" w:rsidRDefault="0085058F" w:rsidP="00C551DF">
            <w:pPr>
              <w:widowControl w:val="0"/>
              <w:autoSpaceDE w:val="0"/>
              <w:autoSpaceDN w:val="0"/>
              <w:adjustRightInd w:val="0"/>
              <w:spacing w:after="0" w:line="240" w:lineRule="auto"/>
              <w:jc w:val="center"/>
              <w:rPr>
                <w:rFonts w:ascii="Times New Roman" w:hAnsi="Times New Roman" w:cs="Times New Roman"/>
                <w:color w:val="000000" w:themeColor="text1"/>
                <w:w w:val="99"/>
                <w:sz w:val="24"/>
                <w:szCs w:val="24"/>
              </w:rPr>
            </w:pPr>
            <w:r>
              <w:rPr>
                <w:rFonts w:ascii="Times New Roman" w:hAnsi="Times New Roman" w:cs="Times New Roman"/>
                <w:color w:val="000000" w:themeColor="text1"/>
                <w:w w:val="99"/>
                <w:sz w:val="24"/>
                <w:szCs w:val="24"/>
              </w:rPr>
              <w:t>7</w:t>
            </w:r>
          </w:p>
        </w:tc>
        <w:tc>
          <w:tcPr>
            <w:tcW w:w="1071" w:type="dxa"/>
            <w:tcBorders>
              <w:top w:val="single" w:sz="4" w:space="0" w:color="auto"/>
              <w:left w:val="nil"/>
              <w:bottom w:val="single" w:sz="4" w:space="0" w:color="auto"/>
              <w:right w:val="single" w:sz="4" w:space="0" w:color="auto"/>
            </w:tcBorders>
            <w:vAlign w:val="bottom"/>
          </w:tcPr>
          <w:p w:rsidR="00592B04" w:rsidRPr="00C62AB7" w:rsidRDefault="00592B04" w:rsidP="00C551DF">
            <w:pPr>
              <w:widowControl w:val="0"/>
              <w:autoSpaceDE w:val="0"/>
              <w:autoSpaceDN w:val="0"/>
              <w:adjustRightInd w:val="0"/>
              <w:spacing w:after="0" w:line="260" w:lineRule="exact"/>
              <w:jc w:val="center"/>
              <w:rPr>
                <w:rFonts w:ascii="Times New Roman" w:hAnsi="Times New Roman" w:cs="Times New Roman"/>
                <w:color w:val="000000" w:themeColor="text1"/>
                <w:sz w:val="24"/>
                <w:szCs w:val="24"/>
              </w:rPr>
            </w:pPr>
            <w:r>
              <w:rPr>
                <w:rFonts w:ascii="Times New Roman" w:hAnsi="Times New Roman" w:cs="Times New Roman"/>
                <w:sz w:val="24"/>
                <w:szCs w:val="24"/>
              </w:rPr>
              <w:t>XXX</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w:t>
            </w:r>
          </w:p>
        </w:tc>
        <w:tc>
          <w:tcPr>
            <w:tcW w:w="2350" w:type="dxa"/>
            <w:tcBorders>
              <w:top w:val="single" w:sz="4" w:space="0" w:color="auto"/>
              <w:left w:val="single" w:sz="4" w:space="0" w:color="auto"/>
              <w:bottom w:val="single" w:sz="4" w:space="0" w:color="auto"/>
              <w:right w:val="single" w:sz="4" w:space="0" w:color="auto"/>
            </w:tcBorders>
            <w:vAlign w:val="bottom"/>
          </w:tcPr>
          <w:p w:rsidR="00592B04" w:rsidRPr="00734B81" w:rsidRDefault="00592B04" w:rsidP="00C551DF">
            <w:pPr>
              <w:widowControl w:val="0"/>
              <w:autoSpaceDE w:val="0"/>
              <w:autoSpaceDN w:val="0"/>
              <w:adjustRightInd w:val="0"/>
              <w:spacing w:after="0" w:line="240" w:lineRule="auto"/>
              <w:jc w:val="center"/>
              <w:rPr>
                <w:rFonts w:ascii="Times New Roman" w:hAnsi="Times New Roman" w:cs="Times New Roman"/>
                <w:color w:val="FF0000"/>
                <w:sz w:val="24"/>
                <w:szCs w:val="24"/>
              </w:rPr>
            </w:pPr>
            <w:r w:rsidRPr="00734B81">
              <w:rPr>
                <w:rFonts w:ascii="Times New Roman" w:hAnsi="Times New Roman" w:cs="Times New Roman"/>
                <w:color w:val="FF0000"/>
                <w:sz w:val="24"/>
                <w:szCs w:val="24"/>
              </w:rPr>
              <w:t>Inter-Disciplinary</w:t>
            </w:r>
            <w:r>
              <w:rPr>
                <w:rFonts w:ascii="Times New Roman" w:hAnsi="Times New Roman" w:cs="Times New Roman"/>
                <w:color w:val="FF0000"/>
                <w:sz w:val="24"/>
                <w:szCs w:val="24"/>
              </w:rPr>
              <w:t xml:space="preserve"> Course</w:t>
            </w:r>
            <w:r w:rsidRPr="00734B81">
              <w:rPr>
                <w:rFonts w:ascii="Times New Roman" w:hAnsi="Times New Roman" w:cs="Times New Roman"/>
                <w:color w:val="FF0000"/>
                <w:sz w:val="24"/>
                <w:szCs w:val="24"/>
              </w:rPr>
              <w:t xml:space="preserve"> (From Other Departments)</w:t>
            </w:r>
          </w:p>
        </w:tc>
        <w:tc>
          <w:tcPr>
            <w:tcW w:w="639" w:type="dxa"/>
            <w:gridSpan w:val="2"/>
            <w:tcBorders>
              <w:top w:val="single" w:sz="4" w:space="0" w:color="auto"/>
              <w:left w:val="single" w:sz="4" w:space="0" w:color="auto"/>
              <w:bottom w:val="single" w:sz="4" w:space="0" w:color="auto"/>
              <w:right w:val="single" w:sz="4" w:space="0" w:color="auto"/>
            </w:tcBorders>
            <w:vAlign w:val="bottom"/>
          </w:tcPr>
          <w:p w:rsidR="00592B04" w:rsidRPr="00734B81" w:rsidRDefault="00592B04" w:rsidP="00C551DF">
            <w:pPr>
              <w:widowControl w:val="0"/>
              <w:autoSpaceDE w:val="0"/>
              <w:autoSpaceDN w:val="0"/>
              <w:adjustRightInd w:val="0"/>
              <w:spacing w:after="0" w:line="264" w:lineRule="exact"/>
              <w:jc w:val="center"/>
              <w:rPr>
                <w:rFonts w:ascii="Times New Roman" w:hAnsi="Times New Roman" w:cs="Times New Roman"/>
                <w:bCs/>
                <w:color w:val="FF0000"/>
                <w:w w:val="99"/>
                <w:sz w:val="24"/>
                <w:szCs w:val="24"/>
              </w:rPr>
            </w:pPr>
            <w:r w:rsidRPr="00734B81">
              <w:rPr>
                <w:rFonts w:ascii="Times New Roman" w:hAnsi="Times New Roman" w:cs="Times New Roman"/>
                <w:bCs/>
                <w:color w:val="FF0000"/>
                <w:w w:val="99"/>
                <w:sz w:val="24"/>
                <w:szCs w:val="24"/>
              </w:rPr>
              <w:t>2</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592B04" w:rsidRPr="00734B81" w:rsidRDefault="00592B04" w:rsidP="00C551DF">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t>-</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592B04" w:rsidRPr="00734B81" w:rsidRDefault="00592B04" w:rsidP="00C551DF">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t>-</w:t>
            </w:r>
          </w:p>
        </w:tc>
        <w:tc>
          <w:tcPr>
            <w:tcW w:w="619" w:type="dxa"/>
            <w:gridSpan w:val="2"/>
            <w:tcBorders>
              <w:top w:val="single" w:sz="4" w:space="0" w:color="auto"/>
              <w:left w:val="single" w:sz="4" w:space="0" w:color="auto"/>
              <w:bottom w:val="single" w:sz="4" w:space="0" w:color="auto"/>
              <w:right w:val="single" w:sz="4" w:space="0" w:color="auto"/>
            </w:tcBorders>
            <w:vAlign w:val="bottom"/>
          </w:tcPr>
          <w:p w:rsidR="00592B04" w:rsidRPr="00734B81" w:rsidRDefault="00592B04" w:rsidP="00C551DF">
            <w:pPr>
              <w:widowControl w:val="0"/>
              <w:autoSpaceDE w:val="0"/>
              <w:autoSpaceDN w:val="0"/>
              <w:adjustRightInd w:val="0"/>
              <w:spacing w:after="0" w:line="264" w:lineRule="exact"/>
              <w:jc w:val="center"/>
              <w:rPr>
                <w:rFonts w:ascii="Times New Roman" w:hAnsi="Times New Roman" w:cs="Times New Roman"/>
                <w:bCs/>
                <w:color w:val="FF0000"/>
                <w:w w:val="99"/>
                <w:sz w:val="24"/>
                <w:szCs w:val="24"/>
              </w:rPr>
            </w:pPr>
            <w:r w:rsidRPr="00734B81">
              <w:rPr>
                <w:rFonts w:ascii="Times New Roman" w:hAnsi="Times New Roman" w:cs="Times New Roman"/>
                <w:bCs/>
                <w:color w:val="FF0000"/>
                <w:w w:val="99"/>
                <w:sz w:val="24"/>
                <w:szCs w:val="24"/>
              </w:rPr>
              <w:t>2</w:t>
            </w:r>
          </w:p>
        </w:tc>
        <w:tc>
          <w:tcPr>
            <w:tcW w:w="540" w:type="dxa"/>
            <w:gridSpan w:val="3"/>
            <w:tcBorders>
              <w:top w:val="single" w:sz="4" w:space="0" w:color="auto"/>
              <w:left w:val="single" w:sz="4" w:space="0" w:color="auto"/>
              <w:bottom w:val="single" w:sz="4" w:space="0" w:color="auto"/>
              <w:right w:val="single" w:sz="4" w:space="0" w:color="auto"/>
            </w:tcBorders>
            <w:vAlign w:val="bottom"/>
          </w:tcPr>
          <w:p w:rsidR="00592B04" w:rsidRPr="00734B81" w:rsidRDefault="00592B04" w:rsidP="00C551DF">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10</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592B04" w:rsidRPr="00734B81" w:rsidRDefault="00592B04" w:rsidP="00C551DF">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15</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592B04" w:rsidRPr="00734B81" w:rsidRDefault="00592B04" w:rsidP="00C551DF">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15</w:t>
            </w:r>
          </w:p>
        </w:tc>
        <w:tc>
          <w:tcPr>
            <w:tcW w:w="639" w:type="dxa"/>
            <w:gridSpan w:val="2"/>
            <w:tcBorders>
              <w:top w:val="single" w:sz="4" w:space="0" w:color="auto"/>
              <w:left w:val="single" w:sz="4" w:space="0" w:color="auto"/>
              <w:bottom w:val="single" w:sz="4" w:space="0" w:color="auto"/>
              <w:right w:val="single" w:sz="4" w:space="0" w:color="auto"/>
            </w:tcBorders>
            <w:vAlign w:val="bottom"/>
          </w:tcPr>
          <w:p w:rsidR="00592B04" w:rsidRPr="00734B81" w:rsidRDefault="00592B04" w:rsidP="00C551DF">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10</w:t>
            </w:r>
          </w:p>
        </w:tc>
        <w:tc>
          <w:tcPr>
            <w:tcW w:w="619" w:type="dxa"/>
            <w:gridSpan w:val="2"/>
            <w:tcBorders>
              <w:top w:val="single" w:sz="4" w:space="0" w:color="auto"/>
              <w:left w:val="single" w:sz="4" w:space="0" w:color="auto"/>
              <w:bottom w:val="single" w:sz="4" w:space="0" w:color="auto"/>
              <w:right w:val="single" w:sz="4" w:space="0" w:color="auto"/>
            </w:tcBorders>
            <w:vAlign w:val="bottom"/>
          </w:tcPr>
          <w:p w:rsidR="00592B04" w:rsidRPr="00734B81" w:rsidRDefault="00592B04" w:rsidP="00C551DF">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50</w:t>
            </w:r>
          </w:p>
        </w:tc>
        <w:tc>
          <w:tcPr>
            <w:tcW w:w="40" w:type="dxa"/>
            <w:tcBorders>
              <w:top w:val="nil"/>
              <w:left w:val="single" w:sz="4" w:space="0" w:color="auto"/>
              <w:bottom w:val="nil"/>
              <w:right w:val="nil"/>
            </w:tcBorders>
            <w:vAlign w:val="bottom"/>
          </w:tcPr>
          <w:p w:rsidR="00592B04" w:rsidRPr="00C62AB7" w:rsidRDefault="00592B04" w:rsidP="00C551DF">
            <w:pPr>
              <w:widowControl w:val="0"/>
              <w:autoSpaceDE w:val="0"/>
              <w:autoSpaceDN w:val="0"/>
              <w:adjustRightInd w:val="0"/>
              <w:spacing w:after="0" w:line="240" w:lineRule="auto"/>
              <w:jc w:val="center"/>
              <w:rPr>
                <w:rFonts w:ascii="Times New Roman" w:hAnsi="Times New Roman" w:cs="Times New Roman"/>
                <w:color w:val="000000" w:themeColor="text1"/>
                <w:w w:val="99"/>
                <w:sz w:val="24"/>
                <w:szCs w:val="24"/>
              </w:rPr>
            </w:pPr>
            <w:r>
              <w:rPr>
                <w:rFonts w:ascii="Times New Roman" w:hAnsi="Times New Roman" w:cs="Times New Roman"/>
                <w:color w:val="000000" w:themeColor="text1"/>
                <w:w w:val="99"/>
                <w:sz w:val="24"/>
                <w:szCs w:val="24"/>
              </w:rPr>
              <w:t>8</w:t>
            </w:r>
          </w:p>
        </w:tc>
      </w:tr>
      <w:tr w:rsidR="00592B04" w:rsidTr="00C551DF">
        <w:trPr>
          <w:trHeight w:val="432"/>
        </w:trPr>
        <w:tc>
          <w:tcPr>
            <w:tcW w:w="9400" w:type="dxa"/>
            <w:gridSpan w:val="2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w w:val="99"/>
                <w:sz w:val="24"/>
                <w:szCs w:val="24"/>
              </w:rPr>
            </w:pPr>
            <w:r>
              <w:rPr>
                <w:rFonts w:ascii="Times New Roman" w:hAnsi="Times New Roman" w:cs="Times New Roman"/>
                <w:w w:val="99"/>
                <w:sz w:val="24"/>
                <w:szCs w:val="24"/>
              </w:rPr>
              <w:t xml:space="preserve">Opt any one course from following elective courses   </w:t>
            </w:r>
          </w:p>
        </w:tc>
        <w:tc>
          <w:tcPr>
            <w:tcW w:w="40" w:type="dxa"/>
            <w:tcBorders>
              <w:top w:val="nil"/>
              <w:left w:val="single" w:sz="4" w:space="0" w:color="auto"/>
              <w:bottom w:val="nil"/>
              <w:right w:val="nil"/>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
                <w:szCs w:val="2"/>
              </w:rPr>
            </w:pPr>
          </w:p>
        </w:tc>
      </w:tr>
      <w:tr w:rsidR="00592B04" w:rsidTr="00C551DF">
        <w:trPr>
          <w:gridAfter w:val="1"/>
          <w:wAfter w:w="40" w:type="dxa"/>
          <w:trHeight w:val="261"/>
        </w:trPr>
        <w:tc>
          <w:tcPr>
            <w:tcW w:w="763" w:type="dxa"/>
            <w:vMerge w:val="restart"/>
            <w:tcBorders>
              <w:top w:val="single" w:sz="4" w:space="0" w:color="auto"/>
              <w:left w:val="single" w:sz="4" w:space="0" w:color="auto"/>
              <w:right w:val="single" w:sz="4" w:space="0" w:color="auto"/>
            </w:tcBorders>
            <w:vAlign w:val="center"/>
          </w:tcPr>
          <w:p w:rsidR="00592B04" w:rsidRDefault="0085058F"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8</w:t>
            </w:r>
          </w:p>
        </w:tc>
        <w:tc>
          <w:tcPr>
            <w:tcW w:w="1071" w:type="dxa"/>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60" w:lineRule="exact"/>
              <w:jc w:val="center"/>
              <w:rPr>
                <w:rFonts w:ascii="Times New Roman" w:hAnsi="Times New Roman" w:cs="Times New Roman"/>
                <w:sz w:val="24"/>
                <w:szCs w:val="24"/>
              </w:rPr>
            </w:pPr>
            <w:r>
              <w:rPr>
                <w:rFonts w:ascii="Times New Roman" w:hAnsi="Times New Roman" w:cs="Times New Roman"/>
                <w:sz w:val="24"/>
                <w:szCs w:val="24"/>
              </w:rPr>
              <w:t xml:space="preserve">PMC. </w:t>
            </w:r>
            <w:r w:rsidR="002D4C85">
              <w:rPr>
                <w:rFonts w:ascii="Times New Roman" w:hAnsi="Times New Roman" w:cs="Times New Roman"/>
                <w:sz w:val="24"/>
                <w:szCs w:val="24"/>
              </w:rPr>
              <w:t>517</w:t>
            </w:r>
          </w:p>
        </w:tc>
        <w:tc>
          <w:tcPr>
            <w:tcW w:w="2350" w:type="dxa"/>
            <w:tcBorders>
              <w:top w:val="single" w:sz="4" w:space="0" w:color="auto"/>
              <w:left w:val="single" w:sz="4" w:space="0" w:color="auto"/>
              <w:bottom w:val="single" w:sz="4" w:space="0" w:color="auto"/>
              <w:right w:val="single" w:sz="4" w:space="0" w:color="auto"/>
            </w:tcBorders>
            <w:vAlign w:val="bottom"/>
          </w:tcPr>
          <w:p w:rsidR="00592B04" w:rsidRDefault="002D4C85"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Chemistry of Natural Products</w:t>
            </w:r>
          </w:p>
        </w:tc>
        <w:tc>
          <w:tcPr>
            <w:tcW w:w="639" w:type="dxa"/>
            <w:gridSpan w:val="2"/>
            <w:vMerge w:val="restart"/>
            <w:tcBorders>
              <w:top w:val="single" w:sz="4" w:space="0" w:color="auto"/>
              <w:left w:val="single" w:sz="4" w:space="0" w:color="auto"/>
              <w:right w:val="single" w:sz="4" w:space="0" w:color="auto"/>
            </w:tcBorders>
            <w:vAlign w:val="center"/>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4</w:t>
            </w:r>
          </w:p>
        </w:tc>
        <w:tc>
          <w:tcPr>
            <w:tcW w:w="540" w:type="dxa"/>
            <w:gridSpan w:val="2"/>
            <w:vMerge w:val="restart"/>
            <w:tcBorders>
              <w:top w:val="single" w:sz="4" w:space="0" w:color="auto"/>
              <w:left w:val="single" w:sz="4" w:space="0" w:color="auto"/>
              <w:right w:val="single" w:sz="4" w:space="0" w:color="auto"/>
            </w:tcBorders>
            <w:vAlign w:val="center"/>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1</w:t>
            </w:r>
          </w:p>
        </w:tc>
        <w:tc>
          <w:tcPr>
            <w:tcW w:w="540" w:type="dxa"/>
            <w:gridSpan w:val="2"/>
            <w:vMerge w:val="restart"/>
            <w:tcBorders>
              <w:top w:val="single" w:sz="4" w:space="0" w:color="auto"/>
              <w:left w:val="single" w:sz="4" w:space="0" w:color="auto"/>
              <w:right w:val="single" w:sz="4" w:space="0" w:color="auto"/>
            </w:tcBorders>
            <w:vAlign w:val="center"/>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w:t>
            </w:r>
          </w:p>
        </w:tc>
        <w:tc>
          <w:tcPr>
            <w:tcW w:w="619" w:type="dxa"/>
            <w:gridSpan w:val="2"/>
            <w:vMerge w:val="restart"/>
            <w:tcBorders>
              <w:top w:val="single" w:sz="4" w:space="0" w:color="auto"/>
              <w:left w:val="single" w:sz="4" w:space="0" w:color="auto"/>
              <w:right w:val="single" w:sz="4" w:space="0" w:color="auto"/>
            </w:tcBorders>
            <w:vAlign w:val="center"/>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4</w:t>
            </w:r>
          </w:p>
        </w:tc>
        <w:tc>
          <w:tcPr>
            <w:tcW w:w="540" w:type="dxa"/>
            <w:gridSpan w:val="3"/>
            <w:vMerge w:val="restart"/>
            <w:tcBorders>
              <w:top w:val="single" w:sz="4" w:space="0" w:color="auto"/>
              <w:left w:val="single" w:sz="4" w:space="0" w:color="auto"/>
              <w:right w:val="single" w:sz="4" w:space="0" w:color="auto"/>
            </w:tcBorders>
            <w:vAlign w:val="center"/>
          </w:tcPr>
          <w:p w:rsidR="00592B04" w:rsidRDefault="00592B04" w:rsidP="00C551DF">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w w:val="99"/>
                <w:sz w:val="24"/>
                <w:szCs w:val="24"/>
              </w:rPr>
              <w:t>25</w:t>
            </w:r>
          </w:p>
        </w:tc>
        <w:tc>
          <w:tcPr>
            <w:tcW w:w="540" w:type="dxa"/>
            <w:gridSpan w:val="2"/>
            <w:vMerge w:val="restart"/>
            <w:tcBorders>
              <w:top w:val="single" w:sz="4" w:space="0" w:color="auto"/>
              <w:left w:val="single" w:sz="4" w:space="0" w:color="auto"/>
              <w:right w:val="single" w:sz="4" w:space="0" w:color="auto"/>
            </w:tcBorders>
            <w:vAlign w:val="center"/>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25</w:t>
            </w:r>
          </w:p>
        </w:tc>
        <w:tc>
          <w:tcPr>
            <w:tcW w:w="540" w:type="dxa"/>
            <w:gridSpan w:val="2"/>
            <w:vMerge w:val="restart"/>
            <w:tcBorders>
              <w:top w:val="single" w:sz="4" w:space="0" w:color="auto"/>
              <w:left w:val="single" w:sz="4" w:space="0" w:color="auto"/>
              <w:right w:val="single" w:sz="4" w:space="0" w:color="auto"/>
            </w:tcBorders>
            <w:vAlign w:val="center"/>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25</w:t>
            </w:r>
          </w:p>
        </w:tc>
        <w:tc>
          <w:tcPr>
            <w:tcW w:w="639" w:type="dxa"/>
            <w:gridSpan w:val="2"/>
            <w:vMerge w:val="restart"/>
            <w:tcBorders>
              <w:top w:val="single" w:sz="4" w:space="0" w:color="auto"/>
              <w:left w:val="single" w:sz="4" w:space="0" w:color="auto"/>
              <w:right w:val="single" w:sz="4" w:space="0" w:color="auto"/>
            </w:tcBorders>
            <w:vAlign w:val="center"/>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25</w:t>
            </w:r>
          </w:p>
        </w:tc>
        <w:tc>
          <w:tcPr>
            <w:tcW w:w="619" w:type="dxa"/>
            <w:gridSpan w:val="2"/>
            <w:vMerge w:val="restart"/>
            <w:tcBorders>
              <w:top w:val="single" w:sz="4" w:space="0" w:color="auto"/>
              <w:left w:val="single" w:sz="4" w:space="0" w:color="auto"/>
              <w:right w:val="single" w:sz="4" w:space="0" w:color="auto"/>
            </w:tcBorders>
            <w:vAlign w:val="center"/>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w w:val="99"/>
                <w:sz w:val="24"/>
                <w:szCs w:val="24"/>
              </w:rPr>
              <w:t>100</w:t>
            </w:r>
          </w:p>
        </w:tc>
      </w:tr>
      <w:tr w:rsidR="00592B04" w:rsidTr="00C551DF">
        <w:trPr>
          <w:gridAfter w:val="1"/>
          <w:wAfter w:w="40" w:type="dxa"/>
          <w:trHeight w:val="261"/>
        </w:trPr>
        <w:tc>
          <w:tcPr>
            <w:tcW w:w="763" w:type="dxa"/>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1071" w:type="dxa"/>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60" w:lineRule="exact"/>
              <w:jc w:val="center"/>
              <w:rPr>
                <w:rFonts w:ascii="Times New Roman" w:hAnsi="Times New Roman" w:cs="Times New Roman"/>
                <w:sz w:val="24"/>
                <w:szCs w:val="24"/>
              </w:rPr>
            </w:pPr>
            <w:r>
              <w:rPr>
                <w:rFonts w:ascii="Times New Roman" w:hAnsi="Times New Roman" w:cs="Times New Roman"/>
                <w:sz w:val="24"/>
                <w:szCs w:val="24"/>
              </w:rPr>
              <w:t xml:space="preserve">PMC. </w:t>
            </w:r>
            <w:r w:rsidR="002D4C85">
              <w:rPr>
                <w:rFonts w:ascii="Times New Roman" w:hAnsi="Times New Roman" w:cs="Times New Roman"/>
                <w:sz w:val="24"/>
                <w:szCs w:val="24"/>
              </w:rPr>
              <w:t>518</w:t>
            </w:r>
          </w:p>
        </w:tc>
        <w:tc>
          <w:tcPr>
            <w:tcW w:w="2350" w:type="dxa"/>
            <w:tcBorders>
              <w:top w:val="single" w:sz="4" w:space="0" w:color="auto"/>
              <w:left w:val="single" w:sz="4" w:space="0" w:color="auto"/>
              <w:bottom w:val="single" w:sz="4" w:space="0" w:color="auto"/>
              <w:right w:val="single" w:sz="4" w:space="0" w:color="auto"/>
            </w:tcBorders>
            <w:vAlign w:val="bottom"/>
          </w:tcPr>
          <w:p w:rsidR="00592B04" w:rsidRDefault="002D4C85"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Advance </w:t>
            </w:r>
            <w:r w:rsidR="00592B04">
              <w:rPr>
                <w:rFonts w:ascii="Times New Roman" w:hAnsi="Times New Roman" w:cs="Times New Roman"/>
                <w:sz w:val="24"/>
                <w:szCs w:val="24"/>
              </w:rPr>
              <w:t>Medicinal Chemistry</w:t>
            </w:r>
          </w:p>
        </w:tc>
        <w:tc>
          <w:tcPr>
            <w:tcW w:w="639" w:type="dxa"/>
            <w:gridSpan w:val="2"/>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540" w:type="dxa"/>
            <w:gridSpan w:val="2"/>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540" w:type="dxa"/>
            <w:gridSpan w:val="2"/>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619" w:type="dxa"/>
            <w:gridSpan w:val="2"/>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540" w:type="dxa"/>
            <w:gridSpan w:val="3"/>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w w:val="99"/>
                <w:sz w:val="24"/>
                <w:szCs w:val="24"/>
              </w:rPr>
            </w:pPr>
          </w:p>
        </w:tc>
        <w:tc>
          <w:tcPr>
            <w:tcW w:w="540" w:type="dxa"/>
            <w:gridSpan w:val="2"/>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540" w:type="dxa"/>
            <w:gridSpan w:val="2"/>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639" w:type="dxa"/>
            <w:gridSpan w:val="2"/>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619" w:type="dxa"/>
            <w:gridSpan w:val="2"/>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w w:val="99"/>
                <w:sz w:val="24"/>
                <w:szCs w:val="24"/>
              </w:rPr>
            </w:pPr>
          </w:p>
        </w:tc>
      </w:tr>
      <w:tr w:rsidR="00592B04" w:rsidTr="00C551DF">
        <w:trPr>
          <w:gridAfter w:val="1"/>
          <w:wAfter w:w="40" w:type="dxa"/>
          <w:trHeight w:val="261"/>
        </w:trPr>
        <w:tc>
          <w:tcPr>
            <w:tcW w:w="763" w:type="dxa"/>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1071" w:type="dxa"/>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60" w:lineRule="exact"/>
              <w:jc w:val="center"/>
              <w:rPr>
                <w:rFonts w:ascii="Times New Roman" w:hAnsi="Times New Roman" w:cs="Times New Roman"/>
                <w:sz w:val="24"/>
                <w:szCs w:val="24"/>
              </w:rPr>
            </w:pPr>
            <w:r>
              <w:rPr>
                <w:rFonts w:ascii="Times New Roman" w:hAnsi="Times New Roman" w:cs="Times New Roman"/>
                <w:sz w:val="24"/>
                <w:szCs w:val="24"/>
              </w:rPr>
              <w:t>PMC. 5</w:t>
            </w:r>
            <w:r w:rsidR="002D4C85">
              <w:rPr>
                <w:rFonts w:ascii="Times New Roman" w:hAnsi="Times New Roman" w:cs="Times New Roman"/>
                <w:sz w:val="24"/>
                <w:szCs w:val="24"/>
              </w:rPr>
              <w:t>19</w:t>
            </w:r>
          </w:p>
        </w:tc>
        <w:tc>
          <w:tcPr>
            <w:tcW w:w="2350" w:type="dxa"/>
            <w:tcBorders>
              <w:top w:val="single" w:sz="4" w:space="0" w:color="auto"/>
              <w:left w:val="single" w:sz="4" w:space="0" w:color="auto"/>
              <w:bottom w:val="single" w:sz="4" w:space="0" w:color="auto"/>
              <w:right w:val="single" w:sz="4" w:space="0" w:color="auto"/>
            </w:tcBorders>
            <w:vAlign w:val="bottom"/>
          </w:tcPr>
          <w:p w:rsidR="00592B04" w:rsidRDefault="002D4C85" w:rsidP="00C551DF">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Green Chemistry</w:t>
            </w:r>
          </w:p>
        </w:tc>
        <w:tc>
          <w:tcPr>
            <w:tcW w:w="639" w:type="dxa"/>
            <w:gridSpan w:val="2"/>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540" w:type="dxa"/>
            <w:gridSpan w:val="2"/>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540" w:type="dxa"/>
            <w:gridSpan w:val="2"/>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619" w:type="dxa"/>
            <w:gridSpan w:val="2"/>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540" w:type="dxa"/>
            <w:gridSpan w:val="3"/>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w w:val="99"/>
                <w:sz w:val="24"/>
                <w:szCs w:val="24"/>
              </w:rPr>
            </w:pPr>
          </w:p>
        </w:tc>
        <w:tc>
          <w:tcPr>
            <w:tcW w:w="540" w:type="dxa"/>
            <w:gridSpan w:val="2"/>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540" w:type="dxa"/>
            <w:gridSpan w:val="2"/>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639" w:type="dxa"/>
            <w:gridSpan w:val="2"/>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619" w:type="dxa"/>
            <w:gridSpan w:val="2"/>
            <w:vMerge/>
            <w:tcBorders>
              <w:left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w w:val="99"/>
                <w:sz w:val="24"/>
                <w:szCs w:val="24"/>
              </w:rPr>
            </w:pPr>
          </w:p>
        </w:tc>
      </w:tr>
      <w:tr w:rsidR="00592B04" w:rsidTr="00C551DF">
        <w:trPr>
          <w:gridAfter w:val="1"/>
          <w:wAfter w:w="40" w:type="dxa"/>
          <w:trHeight w:val="261"/>
        </w:trPr>
        <w:tc>
          <w:tcPr>
            <w:tcW w:w="763" w:type="dxa"/>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w w:val="99"/>
                <w:sz w:val="24"/>
                <w:szCs w:val="24"/>
              </w:rPr>
            </w:pPr>
          </w:p>
        </w:tc>
        <w:tc>
          <w:tcPr>
            <w:tcW w:w="1071" w:type="dxa"/>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60" w:lineRule="exact"/>
              <w:jc w:val="center"/>
              <w:rPr>
                <w:rFonts w:ascii="Times New Roman" w:hAnsi="Times New Roman" w:cs="Times New Roman"/>
                <w:sz w:val="24"/>
                <w:szCs w:val="24"/>
              </w:rPr>
            </w:pPr>
          </w:p>
        </w:tc>
        <w:tc>
          <w:tcPr>
            <w:tcW w:w="2350" w:type="dxa"/>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sz w:val="24"/>
                <w:szCs w:val="24"/>
              </w:rPr>
            </w:pPr>
          </w:p>
        </w:tc>
        <w:tc>
          <w:tcPr>
            <w:tcW w:w="639"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64" w:lineRule="exact"/>
              <w:jc w:val="center"/>
              <w:rPr>
                <w:rFonts w:ascii="Times New Roman" w:hAnsi="Times New Roman" w:cs="Times New Roman"/>
                <w:sz w:val="24"/>
                <w:szCs w:val="24"/>
              </w:rPr>
            </w:pPr>
            <w:r>
              <w:rPr>
                <w:rFonts w:ascii="Times New Roman" w:hAnsi="Times New Roman" w:cs="Times New Roman"/>
                <w:b/>
                <w:bCs/>
                <w:w w:val="99"/>
                <w:sz w:val="24"/>
                <w:szCs w:val="24"/>
              </w:rPr>
              <w:t>16</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64" w:lineRule="exact"/>
              <w:jc w:val="center"/>
              <w:rPr>
                <w:rFonts w:ascii="Times New Roman" w:hAnsi="Times New Roman" w:cs="Times New Roman"/>
                <w:sz w:val="24"/>
                <w:szCs w:val="24"/>
              </w:rPr>
            </w:pPr>
            <w:r>
              <w:rPr>
                <w:rFonts w:ascii="Times New Roman" w:hAnsi="Times New Roman" w:cs="Times New Roman"/>
                <w:b/>
                <w:bCs/>
                <w:w w:val="99"/>
                <w:sz w:val="24"/>
                <w:szCs w:val="24"/>
              </w:rPr>
              <w:t>4</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154D1E">
            <w:pPr>
              <w:widowControl w:val="0"/>
              <w:autoSpaceDE w:val="0"/>
              <w:autoSpaceDN w:val="0"/>
              <w:adjustRightInd w:val="0"/>
              <w:spacing w:after="0" w:line="264" w:lineRule="exact"/>
              <w:jc w:val="center"/>
              <w:rPr>
                <w:rFonts w:ascii="Times New Roman" w:hAnsi="Times New Roman" w:cs="Times New Roman"/>
                <w:sz w:val="24"/>
                <w:szCs w:val="24"/>
              </w:rPr>
            </w:pPr>
            <w:r>
              <w:rPr>
                <w:rFonts w:ascii="Times New Roman" w:hAnsi="Times New Roman" w:cs="Times New Roman"/>
                <w:b/>
                <w:bCs/>
                <w:w w:val="99"/>
                <w:sz w:val="24"/>
                <w:szCs w:val="24"/>
              </w:rPr>
              <w:t>1</w:t>
            </w:r>
            <w:r w:rsidR="00154D1E">
              <w:rPr>
                <w:rFonts w:ascii="Times New Roman" w:hAnsi="Times New Roman" w:cs="Times New Roman"/>
                <w:b/>
                <w:bCs/>
                <w:w w:val="99"/>
                <w:sz w:val="24"/>
                <w:szCs w:val="24"/>
              </w:rPr>
              <w:t>2</w:t>
            </w:r>
          </w:p>
        </w:tc>
        <w:tc>
          <w:tcPr>
            <w:tcW w:w="619"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64" w:lineRule="exact"/>
              <w:jc w:val="center"/>
              <w:rPr>
                <w:rFonts w:ascii="Times New Roman" w:hAnsi="Times New Roman" w:cs="Times New Roman"/>
                <w:sz w:val="24"/>
                <w:szCs w:val="24"/>
              </w:rPr>
            </w:pPr>
            <w:r>
              <w:rPr>
                <w:rFonts w:ascii="Times New Roman" w:hAnsi="Times New Roman" w:cs="Times New Roman"/>
                <w:b/>
                <w:bCs/>
                <w:w w:val="99"/>
                <w:sz w:val="24"/>
                <w:szCs w:val="24"/>
              </w:rPr>
              <w:t>24</w:t>
            </w:r>
          </w:p>
        </w:tc>
        <w:tc>
          <w:tcPr>
            <w:tcW w:w="540" w:type="dxa"/>
            <w:gridSpan w:val="3"/>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3"/>
                <w:szCs w:val="23"/>
              </w:rPr>
            </w:pPr>
          </w:p>
        </w:tc>
        <w:tc>
          <w:tcPr>
            <w:tcW w:w="540"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3"/>
                <w:szCs w:val="23"/>
              </w:rPr>
            </w:pPr>
          </w:p>
        </w:tc>
        <w:tc>
          <w:tcPr>
            <w:tcW w:w="540"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3"/>
                <w:szCs w:val="23"/>
              </w:rPr>
            </w:pPr>
          </w:p>
        </w:tc>
        <w:tc>
          <w:tcPr>
            <w:tcW w:w="639"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3"/>
                <w:szCs w:val="23"/>
              </w:rPr>
            </w:pPr>
          </w:p>
        </w:tc>
        <w:tc>
          <w:tcPr>
            <w:tcW w:w="619" w:type="dxa"/>
            <w:gridSpan w:val="2"/>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  600</w:t>
            </w:r>
          </w:p>
        </w:tc>
      </w:tr>
      <w:tr w:rsidR="00592B04" w:rsidRPr="00C62AB7" w:rsidTr="00C551DF">
        <w:trPr>
          <w:trHeight w:val="261"/>
        </w:trPr>
        <w:tc>
          <w:tcPr>
            <w:tcW w:w="9440" w:type="dxa"/>
            <w:gridSpan w:val="23"/>
            <w:tcBorders>
              <w:top w:val="single" w:sz="4" w:space="0" w:color="auto"/>
              <w:left w:val="single" w:sz="4" w:space="0" w:color="auto"/>
              <w:bottom w:val="single" w:sz="4" w:space="0" w:color="auto"/>
              <w:right w:val="single" w:sz="4" w:space="0" w:color="auto"/>
            </w:tcBorders>
            <w:vAlign w:val="bottom"/>
          </w:tcPr>
          <w:p w:rsidR="00592B04" w:rsidRPr="00734B81" w:rsidRDefault="00592B04" w:rsidP="00C551DF">
            <w:pPr>
              <w:widowControl w:val="0"/>
              <w:autoSpaceDE w:val="0"/>
              <w:autoSpaceDN w:val="0"/>
              <w:adjustRightInd w:val="0"/>
              <w:spacing w:after="0" w:line="240" w:lineRule="auto"/>
              <w:rPr>
                <w:rFonts w:ascii="Times New Roman" w:hAnsi="Times New Roman" w:cs="Times New Roman"/>
                <w:color w:val="FF0000"/>
                <w:sz w:val="23"/>
                <w:szCs w:val="23"/>
              </w:rPr>
            </w:pPr>
            <w:r w:rsidRPr="00734B81">
              <w:rPr>
                <w:rFonts w:ascii="Times New Roman" w:hAnsi="Times New Roman" w:cs="Times New Roman"/>
                <w:color w:val="FF0000"/>
                <w:sz w:val="23"/>
                <w:szCs w:val="23"/>
              </w:rPr>
              <w:t xml:space="preserve">Interdisciplinary courses offered by </w:t>
            </w:r>
            <w:r>
              <w:rPr>
                <w:rFonts w:ascii="Times New Roman" w:hAnsi="Times New Roman" w:cs="Times New Roman"/>
                <w:color w:val="FF0000"/>
                <w:sz w:val="23"/>
                <w:szCs w:val="23"/>
              </w:rPr>
              <w:t>Chemical and Pharmaceutical</w:t>
            </w:r>
            <w:r w:rsidRPr="00734B81">
              <w:rPr>
                <w:rFonts w:ascii="Times New Roman" w:hAnsi="Times New Roman" w:cs="Times New Roman"/>
                <w:color w:val="FF0000"/>
                <w:sz w:val="23"/>
                <w:szCs w:val="23"/>
              </w:rPr>
              <w:t xml:space="preserve"> Faculty (For students of other Centres)</w:t>
            </w:r>
          </w:p>
        </w:tc>
      </w:tr>
      <w:tr w:rsidR="00DA7AB2" w:rsidRPr="00C62AB7" w:rsidTr="00C551DF">
        <w:trPr>
          <w:trHeight w:val="261"/>
        </w:trPr>
        <w:tc>
          <w:tcPr>
            <w:tcW w:w="763" w:type="dxa"/>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40" w:lineRule="auto"/>
              <w:jc w:val="center"/>
              <w:rPr>
                <w:rFonts w:ascii="Times New Roman" w:hAnsi="Times New Roman" w:cs="Times New Roman"/>
                <w:color w:val="FF0000"/>
                <w:w w:val="99"/>
                <w:sz w:val="24"/>
                <w:szCs w:val="24"/>
              </w:rPr>
            </w:pPr>
            <w:r w:rsidRPr="00734B81">
              <w:rPr>
                <w:rFonts w:ascii="Times New Roman" w:hAnsi="Times New Roman" w:cs="Times New Roman"/>
                <w:color w:val="FF0000"/>
                <w:w w:val="99"/>
                <w:sz w:val="24"/>
                <w:szCs w:val="24"/>
              </w:rPr>
              <w:t>01</w:t>
            </w:r>
          </w:p>
        </w:tc>
        <w:tc>
          <w:tcPr>
            <w:tcW w:w="1071" w:type="dxa"/>
            <w:tcBorders>
              <w:top w:val="single" w:sz="4" w:space="0" w:color="auto"/>
              <w:left w:val="single" w:sz="4" w:space="0" w:color="auto"/>
              <w:bottom w:val="single" w:sz="4" w:space="0" w:color="auto"/>
              <w:right w:val="single" w:sz="4" w:space="0" w:color="auto"/>
            </w:tcBorders>
            <w:vAlign w:val="bottom"/>
          </w:tcPr>
          <w:p w:rsidR="00DA7AB2" w:rsidRPr="00734B81" w:rsidRDefault="00DA7AB2" w:rsidP="00F22EC8">
            <w:pPr>
              <w:widowControl w:val="0"/>
              <w:autoSpaceDE w:val="0"/>
              <w:autoSpaceDN w:val="0"/>
              <w:adjustRightInd w:val="0"/>
              <w:spacing w:after="0" w:line="260" w:lineRule="exact"/>
              <w:jc w:val="center"/>
              <w:rPr>
                <w:rFonts w:ascii="Times New Roman" w:hAnsi="Times New Roman" w:cs="Times New Roman"/>
                <w:color w:val="FF0000"/>
                <w:sz w:val="24"/>
                <w:szCs w:val="24"/>
              </w:rPr>
            </w:pPr>
            <w:r>
              <w:rPr>
                <w:rFonts w:ascii="Times New Roman" w:hAnsi="Times New Roman" w:cs="Times New Roman"/>
                <w:color w:val="FF0000"/>
                <w:sz w:val="24"/>
                <w:szCs w:val="24"/>
              </w:rPr>
              <w:t>PMC.551</w:t>
            </w:r>
          </w:p>
        </w:tc>
        <w:tc>
          <w:tcPr>
            <w:tcW w:w="2359" w:type="dxa"/>
            <w:gridSpan w:val="2"/>
            <w:tcBorders>
              <w:top w:val="single" w:sz="4" w:space="0" w:color="auto"/>
              <w:left w:val="single" w:sz="4" w:space="0" w:color="auto"/>
              <w:bottom w:val="single" w:sz="4" w:space="0" w:color="auto"/>
              <w:right w:val="single" w:sz="4" w:space="0" w:color="auto"/>
            </w:tcBorders>
            <w:vAlign w:val="bottom"/>
          </w:tcPr>
          <w:p w:rsidR="00DA7AB2" w:rsidRPr="00734B81" w:rsidRDefault="00DA7AB2" w:rsidP="00F22EC8">
            <w:pPr>
              <w:widowControl w:val="0"/>
              <w:autoSpaceDE w:val="0"/>
              <w:autoSpaceDN w:val="0"/>
              <w:adjustRightInd w:val="0"/>
              <w:spacing w:after="0" w:line="240" w:lineRule="auto"/>
              <w:jc w:val="center"/>
              <w:rPr>
                <w:rFonts w:ascii="Times New Roman" w:hAnsi="Times New Roman" w:cs="Times New Roman"/>
                <w:color w:val="FF0000"/>
                <w:sz w:val="24"/>
                <w:szCs w:val="24"/>
              </w:rPr>
            </w:pPr>
            <w:r>
              <w:rPr>
                <w:rFonts w:ascii="Times New Roman" w:hAnsi="Times New Roman" w:cs="Times New Roman"/>
                <w:color w:val="FF0000"/>
                <w:sz w:val="24"/>
                <w:szCs w:val="24"/>
              </w:rPr>
              <w:t>Diseases and Medicines</w:t>
            </w:r>
          </w:p>
        </w:tc>
        <w:tc>
          <w:tcPr>
            <w:tcW w:w="641" w:type="dxa"/>
            <w:gridSpan w:val="2"/>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t>2</w:t>
            </w:r>
          </w:p>
        </w:tc>
        <w:tc>
          <w:tcPr>
            <w:tcW w:w="542" w:type="dxa"/>
            <w:gridSpan w:val="2"/>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t>-</w:t>
            </w:r>
          </w:p>
        </w:tc>
        <w:tc>
          <w:tcPr>
            <w:tcW w:w="542" w:type="dxa"/>
            <w:gridSpan w:val="2"/>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t>-</w:t>
            </w:r>
          </w:p>
        </w:tc>
        <w:tc>
          <w:tcPr>
            <w:tcW w:w="621" w:type="dxa"/>
            <w:gridSpan w:val="2"/>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t>2</w:t>
            </w:r>
          </w:p>
        </w:tc>
        <w:tc>
          <w:tcPr>
            <w:tcW w:w="542" w:type="dxa"/>
            <w:gridSpan w:val="3"/>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10</w:t>
            </w:r>
          </w:p>
        </w:tc>
        <w:tc>
          <w:tcPr>
            <w:tcW w:w="542" w:type="dxa"/>
            <w:gridSpan w:val="2"/>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15</w:t>
            </w:r>
          </w:p>
        </w:tc>
        <w:tc>
          <w:tcPr>
            <w:tcW w:w="542" w:type="dxa"/>
            <w:gridSpan w:val="2"/>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15</w:t>
            </w:r>
          </w:p>
        </w:tc>
        <w:tc>
          <w:tcPr>
            <w:tcW w:w="641" w:type="dxa"/>
            <w:gridSpan w:val="2"/>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10</w:t>
            </w:r>
          </w:p>
        </w:tc>
        <w:tc>
          <w:tcPr>
            <w:tcW w:w="634" w:type="dxa"/>
            <w:gridSpan w:val="2"/>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50</w:t>
            </w:r>
          </w:p>
        </w:tc>
      </w:tr>
      <w:tr w:rsidR="00DA7AB2" w:rsidRPr="00C62AB7" w:rsidTr="00C551DF">
        <w:trPr>
          <w:trHeight w:val="261"/>
        </w:trPr>
        <w:tc>
          <w:tcPr>
            <w:tcW w:w="763" w:type="dxa"/>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40" w:lineRule="auto"/>
              <w:jc w:val="center"/>
              <w:rPr>
                <w:rFonts w:ascii="Times New Roman" w:hAnsi="Times New Roman" w:cs="Times New Roman"/>
                <w:color w:val="FF0000"/>
                <w:w w:val="99"/>
                <w:sz w:val="24"/>
                <w:szCs w:val="24"/>
              </w:rPr>
            </w:pPr>
            <w:r w:rsidRPr="00734B81">
              <w:rPr>
                <w:rFonts w:ascii="Times New Roman" w:hAnsi="Times New Roman" w:cs="Times New Roman"/>
                <w:color w:val="FF0000"/>
                <w:w w:val="99"/>
                <w:sz w:val="24"/>
                <w:szCs w:val="24"/>
              </w:rPr>
              <w:t>02</w:t>
            </w:r>
          </w:p>
        </w:tc>
        <w:tc>
          <w:tcPr>
            <w:tcW w:w="1071" w:type="dxa"/>
            <w:tcBorders>
              <w:top w:val="single" w:sz="4" w:space="0" w:color="auto"/>
              <w:left w:val="single" w:sz="4" w:space="0" w:color="auto"/>
              <w:bottom w:val="single" w:sz="4" w:space="0" w:color="auto"/>
              <w:right w:val="single" w:sz="4" w:space="0" w:color="auto"/>
            </w:tcBorders>
            <w:vAlign w:val="bottom"/>
          </w:tcPr>
          <w:p w:rsidR="00DA7AB2" w:rsidRPr="00734B81" w:rsidRDefault="00DA7AB2" w:rsidP="00F22EC8">
            <w:pPr>
              <w:widowControl w:val="0"/>
              <w:autoSpaceDE w:val="0"/>
              <w:autoSpaceDN w:val="0"/>
              <w:adjustRightInd w:val="0"/>
              <w:spacing w:after="0" w:line="260" w:lineRule="exact"/>
              <w:jc w:val="center"/>
              <w:rPr>
                <w:rFonts w:ascii="Times New Roman" w:hAnsi="Times New Roman" w:cs="Times New Roman"/>
                <w:color w:val="FF0000"/>
                <w:sz w:val="24"/>
                <w:szCs w:val="24"/>
              </w:rPr>
            </w:pPr>
            <w:r>
              <w:rPr>
                <w:rFonts w:ascii="Times New Roman" w:hAnsi="Times New Roman" w:cs="Times New Roman"/>
                <w:color w:val="FF0000"/>
                <w:sz w:val="24"/>
                <w:szCs w:val="24"/>
              </w:rPr>
              <w:t>PMC.552</w:t>
            </w:r>
          </w:p>
        </w:tc>
        <w:tc>
          <w:tcPr>
            <w:tcW w:w="2359" w:type="dxa"/>
            <w:gridSpan w:val="2"/>
            <w:tcBorders>
              <w:top w:val="single" w:sz="4" w:space="0" w:color="auto"/>
              <w:left w:val="single" w:sz="4" w:space="0" w:color="auto"/>
              <w:bottom w:val="single" w:sz="4" w:space="0" w:color="auto"/>
              <w:right w:val="single" w:sz="4" w:space="0" w:color="auto"/>
            </w:tcBorders>
            <w:vAlign w:val="bottom"/>
          </w:tcPr>
          <w:p w:rsidR="00DA7AB2" w:rsidRPr="00734B81" w:rsidRDefault="00DA7AB2" w:rsidP="00F22EC8">
            <w:pPr>
              <w:widowControl w:val="0"/>
              <w:autoSpaceDE w:val="0"/>
              <w:autoSpaceDN w:val="0"/>
              <w:adjustRightInd w:val="0"/>
              <w:spacing w:after="0" w:line="240" w:lineRule="auto"/>
              <w:jc w:val="center"/>
              <w:rPr>
                <w:rFonts w:ascii="Times New Roman" w:hAnsi="Times New Roman" w:cs="Times New Roman"/>
                <w:color w:val="FF0000"/>
                <w:sz w:val="24"/>
                <w:szCs w:val="24"/>
              </w:rPr>
            </w:pPr>
            <w:r>
              <w:rPr>
                <w:rFonts w:ascii="Times New Roman" w:hAnsi="Times New Roman" w:cs="Times New Roman"/>
                <w:color w:val="FF0000"/>
                <w:sz w:val="24"/>
                <w:szCs w:val="24"/>
              </w:rPr>
              <w:t>Chemicals of Everyday Life</w:t>
            </w:r>
          </w:p>
        </w:tc>
        <w:tc>
          <w:tcPr>
            <w:tcW w:w="641" w:type="dxa"/>
            <w:gridSpan w:val="2"/>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t>2</w:t>
            </w:r>
          </w:p>
        </w:tc>
        <w:tc>
          <w:tcPr>
            <w:tcW w:w="542" w:type="dxa"/>
            <w:gridSpan w:val="2"/>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t>-</w:t>
            </w:r>
          </w:p>
        </w:tc>
        <w:tc>
          <w:tcPr>
            <w:tcW w:w="542" w:type="dxa"/>
            <w:gridSpan w:val="2"/>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t>-</w:t>
            </w:r>
          </w:p>
        </w:tc>
        <w:tc>
          <w:tcPr>
            <w:tcW w:w="621" w:type="dxa"/>
            <w:gridSpan w:val="2"/>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t>2</w:t>
            </w:r>
          </w:p>
        </w:tc>
        <w:tc>
          <w:tcPr>
            <w:tcW w:w="542" w:type="dxa"/>
            <w:gridSpan w:val="3"/>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10</w:t>
            </w:r>
          </w:p>
        </w:tc>
        <w:tc>
          <w:tcPr>
            <w:tcW w:w="542" w:type="dxa"/>
            <w:gridSpan w:val="2"/>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15</w:t>
            </w:r>
          </w:p>
        </w:tc>
        <w:tc>
          <w:tcPr>
            <w:tcW w:w="542" w:type="dxa"/>
            <w:gridSpan w:val="2"/>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15</w:t>
            </w:r>
          </w:p>
        </w:tc>
        <w:tc>
          <w:tcPr>
            <w:tcW w:w="641" w:type="dxa"/>
            <w:gridSpan w:val="2"/>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10</w:t>
            </w:r>
          </w:p>
        </w:tc>
        <w:tc>
          <w:tcPr>
            <w:tcW w:w="634" w:type="dxa"/>
            <w:gridSpan w:val="2"/>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50</w:t>
            </w:r>
          </w:p>
        </w:tc>
      </w:tr>
      <w:tr w:rsidR="00DA7AB2" w:rsidRPr="00C62AB7" w:rsidTr="00C551DF">
        <w:trPr>
          <w:trHeight w:val="261"/>
        </w:trPr>
        <w:tc>
          <w:tcPr>
            <w:tcW w:w="763" w:type="dxa"/>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40" w:lineRule="auto"/>
              <w:jc w:val="center"/>
              <w:rPr>
                <w:rFonts w:ascii="Times New Roman" w:hAnsi="Times New Roman" w:cs="Times New Roman"/>
                <w:color w:val="FF0000"/>
                <w:w w:val="99"/>
                <w:sz w:val="24"/>
                <w:szCs w:val="24"/>
              </w:rPr>
            </w:pPr>
            <w:r w:rsidRPr="00734B81">
              <w:rPr>
                <w:rFonts w:ascii="Times New Roman" w:hAnsi="Times New Roman" w:cs="Times New Roman"/>
                <w:color w:val="FF0000"/>
                <w:w w:val="99"/>
                <w:sz w:val="24"/>
                <w:szCs w:val="24"/>
              </w:rPr>
              <w:t>03</w:t>
            </w:r>
          </w:p>
        </w:tc>
        <w:tc>
          <w:tcPr>
            <w:tcW w:w="1071" w:type="dxa"/>
            <w:tcBorders>
              <w:top w:val="single" w:sz="4" w:space="0" w:color="auto"/>
              <w:left w:val="single" w:sz="4" w:space="0" w:color="auto"/>
              <w:bottom w:val="single" w:sz="4" w:space="0" w:color="auto"/>
              <w:right w:val="single" w:sz="4" w:space="0" w:color="auto"/>
            </w:tcBorders>
            <w:vAlign w:val="bottom"/>
          </w:tcPr>
          <w:p w:rsidR="00DA7AB2" w:rsidRPr="00734B81" w:rsidRDefault="00DA7AB2" w:rsidP="00F22EC8">
            <w:pPr>
              <w:widowControl w:val="0"/>
              <w:autoSpaceDE w:val="0"/>
              <w:autoSpaceDN w:val="0"/>
              <w:adjustRightInd w:val="0"/>
              <w:spacing w:after="0" w:line="260" w:lineRule="exact"/>
              <w:jc w:val="center"/>
              <w:rPr>
                <w:rFonts w:ascii="Times New Roman" w:hAnsi="Times New Roman" w:cs="Times New Roman"/>
                <w:color w:val="FF0000"/>
                <w:sz w:val="24"/>
                <w:szCs w:val="24"/>
              </w:rPr>
            </w:pPr>
            <w:r>
              <w:rPr>
                <w:rFonts w:ascii="Times New Roman" w:hAnsi="Times New Roman" w:cs="Times New Roman"/>
                <w:color w:val="FF0000"/>
                <w:sz w:val="24"/>
                <w:szCs w:val="24"/>
              </w:rPr>
              <w:t>PMC.553</w:t>
            </w:r>
          </w:p>
        </w:tc>
        <w:tc>
          <w:tcPr>
            <w:tcW w:w="2359" w:type="dxa"/>
            <w:gridSpan w:val="2"/>
            <w:tcBorders>
              <w:top w:val="single" w:sz="4" w:space="0" w:color="auto"/>
              <w:left w:val="single" w:sz="4" w:space="0" w:color="auto"/>
              <w:bottom w:val="single" w:sz="4" w:space="0" w:color="auto"/>
              <w:right w:val="single" w:sz="4" w:space="0" w:color="auto"/>
            </w:tcBorders>
            <w:vAlign w:val="bottom"/>
          </w:tcPr>
          <w:p w:rsidR="00DA7AB2" w:rsidRPr="00734B81" w:rsidRDefault="00C2632A" w:rsidP="00F22EC8">
            <w:pPr>
              <w:widowControl w:val="0"/>
              <w:autoSpaceDE w:val="0"/>
              <w:autoSpaceDN w:val="0"/>
              <w:adjustRightInd w:val="0"/>
              <w:spacing w:after="0" w:line="240" w:lineRule="auto"/>
              <w:jc w:val="center"/>
              <w:rPr>
                <w:rFonts w:ascii="Times New Roman" w:hAnsi="Times New Roman" w:cs="Times New Roman"/>
                <w:color w:val="FF0000"/>
                <w:sz w:val="24"/>
                <w:szCs w:val="24"/>
              </w:rPr>
            </w:pPr>
            <w:r>
              <w:rPr>
                <w:rFonts w:ascii="Times New Roman" w:hAnsi="Times New Roman" w:cs="Times New Roman"/>
                <w:color w:val="FF0000"/>
                <w:sz w:val="24"/>
                <w:szCs w:val="24"/>
              </w:rPr>
              <w:t xml:space="preserve">Spectroscopy in Drug </w:t>
            </w:r>
            <w:r>
              <w:rPr>
                <w:rFonts w:ascii="Times New Roman" w:hAnsi="Times New Roman" w:cs="Times New Roman"/>
                <w:color w:val="FF0000"/>
                <w:sz w:val="24"/>
                <w:szCs w:val="24"/>
              </w:rPr>
              <w:lastRenderedPageBreak/>
              <w:t>Development and Analyses</w:t>
            </w:r>
          </w:p>
        </w:tc>
        <w:tc>
          <w:tcPr>
            <w:tcW w:w="641" w:type="dxa"/>
            <w:gridSpan w:val="2"/>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lastRenderedPageBreak/>
              <w:t>2</w:t>
            </w:r>
          </w:p>
        </w:tc>
        <w:tc>
          <w:tcPr>
            <w:tcW w:w="542" w:type="dxa"/>
            <w:gridSpan w:val="2"/>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t>-</w:t>
            </w:r>
          </w:p>
        </w:tc>
        <w:tc>
          <w:tcPr>
            <w:tcW w:w="542" w:type="dxa"/>
            <w:gridSpan w:val="2"/>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t>-</w:t>
            </w:r>
          </w:p>
        </w:tc>
        <w:tc>
          <w:tcPr>
            <w:tcW w:w="621" w:type="dxa"/>
            <w:gridSpan w:val="2"/>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64" w:lineRule="exact"/>
              <w:jc w:val="center"/>
              <w:rPr>
                <w:rFonts w:ascii="Times New Roman" w:hAnsi="Times New Roman" w:cs="Times New Roman"/>
                <w:b/>
                <w:bCs/>
                <w:color w:val="FF0000"/>
                <w:w w:val="99"/>
                <w:sz w:val="24"/>
                <w:szCs w:val="24"/>
              </w:rPr>
            </w:pPr>
            <w:r w:rsidRPr="00734B81">
              <w:rPr>
                <w:rFonts w:ascii="Times New Roman" w:hAnsi="Times New Roman" w:cs="Times New Roman"/>
                <w:b/>
                <w:bCs/>
                <w:color w:val="FF0000"/>
                <w:w w:val="99"/>
                <w:sz w:val="24"/>
                <w:szCs w:val="24"/>
              </w:rPr>
              <w:t>2</w:t>
            </w:r>
          </w:p>
        </w:tc>
        <w:tc>
          <w:tcPr>
            <w:tcW w:w="542" w:type="dxa"/>
            <w:gridSpan w:val="3"/>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10</w:t>
            </w:r>
          </w:p>
        </w:tc>
        <w:tc>
          <w:tcPr>
            <w:tcW w:w="542" w:type="dxa"/>
            <w:gridSpan w:val="2"/>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15</w:t>
            </w:r>
          </w:p>
        </w:tc>
        <w:tc>
          <w:tcPr>
            <w:tcW w:w="542" w:type="dxa"/>
            <w:gridSpan w:val="2"/>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15</w:t>
            </w:r>
          </w:p>
        </w:tc>
        <w:tc>
          <w:tcPr>
            <w:tcW w:w="641" w:type="dxa"/>
            <w:gridSpan w:val="2"/>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10</w:t>
            </w:r>
          </w:p>
        </w:tc>
        <w:tc>
          <w:tcPr>
            <w:tcW w:w="634" w:type="dxa"/>
            <w:gridSpan w:val="2"/>
            <w:tcBorders>
              <w:top w:val="single" w:sz="4" w:space="0" w:color="auto"/>
              <w:left w:val="single" w:sz="4" w:space="0" w:color="auto"/>
              <w:bottom w:val="single" w:sz="4" w:space="0" w:color="auto"/>
              <w:right w:val="single" w:sz="4" w:space="0" w:color="auto"/>
            </w:tcBorders>
            <w:vAlign w:val="bottom"/>
          </w:tcPr>
          <w:p w:rsidR="00DA7AB2" w:rsidRPr="00734B81" w:rsidRDefault="00DA7AB2" w:rsidP="00C551DF">
            <w:pPr>
              <w:widowControl w:val="0"/>
              <w:autoSpaceDE w:val="0"/>
              <w:autoSpaceDN w:val="0"/>
              <w:adjustRightInd w:val="0"/>
              <w:spacing w:after="0" w:line="240" w:lineRule="auto"/>
              <w:jc w:val="center"/>
              <w:rPr>
                <w:rFonts w:ascii="Times New Roman" w:hAnsi="Times New Roman" w:cs="Times New Roman"/>
                <w:color w:val="FF0000"/>
                <w:sz w:val="23"/>
                <w:szCs w:val="23"/>
              </w:rPr>
            </w:pPr>
            <w:r w:rsidRPr="00734B81">
              <w:rPr>
                <w:rFonts w:ascii="Times New Roman" w:hAnsi="Times New Roman" w:cs="Times New Roman"/>
                <w:color w:val="FF0000"/>
                <w:sz w:val="23"/>
                <w:szCs w:val="23"/>
              </w:rPr>
              <w:t>50</w:t>
            </w:r>
          </w:p>
        </w:tc>
      </w:tr>
      <w:tr w:rsidR="00592B04" w:rsidRPr="00C62AB7" w:rsidTr="00C551DF">
        <w:trPr>
          <w:trHeight w:val="261"/>
        </w:trPr>
        <w:tc>
          <w:tcPr>
            <w:tcW w:w="763" w:type="dxa"/>
            <w:tcBorders>
              <w:top w:val="single" w:sz="4" w:space="0" w:color="auto"/>
              <w:left w:val="single" w:sz="4" w:space="0" w:color="auto"/>
              <w:bottom w:val="single" w:sz="4" w:space="0" w:color="auto"/>
              <w:right w:val="single" w:sz="4" w:space="0" w:color="auto"/>
            </w:tcBorders>
            <w:vAlign w:val="bottom"/>
          </w:tcPr>
          <w:p w:rsidR="00592B04" w:rsidRDefault="00592B04" w:rsidP="00C551DF">
            <w:pPr>
              <w:widowControl w:val="0"/>
              <w:autoSpaceDE w:val="0"/>
              <w:autoSpaceDN w:val="0"/>
              <w:adjustRightInd w:val="0"/>
              <w:spacing w:after="0" w:line="240" w:lineRule="auto"/>
              <w:jc w:val="center"/>
              <w:rPr>
                <w:rFonts w:ascii="Times New Roman" w:hAnsi="Times New Roman" w:cs="Times New Roman"/>
                <w:color w:val="000000" w:themeColor="text1"/>
                <w:w w:val="99"/>
                <w:sz w:val="24"/>
                <w:szCs w:val="24"/>
              </w:rPr>
            </w:pPr>
          </w:p>
        </w:tc>
        <w:tc>
          <w:tcPr>
            <w:tcW w:w="1071" w:type="dxa"/>
            <w:tcBorders>
              <w:top w:val="single" w:sz="4" w:space="0" w:color="auto"/>
              <w:left w:val="single" w:sz="4" w:space="0" w:color="auto"/>
              <w:bottom w:val="single" w:sz="4" w:space="0" w:color="auto"/>
              <w:right w:val="single" w:sz="4" w:space="0" w:color="auto"/>
            </w:tcBorders>
            <w:vAlign w:val="bottom"/>
          </w:tcPr>
          <w:p w:rsidR="00592B04" w:rsidRPr="00C62AB7" w:rsidRDefault="00592B04" w:rsidP="00C551DF">
            <w:pPr>
              <w:widowControl w:val="0"/>
              <w:autoSpaceDE w:val="0"/>
              <w:autoSpaceDN w:val="0"/>
              <w:adjustRightInd w:val="0"/>
              <w:spacing w:after="0" w:line="260" w:lineRule="exact"/>
              <w:jc w:val="center"/>
              <w:rPr>
                <w:rFonts w:ascii="Times New Roman" w:hAnsi="Times New Roman" w:cs="Times New Roman"/>
                <w:color w:val="000000" w:themeColor="text1"/>
                <w:sz w:val="24"/>
                <w:szCs w:val="24"/>
              </w:rPr>
            </w:pPr>
          </w:p>
        </w:tc>
        <w:tc>
          <w:tcPr>
            <w:tcW w:w="2359" w:type="dxa"/>
            <w:gridSpan w:val="2"/>
            <w:tcBorders>
              <w:top w:val="single" w:sz="4" w:space="0" w:color="auto"/>
              <w:left w:val="single" w:sz="4" w:space="0" w:color="auto"/>
              <w:bottom w:val="single" w:sz="4" w:space="0" w:color="auto"/>
              <w:right w:val="single" w:sz="4" w:space="0" w:color="auto"/>
            </w:tcBorders>
            <w:vAlign w:val="bottom"/>
          </w:tcPr>
          <w:p w:rsidR="00592B04" w:rsidRPr="00C62AB7" w:rsidRDefault="00592B04"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p>
        </w:tc>
        <w:tc>
          <w:tcPr>
            <w:tcW w:w="641" w:type="dxa"/>
            <w:gridSpan w:val="2"/>
            <w:tcBorders>
              <w:top w:val="single" w:sz="4" w:space="0" w:color="auto"/>
              <w:left w:val="single" w:sz="4" w:space="0" w:color="auto"/>
              <w:bottom w:val="single" w:sz="4" w:space="0" w:color="auto"/>
              <w:right w:val="single" w:sz="4" w:space="0" w:color="auto"/>
            </w:tcBorders>
            <w:vAlign w:val="bottom"/>
          </w:tcPr>
          <w:p w:rsidR="00592B04" w:rsidRPr="00C62AB7" w:rsidRDefault="00592B04" w:rsidP="00C551DF">
            <w:pPr>
              <w:widowControl w:val="0"/>
              <w:autoSpaceDE w:val="0"/>
              <w:autoSpaceDN w:val="0"/>
              <w:adjustRightInd w:val="0"/>
              <w:spacing w:after="0" w:line="264" w:lineRule="exact"/>
              <w:jc w:val="center"/>
              <w:rPr>
                <w:rFonts w:ascii="Times New Roman" w:hAnsi="Times New Roman" w:cs="Times New Roman"/>
                <w:b/>
                <w:bCs/>
                <w:color w:val="000000" w:themeColor="text1"/>
                <w:w w:val="99"/>
                <w:sz w:val="24"/>
                <w:szCs w:val="24"/>
              </w:rPr>
            </w:pPr>
          </w:p>
        </w:tc>
        <w:tc>
          <w:tcPr>
            <w:tcW w:w="542" w:type="dxa"/>
            <w:gridSpan w:val="2"/>
            <w:tcBorders>
              <w:top w:val="single" w:sz="4" w:space="0" w:color="auto"/>
              <w:left w:val="single" w:sz="4" w:space="0" w:color="auto"/>
              <w:bottom w:val="single" w:sz="4" w:space="0" w:color="auto"/>
              <w:right w:val="single" w:sz="4" w:space="0" w:color="auto"/>
            </w:tcBorders>
            <w:vAlign w:val="bottom"/>
          </w:tcPr>
          <w:p w:rsidR="00592B04" w:rsidRPr="00C62AB7" w:rsidRDefault="00592B04" w:rsidP="00C551DF">
            <w:pPr>
              <w:widowControl w:val="0"/>
              <w:autoSpaceDE w:val="0"/>
              <w:autoSpaceDN w:val="0"/>
              <w:adjustRightInd w:val="0"/>
              <w:spacing w:after="0" w:line="264" w:lineRule="exact"/>
              <w:jc w:val="center"/>
              <w:rPr>
                <w:rFonts w:ascii="Times New Roman" w:hAnsi="Times New Roman" w:cs="Times New Roman"/>
                <w:b/>
                <w:bCs/>
                <w:color w:val="000000" w:themeColor="text1"/>
                <w:w w:val="99"/>
                <w:sz w:val="24"/>
                <w:szCs w:val="24"/>
              </w:rPr>
            </w:pPr>
          </w:p>
        </w:tc>
        <w:tc>
          <w:tcPr>
            <w:tcW w:w="542" w:type="dxa"/>
            <w:gridSpan w:val="2"/>
            <w:tcBorders>
              <w:top w:val="single" w:sz="4" w:space="0" w:color="auto"/>
              <w:left w:val="single" w:sz="4" w:space="0" w:color="auto"/>
              <w:bottom w:val="single" w:sz="4" w:space="0" w:color="auto"/>
              <w:right w:val="single" w:sz="4" w:space="0" w:color="auto"/>
            </w:tcBorders>
            <w:vAlign w:val="bottom"/>
          </w:tcPr>
          <w:p w:rsidR="00592B04" w:rsidRPr="00C62AB7" w:rsidRDefault="00592B04" w:rsidP="00C551DF">
            <w:pPr>
              <w:widowControl w:val="0"/>
              <w:autoSpaceDE w:val="0"/>
              <w:autoSpaceDN w:val="0"/>
              <w:adjustRightInd w:val="0"/>
              <w:spacing w:after="0" w:line="264" w:lineRule="exact"/>
              <w:jc w:val="center"/>
              <w:rPr>
                <w:rFonts w:ascii="Times New Roman" w:hAnsi="Times New Roman" w:cs="Times New Roman"/>
                <w:b/>
                <w:bCs/>
                <w:color w:val="000000" w:themeColor="text1"/>
                <w:w w:val="99"/>
                <w:sz w:val="24"/>
                <w:szCs w:val="24"/>
              </w:rPr>
            </w:pPr>
          </w:p>
        </w:tc>
        <w:tc>
          <w:tcPr>
            <w:tcW w:w="621" w:type="dxa"/>
            <w:gridSpan w:val="2"/>
            <w:tcBorders>
              <w:top w:val="single" w:sz="4" w:space="0" w:color="auto"/>
              <w:left w:val="single" w:sz="4" w:space="0" w:color="auto"/>
              <w:bottom w:val="single" w:sz="4" w:space="0" w:color="auto"/>
              <w:right w:val="single" w:sz="4" w:space="0" w:color="auto"/>
            </w:tcBorders>
            <w:vAlign w:val="bottom"/>
          </w:tcPr>
          <w:p w:rsidR="00592B04" w:rsidRPr="00C62AB7" w:rsidRDefault="00592B04" w:rsidP="00C551DF">
            <w:pPr>
              <w:widowControl w:val="0"/>
              <w:autoSpaceDE w:val="0"/>
              <w:autoSpaceDN w:val="0"/>
              <w:adjustRightInd w:val="0"/>
              <w:spacing w:after="0" w:line="264" w:lineRule="exact"/>
              <w:jc w:val="center"/>
              <w:rPr>
                <w:rFonts w:ascii="Times New Roman" w:hAnsi="Times New Roman" w:cs="Times New Roman"/>
                <w:b/>
                <w:bCs/>
                <w:color w:val="000000" w:themeColor="text1"/>
                <w:w w:val="99"/>
                <w:sz w:val="24"/>
                <w:szCs w:val="24"/>
              </w:rPr>
            </w:pPr>
          </w:p>
        </w:tc>
        <w:tc>
          <w:tcPr>
            <w:tcW w:w="542" w:type="dxa"/>
            <w:gridSpan w:val="3"/>
            <w:tcBorders>
              <w:top w:val="single" w:sz="4" w:space="0" w:color="auto"/>
              <w:left w:val="single" w:sz="4" w:space="0" w:color="auto"/>
              <w:bottom w:val="single" w:sz="4" w:space="0" w:color="auto"/>
              <w:right w:val="single" w:sz="4" w:space="0" w:color="auto"/>
            </w:tcBorders>
            <w:vAlign w:val="bottom"/>
          </w:tcPr>
          <w:p w:rsidR="00592B04" w:rsidRPr="00C62AB7" w:rsidRDefault="00592B04" w:rsidP="00C551DF">
            <w:pPr>
              <w:widowControl w:val="0"/>
              <w:autoSpaceDE w:val="0"/>
              <w:autoSpaceDN w:val="0"/>
              <w:adjustRightInd w:val="0"/>
              <w:spacing w:after="0" w:line="240" w:lineRule="auto"/>
              <w:rPr>
                <w:rFonts w:ascii="Times New Roman" w:hAnsi="Times New Roman" w:cs="Times New Roman"/>
                <w:color w:val="000000" w:themeColor="text1"/>
                <w:sz w:val="23"/>
                <w:szCs w:val="23"/>
              </w:rPr>
            </w:pPr>
          </w:p>
        </w:tc>
        <w:tc>
          <w:tcPr>
            <w:tcW w:w="542" w:type="dxa"/>
            <w:gridSpan w:val="2"/>
            <w:tcBorders>
              <w:top w:val="single" w:sz="4" w:space="0" w:color="auto"/>
              <w:left w:val="single" w:sz="4" w:space="0" w:color="auto"/>
              <w:bottom w:val="single" w:sz="4" w:space="0" w:color="auto"/>
              <w:right w:val="single" w:sz="4" w:space="0" w:color="auto"/>
            </w:tcBorders>
            <w:vAlign w:val="bottom"/>
          </w:tcPr>
          <w:p w:rsidR="00592B04" w:rsidRPr="00C62AB7" w:rsidRDefault="00592B04" w:rsidP="00C551DF">
            <w:pPr>
              <w:widowControl w:val="0"/>
              <w:autoSpaceDE w:val="0"/>
              <w:autoSpaceDN w:val="0"/>
              <w:adjustRightInd w:val="0"/>
              <w:spacing w:after="0" w:line="240" w:lineRule="auto"/>
              <w:rPr>
                <w:rFonts w:ascii="Times New Roman" w:hAnsi="Times New Roman" w:cs="Times New Roman"/>
                <w:color w:val="000000" w:themeColor="text1"/>
                <w:sz w:val="23"/>
                <w:szCs w:val="23"/>
              </w:rPr>
            </w:pPr>
          </w:p>
        </w:tc>
        <w:tc>
          <w:tcPr>
            <w:tcW w:w="542" w:type="dxa"/>
            <w:gridSpan w:val="2"/>
            <w:tcBorders>
              <w:top w:val="single" w:sz="4" w:space="0" w:color="auto"/>
              <w:left w:val="single" w:sz="4" w:space="0" w:color="auto"/>
              <w:bottom w:val="single" w:sz="4" w:space="0" w:color="auto"/>
              <w:right w:val="single" w:sz="4" w:space="0" w:color="auto"/>
            </w:tcBorders>
            <w:vAlign w:val="bottom"/>
          </w:tcPr>
          <w:p w:rsidR="00592B04" w:rsidRPr="00C62AB7" w:rsidRDefault="00592B04" w:rsidP="00C551DF">
            <w:pPr>
              <w:widowControl w:val="0"/>
              <w:autoSpaceDE w:val="0"/>
              <w:autoSpaceDN w:val="0"/>
              <w:adjustRightInd w:val="0"/>
              <w:spacing w:after="0" w:line="240" w:lineRule="auto"/>
              <w:rPr>
                <w:rFonts w:ascii="Times New Roman" w:hAnsi="Times New Roman" w:cs="Times New Roman"/>
                <w:color w:val="000000" w:themeColor="text1"/>
                <w:sz w:val="23"/>
                <w:szCs w:val="23"/>
              </w:rPr>
            </w:pPr>
          </w:p>
        </w:tc>
        <w:tc>
          <w:tcPr>
            <w:tcW w:w="641" w:type="dxa"/>
            <w:gridSpan w:val="2"/>
            <w:tcBorders>
              <w:top w:val="single" w:sz="4" w:space="0" w:color="auto"/>
              <w:left w:val="single" w:sz="4" w:space="0" w:color="auto"/>
              <w:bottom w:val="single" w:sz="4" w:space="0" w:color="auto"/>
              <w:right w:val="single" w:sz="4" w:space="0" w:color="auto"/>
            </w:tcBorders>
            <w:vAlign w:val="bottom"/>
          </w:tcPr>
          <w:p w:rsidR="00592B04" w:rsidRPr="00C62AB7" w:rsidRDefault="00592B04" w:rsidP="00C551DF">
            <w:pPr>
              <w:widowControl w:val="0"/>
              <w:autoSpaceDE w:val="0"/>
              <w:autoSpaceDN w:val="0"/>
              <w:adjustRightInd w:val="0"/>
              <w:spacing w:after="0" w:line="240" w:lineRule="auto"/>
              <w:rPr>
                <w:rFonts w:ascii="Times New Roman" w:hAnsi="Times New Roman" w:cs="Times New Roman"/>
                <w:color w:val="000000" w:themeColor="text1"/>
                <w:sz w:val="23"/>
                <w:szCs w:val="23"/>
              </w:rPr>
            </w:pPr>
          </w:p>
        </w:tc>
        <w:tc>
          <w:tcPr>
            <w:tcW w:w="634" w:type="dxa"/>
            <w:gridSpan w:val="2"/>
            <w:tcBorders>
              <w:top w:val="single" w:sz="4" w:space="0" w:color="auto"/>
              <w:left w:val="single" w:sz="4" w:space="0" w:color="auto"/>
              <w:bottom w:val="single" w:sz="4" w:space="0" w:color="auto"/>
              <w:right w:val="single" w:sz="4" w:space="0" w:color="auto"/>
            </w:tcBorders>
            <w:vAlign w:val="bottom"/>
          </w:tcPr>
          <w:p w:rsidR="00592B04" w:rsidRPr="00C62AB7" w:rsidRDefault="00592B04" w:rsidP="00C551DF">
            <w:pPr>
              <w:widowControl w:val="0"/>
              <w:autoSpaceDE w:val="0"/>
              <w:autoSpaceDN w:val="0"/>
              <w:adjustRightInd w:val="0"/>
              <w:spacing w:after="0" w:line="240" w:lineRule="auto"/>
              <w:rPr>
                <w:rFonts w:ascii="Times New Roman" w:hAnsi="Times New Roman" w:cs="Times New Roman"/>
                <w:color w:val="000000" w:themeColor="text1"/>
                <w:sz w:val="23"/>
                <w:szCs w:val="23"/>
              </w:rPr>
            </w:pPr>
          </w:p>
        </w:tc>
      </w:tr>
    </w:tbl>
    <w:p w:rsidR="00592B04" w:rsidRDefault="00592B04" w:rsidP="003F62D6">
      <w:pPr>
        <w:widowControl w:val="0"/>
        <w:autoSpaceDE w:val="0"/>
        <w:autoSpaceDN w:val="0"/>
        <w:adjustRightInd w:val="0"/>
        <w:spacing w:after="0" w:line="240" w:lineRule="auto"/>
        <w:ind w:left="120"/>
        <w:jc w:val="center"/>
        <w:rPr>
          <w:rFonts w:ascii="Times New Roman" w:hAnsi="Times New Roman" w:cs="Times New Roman"/>
          <w:b/>
          <w:color w:val="000000" w:themeColor="text1"/>
          <w:sz w:val="24"/>
          <w:szCs w:val="24"/>
        </w:rPr>
      </w:pPr>
    </w:p>
    <w:p w:rsidR="006E5F17" w:rsidRPr="00C62AB7" w:rsidRDefault="006E5F17" w:rsidP="00685781">
      <w:pPr>
        <w:widowControl w:val="0"/>
        <w:numPr>
          <w:ilvl w:val="0"/>
          <w:numId w:val="3"/>
        </w:numPr>
        <w:overflowPunct w:val="0"/>
        <w:autoSpaceDE w:val="0"/>
        <w:autoSpaceDN w:val="0"/>
        <w:adjustRightInd w:val="0"/>
        <w:spacing w:after="0" w:line="240" w:lineRule="auto"/>
        <w:jc w:val="both"/>
        <w:rPr>
          <w:rFonts w:ascii="Times New Roman" w:hAnsi="Times New Roman" w:cs="Times New Roman"/>
          <w:color w:val="000000" w:themeColor="text1"/>
          <w:sz w:val="24"/>
          <w:szCs w:val="24"/>
        </w:rPr>
      </w:pPr>
      <w:r w:rsidRPr="00C62AB7">
        <w:rPr>
          <w:rFonts w:ascii="Times New Roman" w:hAnsi="Times New Roman" w:cs="Times New Roman"/>
          <w:color w:val="000000" w:themeColor="text1"/>
          <w:sz w:val="24"/>
          <w:szCs w:val="24"/>
          <w:u w:val="single"/>
        </w:rPr>
        <w:t>Continuous Assessment:</w:t>
      </w:r>
      <w:r w:rsidRPr="00C62AB7">
        <w:rPr>
          <w:rFonts w:ascii="Times New Roman" w:hAnsi="Times New Roman" w:cs="Times New Roman"/>
          <w:color w:val="000000" w:themeColor="text1"/>
          <w:sz w:val="24"/>
          <w:szCs w:val="24"/>
        </w:rPr>
        <w:t xml:space="preserve">  Based on Objective Type Tests </w:t>
      </w:r>
    </w:p>
    <w:p w:rsidR="006E5F17" w:rsidRPr="00C62AB7" w:rsidRDefault="006E5F17" w:rsidP="00685781">
      <w:pPr>
        <w:widowControl w:val="0"/>
        <w:numPr>
          <w:ilvl w:val="0"/>
          <w:numId w:val="3"/>
        </w:numPr>
        <w:overflowPunct w:val="0"/>
        <w:autoSpaceDE w:val="0"/>
        <w:autoSpaceDN w:val="0"/>
        <w:adjustRightInd w:val="0"/>
        <w:spacing w:after="0" w:line="240" w:lineRule="auto"/>
        <w:ind w:left="460" w:hanging="34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u w:val="single"/>
        </w:rPr>
        <w:t xml:space="preserve">Pre-Scheduled </w:t>
      </w:r>
      <w:r w:rsidRPr="00C62AB7">
        <w:rPr>
          <w:rFonts w:ascii="Times New Roman" w:hAnsi="Times New Roman" w:cs="Times New Roman"/>
          <w:color w:val="000000" w:themeColor="text1"/>
          <w:sz w:val="24"/>
          <w:szCs w:val="24"/>
          <w:u w:val="single"/>
        </w:rPr>
        <w:t>Test-1:</w:t>
      </w:r>
      <w:r w:rsidRPr="00C62AB7">
        <w:rPr>
          <w:rFonts w:ascii="Times New Roman" w:hAnsi="Times New Roman" w:cs="Times New Roman"/>
          <w:color w:val="000000" w:themeColor="text1"/>
          <w:sz w:val="24"/>
          <w:szCs w:val="24"/>
        </w:rPr>
        <w:t xml:space="preserve"> Based on Objective Type &amp; Subjective Type Test </w:t>
      </w:r>
      <w:r>
        <w:rPr>
          <w:rFonts w:ascii="Times New Roman" w:hAnsi="Times New Roman" w:cs="Times New Roman"/>
          <w:color w:val="000000" w:themeColor="text1"/>
          <w:sz w:val="24"/>
          <w:szCs w:val="24"/>
        </w:rPr>
        <w:t>(By Enlarged Subjective Type)</w:t>
      </w:r>
    </w:p>
    <w:p w:rsidR="006E5F17" w:rsidRPr="00C62AB7" w:rsidRDefault="006E5F17" w:rsidP="00685781">
      <w:pPr>
        <w:widowControl w:val="0"/>
        <w:numPr>
          <w:ilvl w:val="0"/>
          <w:numId w:val="3"/>
        </w:numPr>
        <w:overflowPunct w:val="0"/>
        <w:autoSpaceDE w:val="0"/>
        <w:autoSpaceDN w:val="0"/>
        <w:adjustRightInd w:val="0"/>
        <w:spacing w:after="0" w:line="240" w:lineRule="auto"/>
        <w:ind w:left="460" w:hanging="34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u w:val="single"/>
        </w:rPr>
        <w:t>Pre-Scheduled</w:t>
      </w:r>
      <w:r w:rsidRPr="00C62AB7">
        <w:rPr>
          <w:rFonts w:ascii="Times New Roman" w:hAnsi="Times New Roman" w:cs="Times New Roman"/>
          <w:color w:val="000000" w:themeColor="text1"/>
          <w:sz w:val="24"/>
          <w:szCs w:val="24"/>
          <w:u w:val="single"/>
        </w:rPr>
        <w:t xml:space="preserve"> Test-2:</w:t>
      </w:r>
      <w:r w:rsidRPr="00C62AB7">
        <w:rPr>
          <w:rFonts w:ascii="Times New Roman" w:hAnsi="Times New Roman" w:cs="Times New Roman"/>
          <w:color w:val="000000" w:themeColor="text1"/>
          <w:sz w:val="24"/>
          <w:szCs w:val="24"/>
        </w:rPr>
        <w:t xml:space="preserve"> Based on Objective Type &amp; Subjective Type Test</w:t>
      </w:r>
      <w:r>
        <w:rPr>
          <w:rFonts w:ascii="Times New Roman" w:hAnsi="Times New Roman" w:cs="Times New Roman"/>
          <w:color w:val="000000" w:themeColor="text1"/>
          <w:sz w:val="24"/>
          <w:szCs w:val="24"/>
        </w:rPr>
        <w:t xml:space="preserve"> (By Enlarged Subjective Type)</w:t>
      </w:r>
      <w:r w:rsidRPr="00C62AB7">
        <w:rPr>
          <w:rFonts w:ascii="Times New Roman" w:hAnsi="Times New Roman" w:cs="Times New Roman"/>
          <w:color w:val="000000" w:themeColor="text1"/>
          <w:sz w:val="24"/>
          <w:szCs w:val="24"/>
        </w:rPr>
        <w:t xml:space="preserve"> </w:t>
      </w:r>
    </w:p>
    <w:p w:rsidR="006E5F17" w:rsidRPr="00C62AB7" w:rsidRDefault="006E5F17" w:rsidP="00685781">
      <w:pPr>
        <w:widowControl w:val="0"/>
        <w:numPr>
          <w:ilvl w:val="0"/>
          <w:numId w:val="3"/>
        </w:numPr>
        <w:overflowPunct w:val="0"/>
        <w:autoSpaceDE w:val="0"/>
        <w:autoSpaceDN w:val="0"/>
        <w:adjustRightInd w:val="0"/>
        <w:spacing w:after="0" w:line="240" w:lineRule="auto"/>
        <w:ind w:left="480"/>
        <w:jc w:val="both"/>
        <w:rPr>
          <w:rFonts w:ascii="Times New Roman" w:hAnsi="Times New Roman" w:cs="Times New Roman"/>
          <w:color w:val="000000" w:themeColor="text1"/>
          <w:sz w:val="24"/>
          <w:szCs w:val="24"/>
        </w:rPr>
      </w:pPr>
      <w:r w:rsidRPr="00C62AB7">
        <w:rPr>
          <w:rFonts w:ascii="Times New Roman" w:hAnsi="Times New Roman" w:cs="Times New Roman"/>
          <w:color w:val="000000" w:themeColor="text1"/>
          <w:sz w:val="24"/>
          <w:szCs w:val="24"/>
          <w:u w:val="single"/>
        </w:rPr>
        <w:t>End-Term Exam (Final):</w:t>
      </w:r>
      <w:r w:rsidRPr="00C62AB7">
        <w:rPr>
          <w:rFonts w:ascii="Times New Roman" w:hAnsi="Times New Roman" w:cs="Times New Roman"/>
          <w:color w:val="000000" w:themeColor="text1"/>
          <w:sz w:val="24"/>
          <w:szCs w:val="24"/>
        </w:rPr>
        <w:t xml:space="preserve">  Based on Objective Type Tests </w:t>
      </w:r>
    </w:p>
    <w:p w:rsidR="006E5F17" w:rsidRPr="00C62AB7" w:rsidRDefault="006E5F17" w:rsidP="00685781">
      <w:pPr>
        <w:widowControl w:val="0"/>
        <w:numPr>
          <w:ilvl w:val="0"/>
          <w:numId w:val="3"/>
        </w:numPr>
        <w:overflowPunct w:val="0"/>
        <w:autoSpaceDE w:val="0"/>
        <w:autoSpaceDN w:val="0"/>
        <w:adjustRightInd w:val="0"/>
        <w:spacing w:after="0" w:line="240" w:lineRule="auto"/>
        <w:ind w:left="460" w:hanging="340"/>
        <w:jc w:val="both"/>
        <w:rPr>
          <w:rFonts w:ascii="Times New Roman" w:hAnsi="Times New Roman" w:cs="Times New Roman"/>
          <w:color w:val="000000" w:themeColor="text1"/>
          <w:sz w:val="24"/>
          <w:szCs w:val="24"/>
        </w:rPr>
      </w:pPr>
      <w:r w:rsidRPr="00C62AB7">
        <w:rPr>
          <w:rFonts w:ascii="Times New Roman" w:hAnsi="Times New Roman" w:cs="Times New Roman"/>
          <w:color w:val="000000" w:themeColor="text1"/>
          <w:sz w:val="24"/>
          <w:szCs w:val="24"/>
        </w:rPr>
        <w:t xml:space="preserve">Total Marks </w:t>
      </w:r>
    </w:p>
    <w:p w:rsidR="006E5F17" w:rsidRPr="00C62AB7" w:rsidRDefault="006E5F17" w:rsidP="006E5F17">
      <w:pPr>
        <w:widowControl w:val="0"/>
        <w:autoSpaceDE w:val="0"/>
        <w:autoSpaceDN w:val="0"/>
        <w:adjustRightInd w:val="0"/>
        <w:spacing w:after="0" w:line="5" w:lineRule="exact"/>
        <w:rPr>
          <w:rFonts w:ascii="Times New Roman" w:hAnsi="Times New Roman" w:cs="Times New Roman"/>
          <w:color w:val="000000" w:themeColor="text1"/>
          <w:sz w:val="24"/>
          <w:szCs w:val="24"/>
        </w:rPr>
      </w:pPr>
    </w:p>
    <w:p w:rsidR="006E5F17" w:rsidRPr="00C62AB7" w:rsidRDefault="006E5F17" w:rsidP="006E5F17">
      <w:pPr>
        <w:widowControl w:val="0"/>
        <w:autoSpaceDE w:val="0"/>
        <w:autoSpaceDN w:val="0"/>
        <w:adjustRightInd w:val="0"/>
        <w:spacing w:after="0" w:line="240" w:lineRule="auto"/>
        <w:ind w:left="120"/>
        <w:rPr>
          <w:rFonts w:ascii="Times New Roman" w:hAnsi="Times New Roman" w:cs="Times New Roman"/>
          <w:b/>
          <w:bCs/>
          <w:color w:val="000000" w:themeColor="text1"/>
          <w:sz w:val="24"/>
          <w:szCs w:val="24"/>
        </w:rPr>
      </w:pPr>
      <w:r w:rsidRPr="00C62AB7">
        <w:rPr>
          <w:rFonts w:ascii="Times New Roman" w:hAnsi="Times New Roman" w:cs="Times New Roman"/>
          <w:b/>
          <w:bCs/>
          <w:color w:val="000000" w:themeColor="text1"/>
          <w:sz w:val="24"/>
          <w:szCs w:val="24"/>
        </w:rPr>
        <w:t>L: Lectures   T: Tutorial   P: Practical   Cr: Credits</w:t>
      </w:r>
    </w:p>
    <w:p w:rsidR="006E5F17" w:rsidRDefault="006E5F17" w:rsidP="003F62D6">
      <w:pPr>
        <w:widowControl w:val="0"/>
        <w:autoSpaceDE w:val="0"/>
        <w:autoSpaceDN w:val="0"/>
        <w:adjustRightInd w:val="0"/>
        <w:spacing w:after="0" w:line="240" w:lineRule="auto"/>
        <w:ind w:left="120"/>
        <w:jc w:val="center"/>
        <w:rPr>
          <w:rFonts w:ascii="Times New Roman" w:hAnsi="Times New Roman" w:cs="Times New Roman"/>
          <w:b/>
          <w:color w:val="000000" w:themeColor="text1"/>
          <w:sz w:val="24"/>
          <w:szCs w:val="24"/>
        </w:rPr>
      </w:pPr>
    </w:p>
    <w:p w:rsidR="009844C4" w:rsidRDefault="009844C4" w:rsidP="009844C4">
      <w:pPr>
        <w:widowControl w:val="0"/>
        <w:autoSpaceDE w:val="0"/>
        <w:autoSpaceDN w:val="0"/>
        <w:adjustRightInd w:val="0"/>
        <w:spacing w:after="0" w:line="240" w:lineRule="auto"/>
        <w:ind w:left="4060"/>
        <w:rPr>
          <w:rFonts w:ascii="Times New Roman" w:hAnsi="Times New Roman" w:cs="Times New Roman"/>
          <w:b/>
          <w:bCs/>
          <w:color w:val="000000" w:themeColor="text1"/>
          <w:sz w:val="24"/>
          <w:szCs w:val="24"/>
        </w:rPr>
      </w:pPr>
      <w:r w:rsidRPr="00C62AB7">
        <w:rPr>
          <w:rFonts w:ascii="Times New Roman" w:hAnsi="Times New Roman" w:cs="Times New Roman"/>
          <w:b/>
          <w:bCs/>
          <w:color w:val="000000" w:themeColor="text1"/>
          <w:sz w:val="24"/>
          <w:szCs w:val="24"/>
        </w:rPr>
        <w:t>SEMESTER 3</w:t>
      </w:r>
    </w:p>
    <w:p w:rsidR="00BE1B5B" w:rsidRPr="00C62AB7" w:rsidRDefault="00BE1B5B" w:rsidP="009844C4">
      <w:pPr>
        <w:widowControl w:val="0"/>
        <w:autoSpaceDE w:val="0"/>
        <w:autoSpaceDN w:val="0"/>
        <w:adjustRightInd w:val="0"/>
        <w:spacing w:after="0" w:line="240" w:lineRule="auto"/>
        <w:ind w:left="4060"/>
        <w:rPr>
          <w:rFonts w:ascii="Times New Roman" w:hAnsi="Times New Roman" w:cs="Times New Roman"/>
          <w:b/>
          <w:bCs/>
          <w:color w:val="000000" w:themeColor="text1"/>
          <w:sz w:val="24"/>
          <w:szCs w:val="24"/>
        </w:rPr>
      </w:pPr>
    </w:p>
    <w:tbl>
      <w:tblPr>
        <w:tblW w:w="9435" w:type="dxa"/>
        <w:tblInd w:w="5" w:type="dxa"/>
        <w:tblLayout w:type="fixed"/>
        <w:tblCellMar>
          <w:left w:w="0" w:type="dxa"/>
          <w:right w:w="0" w:type="dxa"/>
        </w:tblCellMar>
        <w:tblLook w:val="0000"/>
      </w:tblPr>
      <w:tblGrid>
        <w:gridCol w:w="760"/>
        <w:gridCol w:w="1068"/>
        <w:gridCol w:w="2352"/>
        <w:gridCol w:w="640"/>
        <w:gridCol w:w="540"/>
        <w:gridCol w:w="540"/>
        <w:gridCol w:w="620"/>
        <w:gridCol w:w="400"/>
        <w:gridCol w:w="140"/>
        <w:gridCol w:w="540"/>
        <w:gridCol w:w="540"/>
        <w:gridCol w:w="640"/>
        <w:gridCol w:w="620"/>
        <w:gridCol w:w="35"/>
      </w:tblGrid>
      <w:tr w:rsidR="009844C4" w:rsidRPr="00C62AB7" w:rsidTr="00734B81">
        <w:trPr>
          <w:trHeight w:val="318"/>
        </w:trPr>
        <w:tc>
          <w:tcPr>
            <w:tcW w:w="760" w:type="dxa"/>
            <w:vMerge w:val="restart"/>
            <w:tcBorders>
              <w:top w:val="single" w:sz="8" w:space="0" w:color="auto"/>
              <w:left w:val="single" w:sz="8" w:space="0" w:color="auto"/>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w w:val="98"/>
                <w:sz w:val="24"/>
                <w:szCs w:val="24"/>
              </w:rPr>
              <w:t>S.No</w:t>
            </w:r>
          </w:p>
        </w:tc>
        <w:tc>
          <w:tcPr>
            <w:tcW w:w="1068" w:type="dxa"/>
            <w:tcBorders>
              <w:top w:val="single" w:sz="8" w:space="0" w:color="auto"/>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sz w:val="24"/>
                <w:szCs w:val="24"/>
              </w:rPr>
              <w:t>Paper</w:t>
            </w:r>
          </w:p>
        </w:tc>
        <w:tc>
          <w:tcPr>
            <w:tcW w:w="2352" w:type="dxa"/>
            <w:vMerge w:val="restart"/>
            <w:tcBorders>
              <w:top w:val="single" w:sz="8" w:space="0" w:color="auto"/>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sz w:val="24"/>
                <w:szCs w:val="24"/>
              </w:rPr>
              <w:t>Course Title</w:t>
            </w:r>
          </w:p>
        </w:tc>
        <w:tc>
          <w:tcPr>
            <w:tcW w:w="640" w:type="dxa"/>
            <w:vMerge w:val="restart"/>
            <w:tcBorders>
              <w:top w:val="single" w:sz="8" w:space="0" w:color="auto"/>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ind w:left="220"/>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sz w:val="24"/>
                <w:szCs w:val="24"/>
              </w:rPr>
              <w:t>L</w:t>
            </w:r>
          </w:p>
        </w:tc>
        <w:tc>
          <w:tcPr>
            <w:tcW w:w="540" w:type="dxa"/>
            <w:vMerge w:val="restart"/>
            <w:tcBorders>
              <w:top w:val="single" w:sz="8" w:space="0" w:color="auto"/>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ind w:left="180"/>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sz w:val="24"/>
                <w:szCs w:val="24"/>
              </w:rPr>
              <w:t>T</w:t>
            </w:r>
          </w:p>
        </w:tc>
        <w:tc>
          <w:tcPr>
            <w:tcW w:w="540" w:type="dxa"/>
            <w:vMerge w:val="restart"/>
            <w:tcBorders>
              <w:top w:val="single" w:sz="8" w:space="0" w:color="auto"/>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ind w:left="180"/>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sz w:val="24"/>
                <w:szCs w:val="24"/>
              </w:rPr>
              <w:t>P</w:t>
            </w:r>
          </w:p>
        </w:tc>
        <w:tc>
          <w:tcPr>
            <w:tcW w:w="620" w:type="dxa"/>
            <w:vMerge w:val="restart"/>
            <w:tcBorders>
              <w:top w:val="single" w:sz="8" w:space="0" w:color="auto"/>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ind w:left="160"/>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sz w:val="24"/>
                <w:szCs w:val="24"/>
              </w:rPr>
              <w:t>Cr</w:t>
            </w:r>
          </w:p>
        </w:tc>
        <w:tc>
          <w:tcPr>
            <w:tcW w:w="400" w:type="dxa"/>
            <w:tcBorders>
              <w:top w:val="single" w:sz="8" w:space="0" w:color="auto"/>
              <w:left w:val="nil"/>
              <w:bottom w:val="single" w:sz="8" w:space="0" w:color="auto"/>
              <w:right w:val="nil"/>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1860" w:type="dxa"/>
            <w:gridSpan w:val="4"/>
            <w:tcBorders>
              <w:top w:val="single" w:sz="8" w:space="0" w:color="auto"/>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68" w:lineRule="exact"/>
              <w:ind w:left="20"/>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sz w:val="24"/>
                <w:szCs w:val="24"/>
              </w:rPr>
              <w:t>% Weightage</w:t>
            </w:r>
          </w:p>
        </w:tc>
        <w:tc>
          <w:tcPr>
            <w:tcW w:w="620" w:type="dxa"/>
            <w:vMerge w:val="restart"/>
            <w:tcBorders>
              <w:top w:val="single" w:sz="8" w:space="0" w:color="auto"/>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ind w:left="220"/>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sz w:val="24"/>
                <w:szCs w:val="24"/>
              </w:rPr>
              <w:t>E</w:t>
            </w:r>
          </w:p>
        </w:tc>
        <w:tc>
          <w:tcPr>
            <w:tcW w:w="35" w:type="dxa"/>
            <w:tcBorders>
              <w:top w:val="nil"/>
              <w:left w:val="nil"/>
              <w:bottom w:val="nil"/>
              <w:right w:val="nil"/>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
                <w:szCs w:val="2"/>
              </w:rPr>
            </w:pPr>
          </w:p>
        </w:tc>
      </w:tr>
      <w:tr w:rsidR="009844C4" w:rsidRPr="00C62AB7" w:rsidTr="00734B81">
        <w:trPr>
          <w:trHeight w:val="137"/>
        </w:trPr>
        <w:tc>
          <w:tcPr>
            <w:tcW w:w="760" w:type="dxa"/>
            <w:vMerge/>
            <w:tcBorders>
              <w:top w:val="nil"/>
              <w:left w:val="single" w:sz="8" w:space="0" w:color="auto"/>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1068" w:type="dxa"/>
            <w:vMerge w:val="restart"/>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sz w:val="24"/>
                <w:szCs w:val="24"/>
              </w:rPr>
              <w:t>Code</w:t>
            </w:r>
          </w:p>
        </w:tc>
        <w:tc>
          <w:tcPr>
            <w:tcW w:w="2352" w:type="dxa"/>
            <w:vMerge/>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640" w:type="dxa"/>
            <w:vMerge/>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540" w:type="dxa"/>
            <w:vMerge/>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540" w:type="dxa"/>
            <w:vMerge/>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620" w:type="dxa"/>
            <w:vMerge/>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400" w:type="dxa"/>
            <w:vMerge w:val="restart"/>
            <w:tcBorders>
              <w:top w:val="nil"/>
              <w:left w:val="nil"/>
              <w:bottom w:val="nil"/>
              <w:right w:val="nil"/>
            </w:tcBorders>
            <w:vAlign w:val="bottom"/>
          </w:tcPr>
          <w:p w:rsidR="009844C4" w:rsidRPr="00C62AB7" w:rsidRDefault="009844C4" w:rsidP="00734B81">
            <w:pPr>
              <w:widowControl w:val="0"/>
              <w:autoSpaceDE w:val="0"/>
              <w:autoSpaceDN w:val="0"/>
              <w:adjustRightInd w:val="0"/>
              <w:spacing w:after="0" w:line="240" w:lineRule="auto"/>
              <w:ind w:left="180"/>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sz w:val="24"/>
                <w:szCs w:val="24"/>
              </w:rPr>
              <w:t>A</w:t>
            </w:r>
          </w:p>
        </w:tc>
        <w:tc>
          <w:tcPr>
            <w:tcW w:w="140" w:type="dxa"/>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540" w:type="dxa"/>
            <w:vMerge w:val="restart"/>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ind w:left="180"/>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sz w:val="24"/>
                <w:szCs w:val="24"/>
              </w:rPr>
              <w:t>B</w:t>
            </w:r>
          </w:p>
        </w:tc>
        <w:tc>
          <w:tcPr>
            <w:tcW w:w="540" w:type="dxa"/>
            <w:vMerge w:val="restart"/>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ind w:left="180"/>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sz w:val="24"/>
                <w:szCs w:val="24"/>
              </w:rPr>
              <w:t>C</w:t>
            </w:r>
          </w:p>
        </w:tc>
        <w:tc>
          <w:tcPr>
            <w:tcW w:w="640" w:type="dxa"/>
            <w:vMerge w:val="restart"/>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ind w:left="220"/>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sz w:val="24"/>
                <w:szCs w:val="24"/>
              </w:rPr>
              <w:t>D</w:t>
            </w:r>
          </w:p>
        </w:tc>
        <w:tc>
          <w:tcPr>
            <w:tcW w:w="620" w:type="dxa"/>
            <w:vMerge/>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35" w:type="dxa"/>
            <w:tcBorders>
              <w:top w:val="nil"/>
              <w:left w:val="nil"/>
              <w:bottom w:val="nil"/>
              <w:right w:val="nil"/>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
                <w:szCs w:val="2"/>
              </w:rPr>
            </w:pPr>
          </w:p>
        </w:tc>
      </w:tr>
      <w:tr w:rsidR="009844C4" w:rsidRPr="00C62AB7" w:rsidTr="00734B81">
        <w:trPr>
          <w:trHeight w:val="144"/>
        </w:trPr>
        <w:tc>
          <w:tcPr>
            <w:tcW w:w="760" w:type="dxa"/>
            <w:tcBorders>
              <w:top w:val="nil"/>
              <w:left w:val="single" w:sz="8" w:space="0" w:color="auto"/>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1068" w:type="dxa"/>
            <w:vMerge/>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2352" w:type="dxa"/>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640" w:type="dxa"/>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540" w:type="dxa"/>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540" w:type="dxa"/>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620" w:type="dxa"/>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400" w:type="dxa"/>
            <w:vMerge/>
            <w:tcBorders>
              <w:top w:val="nil"/>
              <w:left w:val="nil"/>
              <w:bottom w:val="nil"/>
              <w:right w:val="nil"/>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140" w:type="dxa"/>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540" w:type="dxa"/>
            <w:vMerge/>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540" w:type="dxa"/>
            <w:vMerge/>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640" w:type="dxa"/>
            <w:vMerge/>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620" w:type="dxa"/>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35" w:type="dxa"/>
            <w:tcBorders>
              <w:top w:val="nil"/>
              <w:left w:val="nil"/>
              <w:bottom w:val="nil"/>
              <w:right w:val="nil"/>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
                <w:szCs w:val="2"/>
              </w:rPr>
            </w:pPr>
          </w:p>
        </w:tc>
      </w:tr>
      <w:tr w:rsidR="009844C4" w:rsidRPr="00C62AB7" w:rsidTr="00734B81">
        <w:trPr>
          <w:trHeight w:val="70"/>
        </w:trPr>
        <w:tc>
          <w:tcPr>
            <w:tcW w:w="760" w:type="dxa"/>
            <w:tcBorders>
              <w:top w:val="nil"/>
              <w:left w:val="single" w:sz="8" w:space="0" w:color="auto"/>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6"/>
                <w:szCs w:val="6"/>
              </w:rPr>
            </w:pPr>
          </w:p>
        </w:tc>
        <w:tc>
          <w:tcPr>
            <w:tcW w:w="1068" w:type="dxa"/>
            <w:tcBorders>
              <w:top w:val="nil"/>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6"/>
                <w:szCs w:val="6"/>
              </w:rPr>
            </w:pPr>
          </w:p>
        </w:tc>
        <w:tc>
          <w:tcPr>
            <w:tcW w:w="2352" w:type="dxa"/>
            <w:tcBorders>
              <w:top w:val="nil"/>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6"/>
                <w:szCs w:val="6"/>
              </w:rPr>
            </w:pPr>
          </w:p>
        </w:tc>
        <w:tc>
          <w:tcPr>
            <w:tcW w:w="640" w:type="dxa"/>
            <w:tcBorders>
              <w:top w:val="nil"/>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6"/>
                <w:szCs w:val="6"/>
              </w:rPr>
            </w:pPr>
          </w:p>
        </w:tc>
        <w:tc>
          <w:tcPr>
            <w:tcW w:w="540" w:type="dxa"/>
            <w:tcBorders>
              <w:top w:val="nil"/>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6"/>
                <w:szCs w:val="6"/>
              </w:rPr>
            </w:pPr>
          </w:p>
        </w:tc>
        <w:tc>
          <w:tcPr>
            <w:tcW w:w="540" w:type="dxa"/>
            <w:tcBorders>
              <w:top w:val="nil"/>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6"/>
                <w:szCs w:val="6"/>
              </w:rPr>
            </w:pPr>
          </w:p>
        </w:tc>
        <w:tc>
          <w:tcPr>
            <w:tcW w:w="620" w:type="dxa"/>
            <w:tcBorders>
              <w:top w:val="nil"/>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6"/>
                <w:szCs w:val="6"/>
              </w:rPr>
            </w:pPr>
          </w:p>
        </w:tc>
        <w:tc>
          <w:tcPr>
            <w:tcW w:w="400" w:type="dxa"/>
            <w:tcBorders>
              <w:top w:val="nil"/>
              <w:left w:val="nil"/>
              <w:bottom w:val="single" w:sz="8" w:space="0" w:color="auto"/>
              <w:right w:val="nil"/>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6"/>
                <w:szCs w:val="6"/>
              </w:rPr>
            </w:pPr>
          </w:p>
        </w:tc>
        <w:tc>
          <w:tcPr>
            <w:tcW w:w="140" w:type="dxa"/>
            <w:tcBorders>
              <w:top w:val="nil"/>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6"/>
                <w:szCs w:val="6"/>
              </w:rPr>
            </w:pPr>
          </w:p>
        </w:tc>
        <w:tc>
          <w:tcPr>
            <w:tcW w:w="540" w:type="dxa"/>
            <w:tcBorders>
              <w:top w:val="nil"/>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6"/>
                <w:szCs w:val="6"/>
              </w:rPr>
            </w:pPr>
          </w:p>
        </w:tc>
        <w:tc>
          <w:tcPr>
            <w:tcW w:w="540" w:type="dxa"/>
            <w:tcBorders>
              <w:top w:val="nil"/>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6"/>
                <w:szCs w:val="6"/>
              </w:rPr>
            </w:pPr>
          </w:p>
        </w:tc>
        <w:tc>
          <w:tcPr>
            <w:tcW w:w="640" w:type="dxa"/>
            <w:tcBorders>
              <w:top w:val="nil"/>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6"/>
                <w:szCs w:val="6"/>
              </w:rPr>
            </w:pPr>
          </w:p>
        </w:tc>
        <w:tc>
          <w:tcPr>
            <w:tcW w:w="620" w:type="dxa"/>
            <w:tcBorders>
              <w:top w:val="nil"/>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6"/>
                <w:szCs w:val="6"/>
              </w:rPr>
            </w:pPr>
          </w:p>
        </w:tc>
        <w:tc>
          <w:tcPr>
            <w:tcW w:w="35" w:type="dxa"/>
            <w:tcBorders>
              <w:top w:val="nil"/>
              <w:left w:val="nil"/>
              <w:bottom w:val="nil"/>
              <w:right w:val="nil"/>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
                <w:szCs w:val="2"/>
              </w:rPr>
            </w:pPr>
          </w:p>
        </w:tc>
      </w:tr>
      <w:tr w:rsidR="009844C4" w:rsidRPr="00C62AB7" w:rsidTr="00734B81">
        <w:trPr>
          <w:trHeight w:val="256"/>
        </w:trPr>
        <w:tc>
          <w:tcPr>
            <w:tcW w:w="760" w:type="dxa"/>
            <w:tcBorders>
              <w:top w:val="nil"/>
              <w:left w:val="single" w:sz="8" w:space="0" w:color="auto"/>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rPr>
            </w:pPr>
          </w:p>
        </w:tc>
        <w:tc>
          <w:tcPr>
            <w:tcW w:w="1068" w:type="dxa"/>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rPr>
            </w:pPr>
          </w:p>
        </w:tc>
        <w:tc>
          <w:tcPr>
            <w:tcW w:w="2352" w:type="dxa"/>
            <w:tcBorders>
              <w:top w:val="nil"/>
              <w:left w:val="nil"/>
              <w:bottom w:val="nil"/>
              <w:right w:val="single" w:sz="8" w:space="0" w:color="auto"/>
            </w:tcBorders>
            <w:shd w:val="clear" w:color="auto" w:fill="auto"/>
            <w:vAlign w:val="bottom"/>
          </w:tcPr>
          <w:p w:rsidR="009844C4" w:rsidRPr="00C62AB7" w:rsidRDefault="009844C4" w:rsidP="00734B81">
            <w:pPr>
              <w:widowControl w:val="0"/>
              <w:autoSpaceDE w:val="0"/>
              <w:autoSpaceDN w:val="0"/>
              <w:adjustRightInd w:val="0"/>
              <w:spacing w:after="0" w:line="255" w:lineRule="exact"/>
              <w:jc w:val="center"/>
              <w:rPr>
                <w:rFonts w:ascii="Times New Roman" w:hAnsi="Times New Roman" w:cs="Times New Roman"/>
                <w:color w:val="000000" w:themeColor="text1"/>
                <w:sz w:val="24"/>
                <w:szCs w:val="24"/>
              </w:rPr>
            </w:pPr>
          </w:p>
        </w:tc>
        <w:tc>
          <w:tcPr>
            <w:tcW w:w="640" w:type="dxa"/>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rPr>
            </w:pPr>
          </w:p>
        </w:tc>
        <w:tc>
          <w:tcPr>
            <w:tcW w:w="540" w:type="dxa"/>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rPr>
            </w:pPr>
          </w:p>
        </w:tc>
        <w:tc>
          <w:tcPr>
            <w:tcW w:w="540" w:type="dxa"/>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rPr>
            </w:pPr>
          </w:p>
        </w:tc>
        <w:tc>
          <w:tcPr>
            <w:tcW w:w="620" w:type="dxa"/>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rPr>
            </w:pPr>
          </w:p>
        </w:tc>
        <w:tc>
          <w:tcPr>
            <w:tcW w:w="400" w:type="dxa"/>
            <w:tcBorders>
              <w:top w:val="nil"/>
              <w:left w:val="nil"/>
              <w:bottom w:val="nil"/>
              <w:right w:val="nil"/>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rPr>
            </w:pPr>
          </w:p>
        </w:tc>
        <w:tc>
          <w:tcPr>
            <w:tcW w:w="140" w:type="dxa"/>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rPr>
            </w:pPr>
          </w:p>
        </w:tc>
        <w:tc>
          <w:tcPr>
            <w:tcW w:w="540" w:type="dxa"/>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rPr>
            </w:pPr>
          </w:p>
        </w:tc>
        <w:tc>
          <w:tcPr>
            <w:tcW w:w="540" w:type="dxa"/>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rPr>
            </w:pPr>
          </w:p>
        </w:tc>
        <w:tc>
          <w:tcPr>
            <w:tcW w:w="640" w:type="dxa"/>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rPr>
            </w:pPr>
          </w:p>
        </w:tc>
        <w:tc>
          <w:tcPr>
            <w:tcW w:w="620" w:type="dxa"/>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rPr>
            </w:pPr>
          </w:p>
        </w:tc>
        <w:tc>
          <w:tcPr>
            <w:tcW w:w="35" w:type="dxa"/>
            <w:tcBorders>
              <w:top w:val="nil"/>
              <w:left w:val="nil"/>
              <w:bottom w:val="nil"/>
              <w:right w:val="nil"/>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
                <w:szCs w:val="2"/>
              </w:rPr>
            </w:pPr>
          </w:p>
        </w:tc>
      </w:tr>
      <w:tr w:rsidR="009844C4" w:rsidRPr="00C62AB7" w:rsidTr="00734B81">
        <w:trPr>
          <w:trHeight w:val="276"/>
        </w:trPr>
        <w:tc>
          <w:tcPr>
            <w:tcW w:w="760" w:type="dxa"/>
            <w:tcBorders>
              <w:top w:val="nil"/>
              <w:left w:val="single" w:sz="8" w:space="0" w:color="auto"/>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sidRPr="00C62AB7">
              <w:rPr>
                <w:rFonts w:ascii="Times New Roman" w:hAnsi="Times New Roman" w:cs="Times New Roman"/>
                <w:color w:val="000000" w:themeColor="text1"/>
                <w:w w:val="99"/>
                <w:sz w:val="24"/>
                <w:szCs w:val="24"/>
              </w:rPr>
              <w:t>1</w:t>
            </w:r>
          </w:p>
        </w:tc>
        <w:tc>
          <w:tcPr>
            <w:tcW w:w="1068" w:type="dxa"/>
            <w:tcBorders>
              <w:top w:val="nil"/>
              <w:left w:val="nil"/>
              <w:bottom w:val="nil"/>
              <w:right w:val="single" w:sz="8" w:space="0" w:color="auto"/>
            </w:tcBorders>
            <w:vAlign w:val="bottom"/>
          </w:tcPr>
          <w:p w:rsidR="009844C4" w:rsidRPr="00C62AB7" w:rsidRDefault="00EB41FA" w:rsidP="00EB41FA">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sz w:val="24"/>
                <w:szCs w:val="24"/>
              </w:rPr>
              <w:t>PMC. 601</w:t>
            </w:r>
          </w:p>
        </w:tc>
        <w:tc>
          <w:tcPr>
            <w:tcW w:w="2352" w:type="dxa"/>
            <w:tcBorders>
              <w:top w:val="nil"/>
              <w:left w:val="nil"/>
              <w:bottom w:val="nil"/>
              <w:right w:val="single" w:sz="8" w:space="0" w:color="auto"/>
            </w:tcBorders>
            <w:shd w:val="clear" w:color="auto" w:fill="auto"/>
            <w:vAlign w:val="bottom"/>
          </w:tcPr>
          <w:p w:rsidR="009844C4" w:rsidRPr="00C62AB7" w:rsidRDefault="00065413"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Research Methodology</w:t>
            </w:r>
            <w:r w:rsidR="009844C4" w:rsidRPr="00C62AB7">
              <w:rPr>
                <w:rFonts w:ascii="Times New Roman" w:hAnsi="Times New Roman" w:cs="Times New Roman"/>
                <w:color w:val="000000" w:themeColor="text1"/>
                <w:sz w:val="24"/>
                <w:szCs w:val="24"/>
              </w:rPr>
              <w:t xml:space="preserve"> </w:t>
            </w:r>
          </w:p>
        </w:tc>
        <w:tc>
          <w:tcPr>
            <w:tcW w:w="640" w:type="dxa"/>
            <w:tcBorders>
              <w:top w:val="nil"/>
              <w:left w:val="nil"/>
              <w:bottom w:val="nil"/>
              <w:right w:val="single" w:sz="8" w:space="0" w:color="auto"/>
            </w:tcBorders>
            <w:vAlign w:val="bottom"/>
          </w:tcPr>
          <w:p w:rsidR="009844C4" w:rsidRPr="00C62AB7" w:rsidRDefault="00065413"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2</w:t>
            </w:r>
          </w:p>
        </w:tc>
        <w:tc>
          <w:tcPr>
            <w:tcW w:w="540" w:type="dxa"/>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sidRPr="00C62AB7">
              <w:rPr>
                <w:rFonts w:ascii="Times New Roman" w:hAnsi="Times New Roman" w:cs="Times New Roman"/>
                <w:color w:val="000000" w:themeColor="text1"/>
                <w:w w:val="99"/>
                <w:sz w:val="24"/>
                <w:szCs w:val="24"/>
              </w:rPr>
              <w:t>-</w:t>
            </w:r>
          </w:p>
        </w:tc>
        <w:tc>
          <w:tcPr>
            <w:tcW w:w="540" w:type="dxa"/>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sidRPr="00C62AB7">
              <w:rPr>
                <w:rFonts w:ascii="Times New Roman" w:hAnsi="Times New Roman" w:cs="Times New Roman"/>
                <w:color w:val="000000" w:themeColor="text1"/>
                <w:w w:val="99"/>
                <w:sz w:val="24"/>
                <w:szCs w:val="24"/>
              </w:rPr>
              <w:t>-</w:t>
            </w:r>
          </w:p>
        </w:tc>
        <w:tc>
          <w:tcPr>
            <w:tcW w:w="620" w:type="dxa"/>
            <w:tcBorders>
              <w:top w:val="nil"/>
              <w:left w:val="nil"/>
              <w:bottom w:val="nil"/>
              <w:right w:val="single" w:sz="8" w:space="0" w:color="auto"/>
            </w:tcBorders>
            <w:vAlign w:val="bottom"/>
          </w:tcPr>
          <w:p w:rsidR="009844C4" w:rsidRPr="00C62AB7" w:rsidRDefault="00065413"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2</w:t>
            </w:r>
          </w:p>
        </w:tc>
        <w:tc>
          <w:tcPr>
            <w:tcW w:w="400" w:type="dxa"/>
            <w:tcBorders>
              <w:top w:val="nil"/>
              <w:left w:val="nil"/>
              <w:bottom w:val="nil"/>
              <w:right w:val="nil"/>
            </w:tcBorders>
            <w:vAlign w:val="bottom"/>
          </w:tcPr>
          <w:p w:rsidR="009844C4" w:rsidRPr="00C62AB7" w:rsidRDefault="00065413"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10</w:t>
            </w:r>
          </w:p>
        </w:tc>
        <w:tc>
          <w:tcPr>
            <w:tcW w:w="140" w:type="dxa"/>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540" w:type="dxa"/>
            <w:tcBorders>
              <w:top w:val="nil"/>
              <w:left w:val="nil"/>
              <w:bottom w:val="nil"/>
              <w:right w:val="single" w:sz="8" w:space="0" w:color="auto"/>
            </w:tcBorders>
            <w:vAlign w:val="bottom"/>
          </w:tcPr>
          <w:p w:rsidR="009844C4" w:rsidRPr="00C62AB7" w:rsidRDefault="00065413"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15</w:t>
            </w:r>
          </w:p>
        </w:tc>
        <w:tc>
          <w:tcPr>
            <w:tcW w:w="540" w:type="dxa"/>
            <w:tcBorders>
              <w:top w:val="nil"/>
              <w:left w:val="nil"/>
              <w:bottom w:val="nil"/>
              <w:right w:val="single" w:sz="8" w:space="0" w:color="auto"/>
            </w:tcBorders>
            <w:vAlign w:val="bottom"/>
          </w:tcPr>
          <w:p w:rsidR="009844C4" w:rsidRPr="00C62AB7" w:rsidRDefault="00065413"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15</w:t>
            </w:r>
          </w:p>
        </w:tc>
        <w:tc>
          <w:tcPr>
            <w:tcW w:w="640" w:type="dxa"/>
            <w:tcBorders>
              <w:top w:val="nil"/>
              <w:left w:val="nil"/>
              <w:bottom w:val="nil"/>
              <w:right w:val="single" w:sz="8" w:space="0" w:color="auto"/>
            </w:tcBorders>
            <w:vAlign w:val="bottom"/>
          </w:tcPr>
          <w:p w:rsidR="009844C4" w:rsidRPr="00C62AB7" w:rsidRDefault="00065413"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10</w:t>
            </w:r>
          </w:p>
        </w:tc>
        <w:tc>
          <w:tcPr>
            <w:tcW w:w="620" w:type="dxa"/>
            <w:tcBorders>
              <w:top w:val="nil"/>
              <w:left w:val="nil"/>
              <w:bottom w:val="nil"/>
              <w:right w:val="single" w:sz="8" w:space="0" w:color="auto"/>
            </w:tcBorders>
            <w:vAlign w:val="bottom"/>
          </w:tcPr>
          <w:p w:rsidR="009844C4" w:rsidRPr="00C62AB7" w:rsidRDefault="00065413"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50</w:t>
            </w:r>
          </w:p>
        </w:tc>
        <w:tc>
          <w:tcPr>
            <w:tcW w:w="35" w:type="dxa"/>
            <w:tcBorders>
              <w:top w:val="nil"/>
              <w:left w:val="nil"/>
              <w:bottom w:val="nil"/>
              <w:right w:val="nil"/>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
                <w:szCs w:val="2"/>
              </w:rPr>
            </w:pPr>
          </w:p>
        </w:tc>
      </w:tr>
      <w:tr w:rsidR="009844C4" w:rsidRPr="00C62AB7" w:rsidTr="00734B81">
        <w:trPr>
          <w:trHeight w:val="281"/>
        </w:trPr>
        <w:tc>
          <w:tcPr>
            <w:tcW w:w="760" w:type="dxa"/>
            <w:tcBorders>
              <w:top w:val="nil"/>
              <w:left w:val="single" w:sz="8" w:space="0" w:color="auto"/>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1068" w:type="dxa"/>
            <w:tcBorders>
              <w:top w:val="nil"/>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2352" w:type="dxa"/>
            <w:tcBorders>
              <w:top w:val="nil"/>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p>
        </w:tc>
        <w:tc>
          <w:tcPr>
            <w:tcW w:w="640" w:type="dxa"/>
            <w:tcBorders>
              <w:top w:val="nil"/>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540" w:type="dxa"/>
            <w:tcBorders>
              <w:top w:val="nil"/>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540" w:type="dxa"/>
            <w:tcBorders>
              <w:top w:val="nil"/>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620" w:type="dxa"/>
            <w:tcBorders>
              <w:top w:val="nil"/>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400" w:type="dxa"/>
            <w:tcBorders>
              <w:top w:val="nil"/>
              <w:left w:val="nil"/>
              <w:bottom w:val="single" w:sz="8" w:space="0" w:color="auto"/>
              <w:right w:val="nil"/>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140" w:type="dxa"/>
            <w:tcBorders>
              <w:top w:val="nil"/>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540" w:type="dxa"/>
            <w:tcBorders>
              <w:top w:val="nil"/>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540" w:type="dxa"/>
            <w:tcBorders>
              <w:top w:val="nil"/>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640" w:type="dxa"/>
            <w:tcBorders>
              <w:top w:val="nil"/>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620" w:type="dxa"/>
            <w:tcBorders>
              <w:top w:val="nil"/>
              <w:left w:val="nil"/>
              <w:bottom w:val="single" w:sz="8"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35" w:type="dxa"/>
            <w:tcBorders>
              <w:top w:val="nil"/>
              <w:left w:val="nil"/>
              <w:bottom w:val="nil"/>
              <w:right w:val="nil"/>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
                <w:szCs w:val="2"/>
              </w:rPr>
            </w:pPr>
          </w:p>
        </w:tc>
      </w:tr>
      <w:tr w:rsidR="009844C4" w:rsidRPr="00C62AB7" w:rsidTr="00734B81">
        <w:trPr>
          <w:trHeight w:val="261"/>
        </w:trPr>
        <w:tc>
          <w:tcPr>
            <w:tcW w:w="760" w:type="dxa"/>
            <w:vMerge w:val="restart"/>
            <w:tcBorders>
              <w:top w:val="nil"/>
              <w:left w:val="single" w:sz="8" w:space="0" w:color="auto"/>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sidRPr="00C62AB7">
              <w:rPr>
                <w:rFonts w:ascii="Times New Roman" w:hAnsi="Times New Roman" w:cs="Times New Roman"/>
                <w:color w:val="000000" w:themeColor="text1"/>
                <w:w w:val="99"/>
                <w:sz w:val="24"/>
                <w:szCs w:val="24"/>
              </w:rPr>
              <w:t>2</w:t>
            </w:r>
          </w:p>
        </w:tc>
        <w:tc>
          <w:tcPr>
            <w:tcW w:w="1068" w:type="dxa"/>
            <w:vMerge w:val="restart"/>
            <w:tcBorders>
              <w:top w:val="nil"/>
              <w:left w:val="nil"/>
              <w:bottom w:val="nil"/>
              <w:right w:val="single" w:sz="8" w:space="0" w:color="auto"/>
            </w:tcBorders>
            <w:vAlign w:val="bottom"/>
          </w:tcPr>
          <w:p w:rsidR="009844C4" w:rsidRPr="00C62AB7" w:rsidRDefault="00EB41FA" w:rsidP="00EB41FA">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sz w:val="24"/>
                <w:szCs w:val="24"/>
              </w:rPr>
              <w:t>PMC. 602</w:t>
            </w:r>
          </w:p>
        </w:tc>
        <w:tc>
          <w:tcPr>
            <w:tcW w:w="2352" w:type="dxa"/>
            <w:tcBorders>
              <w:top w:val="nil"/>
              <w:left w:val="nil"/>
              <w:bottom w:val="nil"/>
              <w:right w:val="single" w:sz="8" w:space="0" w:color="auto"/>
            </w:tcBorders>
            <w:vAlign w:val="bottom"/>
          </w:tcPr>
          <w:p w:rsidR="009844C4" w:rsidRPr="00C62AB7" w:rsidRDefault="00065413" w:rsidP="000E2448">
            <w:pPr>
              <w:widowControl w:val="0"/>
              <w:autoSpaceDE w:val="0"/>
              <w:autoSpaceDN w:val="0"/>
              <w:adjustRightInd w:val="0"/>
              <w:spacing w:after="0" w:line="260" w:lineRule="exact"/>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Biostatistics </w:t>
            </w:r>
          </w:p>
        </w:tc>
        <w:tc>
          <w:tcPr>
            <w:tcW w:w="640" w:type="dxa"/>
            <w:vMerge w:val="restart"/>
            <w:tcBorders>
              <w:top w:val="nil"/>
              <w:left w:val="nil"/>
              <w:bottom w:val="nil"/>
              <w:right w:val="single" w:sz="8" w:space="0" w:color="auto"/>
            </w:tcBorders>
            <w:vAlign w:val="bottom"/>
          </w:tcPr>
          <w:p w:rsidR="009844C4" w:rsidRPr="00C62AB7" w:rsidRDefault="00065413"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2</w:t>
            </w:r>
          </w:p>
        </w:tc>
        <w:tc>
          <w:tcPr>
            <w:tcW w:w="540" w:type="dxa"/>
            <w:vMerge w:val="restart"/>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sidRPr="00C62AB7">
              <w:rPr>
                <w:rFonts w:ascii="Times New Roman" w:hAnsi="Times New Roman" w:cs="Times New Roman"/>
                <w:color w:val="000000" w:themeColor="text1"/>
                <w:w w:val="99"/>
                <w:sz w:val="24"/>
                <w:szCs w:val="24"/>
              </w:rPr>
              <w:t>-</w:t>
            </w:r>
          </w:p>
        </w:tc>
        <w:tc>
          <w:tcPr>
            <w:tcW w:w="540" w:type="dxa"/>
            <w:vMerge w:val="restart"/>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sidRPr="00C62AB7">
              <w:rPr>
                <w:rFonts w:ascii="Times New Roman" w:hAnsi="Times New Roman" w:cs="Times New Roman"/>
                <w:color w:val="000000" w:themeColor="text1"/>
                <w:w w:val="99"/>
                <w:sz w:val="24"/>
                <w:szCs w:val="24"/>
              </w:rPr>
              <w:t>-</w:t>
            </w:r>
          </w:p>
        </w:tc>
        <w:tc>
          <w:tcPr>
            <w:tcW w:w="620" w:type="dxa"/>
            <w:vMerge w:val="restart"/>
            <w:tcBorders>
              <w:top w:val="nil"/>
              <w:left w:val="nil"/>
              <w:bottom w:val="nil"/>
              <w:right w:val="single" w:sz="8" w:space="0" w:color="auto"/>
            </w:tcBorders>
            <w:vAlign w:val="bottom"/>
          </w:tcPr>
          <w:p w:rsidR="009844C4" w:rsidRPr="00C62AB7" w:rsidRDefault="00065413"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2</w:t>
            </w:r>
          </w:p>
        </w:tc>
        <w:tc>
          <w:tcPr>
            <w:tcW w:w="400" w:type="dxa"/>
            <w:vMerge w:val="restart"/>
            <w:tcBorders>
              <w:top w:val="nil"/>
              <w:left w:val="nil"/>
              <w:bottom w:val="nil"/>
              <w:right w:val="nil"/>
            </w:tcBorders>
            <w:vAlign w:val="bottom"/>
          </w:tcPr>
          <w:p w:rsidR="009844C4" w:rsidRPr="00C62AB7" w:rsidRDefault="00065413"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10</w:t>
            </w:r>
          </w:p>
        </w:tc>
        <w:tc>
          <w:tcPr>
            <w:tcW w:w="140" w:type="dxa"/>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rPr>
            </w:pPr>
          </w:p>
        </w:tc>
        <w:tc>
          <w:tcPr>
            <w:tcW w:w="540" w:type="dxa"/>
            <w:vMerge w:val="restart"/>
            <w:tcBorders>
              <w:top w:val="nil"/>
              <w:left w:val="nil"/>
              <w:bottom w:val="nil"/>
              <w:right w:val="single" w:sz="8" w:space="0" w:color="auto"/>
            </w:tcBorders>
            <w:vAlign w:val="bottom"/>
          </w:tcPr>
          <w:p w:rsidR="009844C4" w:rsidRPr="00C62AB7" w:rsidRDefault="00065413"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15</w:t>
            </w:r>
          </w:p>
        </w:tc>
        <w:tc>
          <w:tcPr>
            <w:tcW w:w="540" w:type="dxa"/>
            <w:vMerge w:val="restart"/>
            <w:tcBorders>
              <w:top w:val="nil"/>
              <w:left w:val="nil"/>
              <w:bottom w:val="nil"/>
              <w:right w:val="single" w:sz="8" w:space="0" w:color="auto"/>
            </w:tcBorders>
            <w:vAlign w:val="bottom"/>
          </w:tcPr>
          <w:p w:rsidR="009844C4" w:rsidRPr="00C62AB7" w:rsidRDefault="00065413"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15</w:t>
            </w:r>
          </w:p>
        </w:tc>
        <w:tc>
          <w:tcPr>
            <w:tcW w:w="640" w:type="dxa"/>
            <w:vMerge w:val="restart"/>
            <w:tcBorders>
              <w:top w:val="nil"/>
              <w:left w:val="nil"/>
              <w:bottom w:val="nil"/>
              <w:right w:val="single" w:sz="8" w:space="0" w:color="auto"/>
            </w:tcBorders>
            <w:vAlign w:val="bottom"/>
          </w:tcPr>
          <w:p w:rsidR="009844C4" w:rsidRPr="00C62AB7" w:rsidRDefault="00065413"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10</w:t>
            </w:r>
          </w:p>
        </w:tc>
        <w:tc>
          <w:tcPr>
            <w:tcW w:w="620" w:type="dxa"/>
            <w:vMerge w:val="restart"/>
            <w:tcBorders>
              <w:top w:val="nil"/>
              <w:left w:val="nil"/>
              <w:bottom w:val="nil"/>
              <w:right w:val="single" w:sz="8" w:space="0" w:color="auto"/>
            </w:tcBorders>
            <w:vAlign w:val="bottom"/>
          </w:tcPr>
          <w:p w:rsidR="009844C4" w:rsidRPr="00C62AB7" w:rsidRDefault="00065413"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50</w:t>
            </w:r>
          </w:p>
        </w:tc>
        <w:tc>
          <w:tcPr>
            <w:tcW w:w="35" w:type="dxa"/>
            <w:tcBorders>
              <w:top w:val="nil"/>
              <w:left w:val="nil"/>
              <w:bottom w:val="nil"/>
              <w:right w:val="nil"/>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
                <w:szCs w:val="2"/>
              </w:rPr>
            </w:pPr>
          </w:p>
        </w:tc>
      </w:tr>
      <w:tr w:rsidR="009844C4" w:rsidRPr="00C62AB7" w:rsidTr="00734B81">
        <w:trPr>
          <w:trHeight w:val="137"/>
        </w:trPr>
        <w:tc>
          <w:tcPr>
            <w:tcW w:w="760" w:type="dxa"/>
            <w:vMerge/>
            <w:tcBorders>
              <w:top w:val="nil"/>
              <w:left w:val="single" w:sz="8" w:space="0" w:color="auto"/>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1068" w:type="dxa"/>
            <w:vMerge/>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2352" w:type="dxa"/>
            <w:vMerge w:val="restart"/>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p>
        </w:tc>
        <w:tc>
          <w:tcPr>
            <w:tcW w:w="640" w:type="dxa"/>
            <w:vMerge/>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540" w:type="dxa"/>
            <w:vMerge/>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540" w:type="dxa"/>
            <w:vMerge/>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620" w:type="dxa"/>
            <w:vMerge/>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400" w:type="dxa"/>
            <w:vMerge/>
            <w:tcBorders>
              <w:top w:val="nil"/>
              <w:left w:val="nil"/>
              <w:bottom w:val="nil"/>
              <w:right w:val="nil"/>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140" w:type="dxa"/>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540" w:type="dxa"/>
            <w:vMerge/>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540" w:type="dxa"/>
            <w:vMerge/>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640" w:type="dxa"/>
            <w:vMerge/>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620" w:type="dxa"/>
            <w:vMerge/>
            <w:tcBorders>
              <w:top w:val="nil"/>
              <w:left w:val="nil"/>
              <w:bottom w:val="nil"/>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35" w:type="dxa"/>
            <w:tcBorders>
              <w:top w:val="nil"/>
              <w:left w:val="nil"/>
              <w:bottom w:val="nil"/>
              <w:right w:val="nil"/>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
                <w:szCs w:val="2"/>
              </w:rPr>
            </w:pPr>
          </w:p>
        </w:tc>
      </w:tr>
      <w:tr w:rsidR="009844C4" w:rsidRPr="00C62AB7" w:rsidTr="00734B81">
        <w:trPr>
          <w:trHeight w:val="144"/>
        </w:trPr>
        <w:tc>
          <w:tcPr>
            <w:tcW w:w="760" w:type="dxa"/>
            <w:tcBorders>
              <w:top w:val="nil"/>
              <w:left w:val="single" w:sz="8" w:space="0" w:color="auto"/>
              <w:bottom w:val="single" w:sz="4"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1068" w:type="dxa"/>
            <w:tcBorders>
              <w:top w:val="nil"/>
              <w:left w:val="nil"/>
              <w:bottom w:val="single" w:sz="4"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2352" w:type="dxa"/>
            <w:vMerge/>
            <w:tcBorders>
              <w:top w:val="nil"/>
              <w:left w:val="nil"/>
              <w:bottom w:val="single" w:sz="4"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640" w:type="dxa"/>
            <w:tcBorders>
              <w:top w:val="nil"/>
              <w:left w:val="nil"/>
              <w:bottom w:val="single" w:sz="4"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540" w:type="dxa"/>
            <w:tcBorders>
              <w:top w:val="nil"/>
              <w:left w:val="nil"/>
              <w:bottom w:val="single" w:sz="4"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540" w:type="dxa"/>
            <w:tcBorders>
              <w:top w:val="nil"/>
              <w:left w:val="nil"/>
              <w:bottom w:val="single" w:sz="4"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620" w:type="dxa"/>
            <w:tcBorders>
              <w:top w:val="nil"/>
              <w:left w:val="nil"/>
              <w:bottom w:val="single" w:sz="4"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400" w:type="dxa"/>
            <w:tcBorders>
              <w:top w:val="nil"/>
              <w:left w:val="nil"/>
              <w:bottom w:val="single" w:sz="4" w:space="0" w:color="auto"/>
              <w:right w:val="nil"/>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140" w:type="dxa"/>
            <w:tcBorders>
              <w:top w:val="nil"/>
              <w:left w:val="nil"/>
              <w:bottom w:val="single" w:sz="4"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540" w:type="dxa"/>
            <w:tcBorders>
              <w:top w:val="nil"/>
              <w:left w:val="nil"/>
              <w:bottom w:val="single" w:sz="4"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540" w:type="dxa"/>
            <w:tcBorders>
              <w:top w:val="nil"/>
              <w:left w:val="nil"/>
              <w:bottom w:val="single" w:sz="4"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640" w:type="dxa"/>
            <w:tcBorders>
              <w:top w:val="nil"/>
              <w:left w:val="nil"/>
              <w:bottom w:val="single" w:sz="4"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620" w:type="dxa"/>
            <w:tcBorders>
              <w:top w:val="nil"/>
              <w:left w:val="nil"/>
              <w:bottom w:val="single" w:sz="4" w:space="0" w:color="auto"/>
              <w:right w:val="single" w:sz="8"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35" w:type="dxa"/>
            <w:tcBorders>
              <w:top w:val="nil"/>
              <w:left w:val="nil"/>
              <w:bottom w:val="nil"/>
              <w:right w:val="nil"/>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
                <w:szCs w:val="2"/>
              </w:rPr>
            </w:pPr>
          </w:p>
        </w:tc>
      </w:tr>
      <w:tr w:rsidR="009844C4" w:rsidRPr="00C62AB7" w:rsidTr="00734B81">
        <w:trPr>
          <w:trHeight w:val="432"/>
        </w:trPr>
        <w:tc>
          <w:tcPr>
            <w:tcW w:w="760" w:type="dxa"/>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sidRPr="00C62AB7">
              <w:rPr>
                <w:rFonts w:ascii="Times New Roman" w:hAnsi="Times New Roman" w:cs="Times New Roman"/>
                <w:color w:val="000000" w:themeColor="text1"/>
                <w:sz w:val="24"/>
                <w:szCs w:val="24"/>
              </w:rPr>
              <w:t>3</w:t>
            </w:r>
          </w:p>
        </w:tc>
        <w:tc>
          <w:tcPr>
            <w:tcW w:w="1068" w:type="dxa"/>
            <w:tcBorders>
              <w:top w:val="single" w:sz="4" w:space="0" w:color="auto"/>
              <w:left w:val="single" w:sz="4" w:space="0" w:color="auto"/>
              <w:bottom w:val="single" w:sz="4" w:space="0" w:color="auto"/>
              <w:right w:val="single" w:sz="4" w:space="0" w:color="auto"/>
            </w:tcBorders>
            <w:vAlign w:val="bottom"/>
          </w:tcPr>
          <w:p w:rsidR="009844C4" w:rsidRPr="00C62AB7" w:rsidRDefault="00EB41FA" w:rsidP="00EB41FA">
            <w:pPr>
              <w:widowControl w:val="0"/>
              <w:autoSpaceDE w:val="0"/>
              <w:autoSpaceDN w:val="0"/>
              <w:adjustRightInd w:val="0"/>
              <w:spacing w:after="0" w:line="240" w:lineRule="auto"/>
              <w:jc w:val="center"/>
              <w:rPr>
                <w:rFonts w:ascii="Times New Roman" w:hAnsi="Times New Roman" w:cs="Times New Roman"/>
                <w:color w:val="000000" w:themeColor="text1"/>
              </w:rPr>
            </w:pPr>
            <w:r>
              <w:rPr>
                <w:rFonts w:ascii="Times New Roman" w:hAnsi="Times New Roman" w:cs="Times New Roman"/>
                <w:sz w:val="24"/>
                <w:szCs w:val="24"/>
              </w:rPr>
              <w:t>PMC. 603</w:t>
            </w:r>
          </w:p>
        </w:tc>
        <w:tc>
          <w:tcPr>
            <w:tcW w:w="2352" w:type="dxa"/>
            <w:tcBorders>
              <w:top w:val="single" w:sz="4" w:space="0" w:color="auto"/>
              <w:left w:val="single" w:sz="4" w:space="0" w:color="auto"/>
              <w:bottom w:val="single" w:sz="4" w:space="0" w:color="auto"/>
              <w:right w:val="single" w:sz="4" w:space="0" w:color="auto"/>
            </w:tcBorders>
            <w:shd w:val="clear" w:color="auto" w:fill="auto"/>
            <w:vAlign w:val="bottom"/>
          </w:tcPr>
          <w:p w:rsidR="009844C4" w:rsidRPr="00C62AB7" w:rsidRDefault="00065413" w:rsidP="000E2448">
            <w:pPr>
              <w:widowControl w:val="0"/>
              <w:autoSpaceDE w:val="0"/>
              <w:autoSpaceDN w:val="0"/>
              <w:adjustRightInd w:val="0"/>
              <w:spacing w:after="0" w:line="260" w:lineRule="exact"/>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Biostatistics </w:t>
            </w:r>
            <w:r w:rsidR="009844C4" w:rsidRPr="00C62AB7">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Practical</w:t>
            </w:r>
          </w:p>
        </w:tc>
        <w:tc>
          <w:tcPr>
            <w:tcW w:w="640" w:type="dxa"/>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rPr>
            </w:pPr>
            <w:r w:rsidRPr="00C62AB7">
              <w:rPr>
                <w:rFonts w:ascii="Times New Roman" w:hAnsi="Times New Roman" w:cs="Times New Roman"/>
                <w:color w:val="000000" w:themeColor="text1"/>
                <w:w w:val="99"/>
                <w:sz w:val="24"/>
                <w:szCs w:val="24"/>
              </w:rPr>
              <w:t>-</w:t>
            </w:r>
          </w:p>
        </w:tc>
        <w:tc>
          <w:tcPr>
            <w:tcW w:w="540" w:type="dxa"/>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rPr>
            </w:pPr>
            <w:r w:rsidRPr="00C62AB7">
              <w:rPr>
                <w:rFonts w:ascii="Times New Roman" w:hAnsi="Times New Roman" w:cs="Times New Roman"/>
                <w:color w:val="000000" w:themeColor="text1"/>
                <w:w w:val="99"/>
                <w:sz w:val="24"/>
                <w:szCs w:val="24"/>
              </w:rPr>
              <w:t>-</w:t>
            </w:r>
          </w:p>
        </w:tc>
        <w:tc>
          <w:tcPr>
            <w:tcW w:w="540" w:type="dxa"/>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rPr>
            </w:pPr>
            <w:r w:rsidRPr="00C62AB7">
              <w:rPr>
                <w:rFonts w:ascii="Times New Roman" w:hAnsi="Times New Roman" w:cs="Times New Roman"/>
                <w:color w:val="000000" w:themeColor="text1"/>
                <w:w w:val="99"/>
                <w:sz w:val="24"/>
                <w:szCs w:val="24"/>
              </w:rPr>
              <w:t>4</w:t>
            </w:r>
          </w:p>
        </w:tc>
        <w:tc>
          <w:tcPr>
            <w:tcW w:w="620" w:type="dxa"/>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rPr>
            </w:pPr>
            <w:r w:rsidRPr="00C62AB7">
              <w:rPr>
                <w:rFonts w:ascii="Times New Roman" w:hAnsi="Times New Roman" w:cs="Times New Roman"/>
                <w:color w:val="000000" w:themeColor="text1"/>
                <w:w w:val="99"/>
                <w:sz w:val="24"/>
                <w:szCs w:val="24"/>
              </w:rPr>
              <w:t>2</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rPr>
            </w:pPr>
            <w:r w:rsidRPr="00C62AB7">
              <w:rPr>
                <w:rFonts w:ascii="Times New Roman" w:hAnsi="Times New Roman" w:cs="Times New Roman"/>
                <w:color w:val="000000" w:themeColor="text1"/>
                <w:w w:val="99"/>
                <w:sz w:val="24"/>
                <w:szCs w:val="24"/>
              </w:rPr>
              <w:t>-</w:t>
            </w:r>
          </w:p>
        </w:tc>
        <w:tc>
          <w:tcPr>
            <w:tcW w:w="540" w:type="dxa"/>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rPr>
            </w:pPr>
            <w:r w:rsidRPr="00C62AB7">
              <w:rPr>
                <w:rFonts w:ascii="Times New Roman" w:hAnsi="Times New Roman" w:cs="Times New Roman"/>
                <w:color w:val="000000" w:themeColor="text1"/>
                <w:w w:val="99"/>
                <w:sz w:val="24"/>
                <w:szCs w:val="24"/>
              </w:rPr>
              <w:t>-</w:t>
            </w:r>
          </w:p>
        </w:tc>
        <w:tc>
          <w:tcPr>
            <w:tcW w:w="540" w:type="dxa"/>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rPr>
            </w:pPr>
            <w:r w:rsidRPr="00C62AB7">
              <w:rPr>
                <w:rFonts w:ascii="Times New Roman" w:hAnsi="Times New Roman" w:cs="Times New Roman"/>
                <w:color w:val="000000" w:themeColor="text1"/>
                <w:w w:val="99"/>
                <w:sz w:val="24"/>
                <w:szCs w:val="24"/>
              </w:rPr>
              <w:t>-</w:t>
            </w:r>
          </w:p>
        </w:tc>
        <w:tc>
          <w:tcPr>
            <w:tcW w:w="640" w:type="dxa"/>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rPr>
            </w:pPr>
            <w:r w:rsidRPr="00C62AB7">
              <w:rPr>
                <w:rFonts w:ascii="Times New Roman" w:hAnsi="Times New Roman" w:cs="Times New Roman"/>
                <w:color w:val="000000" w:themeColor="text1"/>
                <w:w w:val="99"/>
                <w:sz w:val="24"/>
                <w:szCs w:val="24"/>
              </w:rPr>
              <w:t>-</w:t>
            </w:r>
          </w:p>
        </w:tc>
        <w:tc>
          <w:tcPr>
            <w:tcW w:w="620" w:type="dxa"/>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rPr>
            </w:pPr>
            <w:r w:rsidRPr="00C62AB7">
              <w:rPr>
                <w:rFonts w:ascii="Times New Roman" w:hAnsi="Times New Roman" w:cs="Times New Roman"/>
                <w:color w:val="000000" w:themeColor="text1"/>
                <w:w w:val="99"/>
                <w:sz w:val="24"/>
                <w:szCs w:val="24"/>
              </w:rPr>
              <w:t>50</w:t>
            </w:r>
          </w:p>
        </w:tc>
        <w:tc>
          <w:tcPr>
            <w:tcW w:w="35" w:type="dxa"/>
            <w:tcBorders>
              <w:top w:val="nil"/>
              <w:left w:val="single" w:sz="4" w:space="0" w:color="auto"/>
              <w:bottom w:val="nil"/>
              <w:right w:val="nil"/>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
                <w:szCs w:val="2"/>
              </w:rPr>
            </w:pPr>
          </w:p>
        </w:tc>
      </w:tr>
      <w:tr w:rsidR="009844C4" w:rsidRPr="00C62AB7" w:rsidTr="00734B81">
        <w:trPr>
          <w:trHeight w:val="432"/>
        </w:trPr>
        <w:tc>
          <w:tcPr>
            <w:tcW w:w="760" w:type="dxa"/>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sidRPr="00C62AB7">
              <w:rPr>
                <w:rFonts w:ascii="Times New Roman" w:hAnsi="Times New Roman" w:cs="Times New Roman"/>
                <w:color w:val="000000" w:themeColor="text1"/>
                <w:sz w:val="24"/>
                <w:szCs w:val="24"/>
              </w:rPr>
              <w:t>4</w:t>
            </w:r>
          </w:p>
        </w:tc>
        <w:tc>
          <w:tcPr>
            <w:tcW w:w="1068" w:type="dxa"/>
            <w:tcBorders>
              <w:top w:val="single" w:sz="4" w:space="0" w:color="auto"/>
              <w:left w:val="nil"/>
              <w:bottom w:val="single" w:sz="4" w:space="0" w:color="auto"/>
              <w:right w:val="single" w:sz="4" w:space="0" w:color="auto"/>
            </w:tcBorders>
            <w:vAlign w:val="bottom"/>
          </w:tcPr>
          <w:p w:rsidR="009844C4" w:rsidRPr="00C62AB7" w:rsidRDefault="00EB41FA" w:rsidP="00EB41FA">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sz w:val="24"/>
                <w:szCs w:val="24"/>
              </w:rPr>
              <w:t>PMC. 604</w:t>
            </w:r>
          </w:p>
        </w:tc>
        <w:tc>
          <w:tcPr>
            <w:tcW w:w="2352" w:type="dxa"/>
            <w:tcBorders>
              <w:top w:val="single" w:sz="4" w:space="0" w:color="auto"/>
              <w:left w:val="single" w:sz="4" w:space="0" w:color="auto"/>
              <w:bottom w:val="single" w:sz="4" w:space="0" w:color="auto"/>
              <w:right w:val="single" w:sz="4" w:space="0" w:color="auto"/>
            </w:tcBorders>
            <w:vAlign w:val="bottom"/>
          </w:tcPr>
          <w:p w:rsidR="009844C4" w:rsidRPr="00C62AB7" w:rsidRDefault="001D72D6" w:rsidP="00065413">
            <w:pPr>
              <w:widowControl w:val="0"/>
              <w:autoSpaceDE w:val="0"/>
              <w:autoSpaceDN w:val="0"/>
              <w:adjustRightInd w:val="0"/>
              <w:spacing w:after="0" w:line="262" w:lineRule="exact"/>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Mid-</w:t>
            </w:r>
            <w:r w:rsidR="00065413">
              <w:rPr>
                <w:rFonts w:ascii="Times New Roman" w:hAnsi="Times New Roman" w:cs="Times New Roman"/>
                <w:color w:val="000000" w:themeColor="text1"/>
                <w:sz w:val="24"/>
                <w:szCs w:val="24"/>
              </w:rPr>
              <w:t>Term Evaluation of Thesis</w:t>
            </w:r>
          </w:p>
        </w:tc>
        <w:tc>
          <w:tcPr>
            <w:tcW w:w="640" w:type="dxa"/>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sidRPr="00C62AB7">
              <w:rPr>
                <w:rFonts w:ascii="Times New Roman" w:hAnsi="Times New Roman" w:cs="Times New Roman"/>
                <w:color w:val="000000" w:themeColor="text1"/>
                <w:w w:val="99"/>
                <w:sz w:val="24"/>
                <w:szCs w:val="24"/>
              </w:rPr>
              <w:t>-</w:t>
            </w:r>
          </w:p>
        </w:tc>
        <w:tc>
          <w:tcPr>
            <w:tcW w:w="540" w:type="dxa"/>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sidRPr="00C62AB7">
              <w:rPr>
                <w:rFonts w:ascii="Times New Roman" w:hAnsi="Times New Roman" w:cs="Times New Roman"/>
                <w:color w:val="000000" w:themeColor="text1"/>
                <w:w w:val="99"/>
                <w:sz w:val="24"/>
                <w:szCs w:val="24"/>
              </w:rPr>
              <w:t>-</w:t>
            </w:r>
          </w:p>
        </w:tc>
        <w:tc>
          <w:tcPr>
            <w:tcW w:w="540" w:type="dxa"/>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p>
        </w:tc>
        <w:tc>
          <w:tcPr>
            <w:tcW w:w="620" w:type="dxa"/>
            <w:tcBorders>
              <w:top w:val="single" w:sz="4" w:space="0" w:color="auto"/>
              <w:left w:val="single" w:sz="4" w:space="0" w:color="auto"/>
              <w:bottom w:val="single" w:sz="4" w:space="0" w:color="auto"/>
              <w:right w:val="single" w:sz="4" w:space="0" w:color="auto"/>
            </w:tcBorders>
            <w:vAlign w:val="bottom"/>
          </w:tcPr>
          <w:p w:rsidR="009844C4" w:rsidRPr="00C62AB7" w:rsidRDefault="00065413"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18</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rPr>
            </w:pPr>
          </w:p>
        </w:tc>
        <w:tc>
          <w:tcPr>
            <w:tcW w:w="540" w:type="dxa"/>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p>
        </w:tc>
        <w:tc>
          <w:tcPr>
            <w:tcW w:w="540" w:type="dxa"/>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p>
        </w:tc>
        <w:tc>
          <w:tcPr>
            <w:tcW w:w="640" w:type="dxa"/>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p>
        </w:tc>
        <w:tc>
          <w:tcPr>
            <w:tcW w:w="620" w:type="dxa"/>
            <w:tcBorders>
              <w:top w:val="single" w:sz="4" w:space="0" w:color="auto"/>
              <w:left w:val="single" w:sz="4" w:space="0" w:color="auto"/>
              <w:bottom w:val="single" w:sz="4" w:space="0" w:color="auto"/>
              <w:right w:val="single" w:sz="4" w:space="0" w:color="auto"/>
            </w:tcBorders>
            <w:vAlign w:val="bottom"/>
          </w:tcPr>
          <w:p w:rsidR="009844C4" w:rsidRPr="00C62AB7" w:rsidRDefault="00065413"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450</w:t>
            </w:r>
          </w:p>
        </w:tc>
        <w:tc>
          <w:tcPr>
            <w:tcW w:w="35" w:type="dxa"/>
            <w:tcBorders>
              <w:top w:val="nil"/>
              <w:left w:val="single" w:sz="4" w:space="0" w:color="auto"/>
              <w:bottom w:val="nil"/>
              <w:right w:val="nil"/>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
                <w:szCs w:val="2"/>
              </w:rPr>
            </w:pPr>
          </w:p>
        </w:tc>
      </w:tr>
      <w:tr w:rsidR="009844C4" w:rsidRPr="00C62AB7" w:rsidTr="00734B81">
        <w:trPr>
          <w:gridAfter w:val="1"/>
          <w:wAfter w:w="35" w:type="dxa"/>
          <w:trHeight w:val="261"/>
        </w:trPr>
        <w:tc>
          <w:tcPr>
            <w:tcW w:w="760" w:type="dxa"/>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w w:val="99"/>
                <w:sz w:val="24"/>
                <w:szCs w:val="24"/>
              </w:rPr>
            </w:pPr>
          </w:p>
        </w:tc>
        <w:tc>
          <w:tcPr>
            <w:tcW w:w="1068" w:type="dxa"/>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60" w:lineRule="exact"/>
              <w:jc w:val="center"/>
              <w:rPr>
                <w:rFonts w:ascii="Times New Roman" w:hAnsi="Times New Roman" w:cs="Times New Roman"/>
                <w:color w:val="000000" w:themeColor="text1"/>
                <w:sz w:val="24"/>
                <w:szCs w:val="24"/>
              </w:rPr>
            </w:pPr>
          </w:p>
        </w:tc>
        <w:tc>
          <w:tcPr>
            <w:tcW w:w="2352" w:type="dxa"/>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p>
        </w:tc>
        <w:tc>
          <w:tcPr>
            <w:tcW w:w="640" w:type="dxa"/>
            <w:tcBorders>
              <w:top w:val="single" w:sz="4" w:space="0" w:color="auto"/>
              <w:left w:val="single" w:sz="4" w:space="0" w:color="auto"/>
              <w:bottom w:val="single" w:sz="4" w:space="0" w:color="auto"/>
              <w:right w:val="single" w:sz="4" w:space="0" w:color="auto"/>
            </w:tcBorders>
            <w:vAlign w:val="bottom"/>
          </w:tcPr>
          <w:p w:rsidR="009844C4" w:rsidRPr="00C62AB7" w:rsidRDefault="009844C4" w:rsidP="00065413">
            <w:pPr>
              <w:widowControl w:val="0"/>
              <w:autoSpaceDE w:val="0"/>
              <w:autoSpaceDN w:val="0"/>
              <w:adjustRightInd w:val="0"/>
              <w:spacing w:after="0" w:line="264" w:lineRule="exact"/>
              <w:jc w:val="center"/>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w w:val="99"/>
                <w:sz w:val="24"/>
                <w:szCs w:val="24"/>
              </w:rPr>
              <w:t>0</w:t>
            </w:r>
            <w:r w:rsidR="00065413">
              <w:rPr>
                <w:rFonts w:ascii="Times New Roman" w:hAnsi="Times New Roman" w:cs="Times New Roman"/>
                <w:b/>
                <w:bCs/>
                <w:color w:val="000000" w:themeColor="text1"/>
                <w:w w:val="99"/>
                <w:sz w:val="24"/>
                <w:szCs w:val="24"/>
              </w:rPr>
              <w:t>4</w:t>
            </w:r>
          </w:p>
        </w:tc>
        <w:tc>
          <w:tcPr>
            <w:tcW w:w="540" w:type="dxa"/>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64" w:lineRule="exact"/>
              <w:jc w:val="center"/>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w w:val="99"/>
                <w:sz w:val="24"/>
                <w:szCs w:val="24"/>
              </w:rPr>
              <w:t>-</w:t>
            </w:r>
          </w:p>
        </w:tc>
        <w:tc>
          <w:tcPr>
            <w:tcW w:w="540" w:type="dxa"/>
            <w:tcBorders>
              <w:top w:val="single" w:sz="4" w:space="0" w:color="auto"/>
              <w:left w:val="single" w:sz="4" w:space="0" w:color="auto"/>
              <w:bottom w:val="single" w:sz="4" w:space="0" w:color="auto"/>
              <w:right w:val="single" w:sz="4" w:space="0" w:color="auto"/>
            </w:tcBorders>
            <w:vAlign w:val="bottom"/>
          </w:tcPr>
          <w:p w:rsidR="009844C4" w:rsidRPr="00C62AB7" w:rsidRDefault="00065413" w:rsidP="00734B81">
            <w:pPr>
              <w:widowControl w:val="0"/>
              <w:autoSpaceDE w:val="0"/>
              <w:autoSpaceDN w:val="0"/>
              <w:adjustRightInd w:val="0"/>
              <w:spacing w:after="0" w:line="264" w:lineRule="exact"/>
              <w:jc w:val="center"/>
              <w:rPr>
                <w:rFonts w:ascii="Times New Roman" w:hAnsi="Times New Roman" w:cs="Times New Roman"/>
                <w:color w:val="000000" w:themeColor="text1"/>
                <w:sz w:val="24"/>
                <w:szCs w:val="24"/>
              </w:rPr>
            </w:pPr>
            <w:r>
              <w:rPr>
                <w:rFonts w:ascii="Times New Roman" w:hAnsi="Times New Roman" w:cs="Times New Roman"/>
                <w:b/>
                <w:bCs/>
                <w:color w:val="000000" w:themeColor="text1"/>
                <w:w w:val="99"/>
                <w:sz w:val="24"/>
                <w:szCs w:val="24"/>
              </w:rPr>
              <w:t>4</w:t>
            </w:r>
          </w:p>
        </w:tc>
        <w:tc>
          <w:tcPr>
            <w:tcW w:w="620" w:type="dxa"/>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64" w:lineRule="exact"/>
              <w:jc w:val="center"/>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w w:val="99"/>
                <w:sz w:val="24"/>
                <w:szCs w:val="24"/>
              </w:rPr>
              <w:t>24</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3"/>
                <w:szCs w:val="23"/>
              </w:rPr>
            </w:pPr>
          </w:p>
        </w:tc>
        <w:tc>
          <w:tcPr>
            <w:tcW w:w="540" w:type="dxa"/>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3"/>
                <w:szCs w:val="23"/>
              </w:rPr>
            </w:pPr>
          </w:p>
        </w:tc>
        <w:tc>
          <w:tcPr>
            <w:tcW w:w="540" w:type="dxa"/>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3"/>
                <w:szCs w:val="23"/>
              </w:rPr>
            </w:pPr>
          </w:p>
        </w:tc>
        <w:tc>
          <w:tcPr>
            <w:tcW w:w="640" w:type="dxa"/>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3"/>
                <w:szCs w:val="23"/>
              </w:rPr>
            </w:pPr>
          </w:p>
        </w:tc>
        <w:tc>
          <w:tcPr>
            <w:tcW w:w="620" w:type="dxa"/>
            <w:tcBorders>
              <w:top w:val="single" w:sz="4" w:space="0" w:color="auto"/>
              <w:left w:val="single" w:sz="4" w:space="0" w:color="auto"/>
              <w:bottom w:val="single" w:sz="4" w:space="0" w:color="auto"/>
              <w:right w:val="single" w:sz="4" w:space="0" w:color="auto"/>
            </w:tcBorders>
            <w:vAlign w:val="bottom"/>
          </w:tcPr>
          <w:p w:rsidR="009844C4" w:rsidRPr="00C62AB7" w:rsidRDefault="009844C4" w:rsidP="00734B81">
            <w:pPr>
              <w:widowControl w:val="0"/>
              <w:autoSpaceDE w:val="0"/>
              <w:autoSpaceDN w:val="0"/>
              <w:adjustRightInd w:val="0"/>
              <w:spacing w:after="0" w:line="240" w:lineRule="auto"/>
              <w:rPr>
                <w:rFonts w:ascii="Times New Roman" w:hAnsi="Times New Roman" w:cs="Times New Roman"/>
                <w:color w:val="000000" w:themeColor="text1"/>
                <w:sz w:val="23"/>
                <w:szCs w:val="23"/>
              </w:rPr>
            </w:pPr>
            <w:r w:rsidRPr="00C62AB7">
              <w:rPr>
                <w:rFonts w:ascii="Times New Roman" w:hAnsi="Times New Roman" w:cs="Times New Roman"/>
                <w:color w:val="000000" w:themeColor="text1"/>
                <w:sz w:val="23"/>
                <w:szCs w:val="23"/>
              </w:rPr>
              <w:t xml:space="preserve">  600</w:t>
            </w:r>
          </w:p>
        </w:tc>
      </w:tr>
    </w:tbl>
    <w:p w:rsidR="009844C4" w:rsidRPr="00C62AB7" w:rsidRDefault="009844C4" w:rsidP="009844C4">
      <w:pPr>
        <w:widowControl w:val="0"/>
        <w:autoSpaceDE w:val="0"/>
        <w:autoSpaceDN w:val="0"/>
        <w:adjustRightInd w:val="0"/>
        <w:spacing w:after="0" w:line="240" w:lineRule="auto"/>
        <w:ind w:left="4060"/>
        <w:rPr>
          <w:rFonts w:ascii="Times New Roman" w:hAnsi="Times New Roman" w:cs="Times New Roman"/>
          <w:b/>
          <w:bCs/>
          <w:color w:val="000000" w:themeColor="text1"/>
          <w:sz w:val="24"/>
          <w:szCs w:val="24"/>
        </w:rPr>
      </w:pPr>
    </w:p>
    <w:p w:rsidR="009844C4" w:rsidRDefault="009844C4" w:rsidP="009844C4">
      <w:pPr>
        <w:widowControl w:val="0"/>
        <w:autoSpaceDE w:val="0"/>
        <w:autoSpaceDN w:val="0"/>
        <w:adjustRightInd w:val="0"/>
        <w:spacing w:after="0" w:line="240" w:lineRule="auto"/>
        <w:ind w:left="4060"/>
        <w:rPr>
          <w:rFonts w:ascii="Times New Roman" w:hAnsi="Times New Roman" w:cs="Times New Roman"/>
          <w:b/>
          <w:bCs/>
          <w:color w:val="000000" w:themeColor="text1"/>
          <w:sz w:val="24"/>
          <w:szCs w:val="24"/>
        </w:rPr>
      </w:pPr>
      <w:r w:rsidRPr="00C62AB7">
        <w:rPr>
          <w:rFonts w:ascii="Times New Roman" w:hAnsi="Times New Roman" w:cs="Times New Roman"/>
          <w:b/>
          <w:bCs/>
          <w:color w:val="000000" w:themeColor="text1"/>
          <w:sz w:val="24"/>
          <w:szCs w:val="24"/>
        </w:rPr>
        <w:t>SEMESTER 4</w:t>
      </w:r>
    </w:p>
    <w:p w:rsidR="00BE1B5B" w:rsidRPr="00C62AB7" w:rsidRDefault="00BE1B5B" w:rsidP="00BE1B5B">
      <w:pPr>
        <w:widowControl w:val="0"/>
        <w:autoSpaceDE w:val="0"/>
        <w:autoSpaceDN w:val="0"/>
        <w:adjustRightInd w:val="0"/>
        <w:spacing w:after="0" w:line="240" w:lineRule="auto"/>
        <w:ind w:left="4060"/>
        <w:rPr>
          <w:rFonts w:ascii="Times New Roman" w:hAnsi="Times New Roman" w:cs="Times New Roman"/>
          <w:b/>
          <w:bCs/>
          <w:color w:val="000000" w:themeColor="text1"/>
          <w:sz w:val="24"/>
          <w:szCs w:val="24"/>
        </w:rPr>
      </w:pPr>
    </w:p>
    <w:tbl>
      <w:tblPr>
        <w:tblW w:w="9435" w:type="dxa"/>
        <w:tblInd w:w="5" w:type="dxa"/>
        <w:tblLayout w:type="fixed"/>
        <w:tblCellMar>
          <w:left w:w="0" w:type="dxa"/>
          <w:right w:w="0" w:type="dxa"/>
        </w:tblCellMar>
        <w:tblLook w:val="0000"/>
      </w:tblPr>
      <w:tblGrid>
        <w:gridCol w:w="760"/>
        <w:gridCol w:w="1068"/>
        <w:gridCol w:w="2352"/>
        <w:gridCol w:w="640"/>
        <w:gridCol w:w="540"/>
        <w:gridCol w:w="540"/>
        <w:gridCol w:w="620"/>
        <w:gridCol w:w="400"/>
        <w:gridCol w:w="140"/>
        <w:gridCol w:w="540"/>
        <w:gridCol w:w="540"/>
        <w:gridCol w:w="640"/>
        <w:gridCol w:w="620"/>
        <w:gridCol w:w="35"/>
      </w:tblGrid>
      <w:tr w:rsidR="00BE1B5B" w:rsidRPr="00C62AB7" w:rsidTr="00C551DF">
        <w:trPr>
          <w:trHeight w:val="318"/>
        </w:trPr>
        <w:tc>
          <w:tcPr>
            <w:tcW w:w="760" w:type="dxa"/>
            <w:vMerge w:val="restart"/>
            <w:tcBorders>
              <w:top w:val="single" w:sz="8" w:space="0" w:color="auto"/>
              <w:left w:val="single" w:sz="8" w:space="0" w:color="auto"/>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w w:val="98"/>
                <w:sz w:val="24"/>
                <w:szCs w:val="24"/>
              </w:rPr>
              <w:t>S.No</w:t>
            </w:r>
          </w:p>
        </w:tc>
        <w:tc>
          <w:tcPr>
            <w:tcW w:w="1068" w:type="dxa"/>
            <w:tcBorders>
              <w:top w:val="single" w:sz="8" w:space="0" w:color="auto"/>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sz w:val="24"/>
                <w:szCs w:val="24"/>
              </w:rPr>
              <w:t>Paper</w:t>
            </w:r>
          </w:p>
        </w:tc>
        <w:tc>
          <w:tcPr>
            <w:tcW w:w="2352" w:type="dxa"/>
            <w:vMerge w:val="restart"/>
            <w:tcBorders>
              <w:top w:val="single" w:sz="8" w:space="0" w:color="auto"/>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sz w:val="24"/>
                <w:szCs w:val="24"/>
              </w:rPr>
              <w:t>Course Title</w:t>
            </w:r>
          </w:p>
        </w:tc>
        <w:tc>
          <w:tcPr>
            <w:tcW w:w="640" w:type="dxa"/>
            <w:vMerge w:val="restart"/>
            <w:tcBorders>
              <w:top w:val="single" w:sz="8" w:space="0" w:color="auto"/>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ind w:left="220"/>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sz w:val="24"/>
                <w:szCs w:val="24"/>
              </w:rPr>
              <w:t>L</w:t>
            </w:r>
          </w:p>
        </w:tc>
        <w:tc>
          <w:tcPr>
            <w:tcW w:w="540" w:type="dxa"/>
            <w:vMerge w:val="restart"/>
            <w:tcBorders>
              <w:top w:val="single" w:sz="8" w:space="0" w:color="auto"/>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ind w:left="180"/>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sz w:val="24"/>
                <w:szCs w:val="24"/>
              </w:rPr>
              <w:t>T</w:t>
            </w:r>
          </w:p>
        </w:tc>
        <w:tc>
          <w:tcPr>
            <w:tcW w:w="540" w:type="dxa"/>
            <w:vMerge w:val="restart"/>
            <w:tcBorders>
              <w:top w:val="single" w:sz="8" w:space="0" w:color="auto"/>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ind w:left="180"/>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sz w:val="24"/>
                <w:szCs w:val="24"/>
              </w:rPr>
              <w:t>P</w:t>
            </w:r>
          </w:p>
        </w:tc>
        <w:tc>
          <w:tcPr>
            <w:tcW w:w="620" w:type="dxa"/>
            <w:vMerge w:val="restart"/>
            <w:tcBorders>
              <w:top w:val="single" w:sz="8" w:space="0" w:color="auto"/>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ind w:left="160"/>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sz w:val="24"/>
                <w:szCs w:val="24"/>
              </w:rPr>
              <w:t>Cr</w:t>
            </w:r>
          </w:p>
        </w:tc>
        <w:tc>
          <w:tcPr>
            <w:tcW w:w="400" w:type="dxa"/>
            <w:tcBorders>
              <w:top w:val="single" w:sz="8" w:space="0" w:color="auto"/>
              <w:left w:val="nil"/>
              <w:bottom w:val="single" w:sz="8" w:space="0" w:color="auto"/>
              <w:right w:val="nil"/>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1860" w:type="dxa"/>
            <w:gridSpan w:val="4"/>
            <w:tcBorders>
              <w:top w:val="single" w:sz="8" w:space="0" w:color="auto"/>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68" w:lineRule="exact"/>
              <w:ind w:left="20"/>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sz w:val="24"/>
                <w:szCs w:val="24"/>
              </w:rPr>
              <w:t>% Weightage</w:t>
            </w:r>
          </w:p>
        </w:tc>
        <w:tc>
          <w:tcPr>
            <w:tcW w:w="620" w:type="dxa"/>
            <w:vMerge w:val="restart"/>
            <w:tcBorders>
              <w:top w:val="single" w:sz="8" w:space="0" w:color="auto"/>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ind w:left="220"/>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sz w:val="24"/>
                <w:szCs w:val="24"/>
              </w:rPr>
              <w:t>E</w:t>
            </w:r>
          </w:p>
        </w:tc>
        <w:tc>
          <w:tcPr>
            <w:tcW w:w="35" w:type="dxa"/>
            <w:tcBorders>
              <w:top w:val="nil"/>
              <w:left w:val="nil"/>
              <w:bottom w:val="nil"/>
              <w:right w:val="nil"/>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
                <w:szCs w:val="2"/>
              </w:rPr>
            </w:pPr>
          </w:p>
        </w:tc>
      </w:tr>
      <w:tr w:rsidR="00BE1B5B" w:rsidRPr="00C62AB7" w:rsidTr="00C551DF">
        <w:trPr>
          <w:trHeight w:val="137"/>
        </w:trPr>
        <w:tc>
          <w:tcPr>
            <w:tcW w:w="760" w:type="dxa"/>
            <w:vMerge/>
            <w:tcBorders>
              <w:top w:val="nil"/>
              <w:left w:val="single" w:sz="8" w:space="0" w:color="auto"/>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1068" w:type="dxa"/>
            <w:vMerge w:val="restart"/>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sz w:val="24"/>
                <w:szCs w:val="24"/>
              </w:rPr>
              <w:t>Code</w:t>
            </w:r>
          </w:p>
        </w:tc>
        <w:tc>
          <w:tcPr>
            <w:tcW w:w="2352" w:type="dxa"/>
            <w:vMerge/>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640" w:type="dxa"/>
            <w:vMerge/>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540" w:type="dxa"/>
            <w:vMerge/>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540" w:type="dxa"/>
            <w:vMerge/>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620" w:type="dxa"/>
            <w:vMerge/>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400" w:type="dxa"/>
            <w:vMerge w:val="restart"/>
            <w:tcBorders>
              <w:top w:val="nil"/>
              <w:left w:val="nil"/>
              <w:bottom w:val="nil"/>
              <w:right w:val="nil"/>
            </w:tcBorders>
            <w:vAlign w:val="bottom"/>
          </w:tcPr>
          <w:p w:rsidR="00BE1B5B" w:rsidRPr="00C62AB7" w:rsidRDefault="00BE1B5B" w:rsidP="00C551DF">
            <w:pPr>
              <w:widowControl w:val="0"/>
              <w:autoSpaceDE w:val="0"/>
              <w:autoSpaceDN w:val="0"/>
              <w:adjustRightInd w:val="0"/>
              <w:spacing w:after="0" w:line="240" w:lineRule="auto"/>
              <w:ind w:left="180"/>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sz w:val="24"/>
                <w:szCs w:val="24"/>
              </w:rPr>
              <w:t>A</w:t>
            </w:r>
          </w:p>
        </w:tc>
        <w:tc>
          <w:tcPr>
            <w:tcW w:w="140" w:type="dxa"/>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540" w:type="dxa"/>
            <w:vMerge w:val="restart"/>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ind w:left="180"/>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sz w:val="24"/>
                <w:szCs w:val="24"/>
              </w:rPr>
              <w:t>B</w:t>
            </w:r>
          </w:p>
        </w:tc>
        <w:tc>
          <w:tcPr>
            <w:tcW w:w="540" w:type="dxa"/>
            <w:vMerge w:val="restart"/>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ind w:left="180"/>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sz w:val="24"/>
                <w:szCs w:val="24"/>
              </w:rPr>
              <w:t>C</w:t>
            </w:r>
          </w:p>
        </w:tc>
        <w:tc>
          <w:tcPr>
            <w:tcW w:w="640" w:type="dxa"/>
            <w:vMerge w:val="restart"/>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ind w:left="220"/>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sz w:val="24"/>
                <w:szCs w:val="24"/>
              </w:rPr>
              <w:t>D</w:t>
            </w:r>
          </w:p>
        </w:tc>
        <w:tc>
          <w:tcPr>
            <w:tcW w:w="620" w:type="dxa"/>
            <w:vMerge/>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35" w:type="dxa"/>
            <w:tcBorders>
              <w:top w:val="nil"/>
              <w:left w:val="nil"/>
              <w:bottom w:val="nil"/>
              <w:right w:val="nil"/>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
                <w:szCs w:val="2"/>
              </w:rPr>
            </w:pPr>
          </w:p>
        </w:tc>
      </w:tr>
      <w:tr w:rsidR="00BE1B5B" w:rsidRPr="00C62AB7" w:rsidTr="00C551DF">
        <w:trPr>
          <w:trHeight w:val="144"/>
        </w:trPr>
        <w:tc>
          <w:tcPr>
            <w:tcW w:w="760" w:type="dxa"/>
            <w:tcBorders>
              <w:top w:val="nil"/>
              <w:left w:val="single" w:sz="8" w:space="0" w:color="auto"/>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1068" w:type="dxa"/>
            <w:vMerge/>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2352" w:type="dxa"/>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640" w:type="dxa"/>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540" w:type="dxa"/>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540" w:type="dxa"/>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620" w:type="dxa"/>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400" w:type="dxa"/>
            <w:vMerge/>
            <w:tcBorders>
              <w:top w:val="nil"/>
              <w:left w:val="nil"/>
              <w:bottom w:val="nil"/>
              <w:right w:val="nil"/>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140" w:type="dxa"/>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540" w:type="dxa"/>
            <w:vMerge/>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540" w:type="dxa"/>
            <w:vMerge/>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640" w:type="dxa"/>
            <w:vMerge/>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620" w:type="dxa"/>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35" w:type="dxa"/>
            <w:tcBorders>
              <w:top w:val="nil"/>
              <w:left w:val="nil"/>
              <w:bottom w:val="nil"/>
              <w:right w:val="nil"/>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
                <w:szCs w:val="2"/>
              </w:rPr>
            </w:pPr>
          </w:p>
        </w:tc>
      </w:tr>
      <w:tr w:rsidR="00BE1B5B" w:rsidRPr="00C62AB7" w:rsidTr="00C551DF">
        <w:trPr>
          <w:trHeight w:val="70"/>
        </w:trPr>
        <w:tc>
          <w:tcPr>
            <w:tcW w:w="760" w:type="dxa"/>
            <w:tcBorders>
              <w:top w:val="nil"/>
              <w:left w:val="single" w:sz="8" w:space="0" w:color="auto"/>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6"/>
                <w:szCs w:val="6"/>
              </w:rPr>
            </w:pPr>
          </w:p>
        </w:tc>
        <w:tc>
          <w:tcPr>
            <w:tcW w:w="1068" w:type="dxa"/>
            <w:tcBorders>
              <w:top w:val="nil"/>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6"/>
                <w:szCs w:val="6"/>
              </w:rPr>
            </w:pPr>
          </w:p>
        </w:tc>
        <w:tc>
          <w:tcPr>
            <w:tcW w:w="2352" w:type="dxa"/>
            <w:tcBorders>
              <w:top w:val="nil"/>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6"/>
                <w:szCs w:val="6"/>
              </w:rPr>
            </w:pPr>
          </w:p>
        </w:tc>
        <w:tc>
          <w:tcPr>
            <w:tcW w:w="640" w:type="dxa"/>
            <w:tcBorders>
              <w:top w:val="nil"/>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6"/>
                <w:szCs w:val="6"/>
              </w:rPr>
            </w:pPr>
          </w:p>
        </w:tc>
        <w:tc>
          <w:tcPr>
            <w:tcW w:w="540" w:type="dxa"/>
            <w:tcBorders>
              <w:top w:val="nil"/>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6"/>
                <w:szCs w:val="6"/>
              </w:rPr>
            </w:pPr>
          </w:p>
        </w:tc>
        <w:tc>
          <w:tcPr>
            <w:tcW w:w="540" w:type="dxa"/>
            <w:tcBorders>
              <w:top w:val="nil"/>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6"/>
                <w:szCs w:val="6"/>
              </w:rPr>
            </w:pPr>
          </w:p>
        </w:tc>
        <w:tc>
          <w:tcPr>
            <w:tcW w:w="620" w:type="dxa"/>
            <w:tcBorders>
              <w:top w:val="nil"/>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6"/>
                <w:szCs w:val="6"/>
              </w:rPr>
            </w:pPr>
          </w:p>
        </w:tc>
        <w:tc>
          <w:tcPr>
            <w:tcW w:w="400" w:type="dxa"/>
            <w:tcBorders>
              <w:top w:val="nil"/>
              <w:left w:val="nil"/>
              <w:bottom w:val="single" w:sz="8" w:space="0" w:color="auto"/>
              <w:right w:val="nil"/>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6"/>
                <w:szCs w:val="6"/>
              </w:rPr>
            </w:pPr>
          </w:p>
        </w:tc>
        <w:tc>
          <w:tcPr>
            <w:tcW w:w="140" w:type="dxa"/>
            <w:tcBorders>
              <w:top w:val="nil"/>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6"/>
                <w:szCs w:val="6"/>
              </w:rPr>
            </w:pPr>
          </w:p>
        </w:tc>
        <w:tc>
          <w:tcPr>
            <w:tcW w:w="540" w:type="dxa"/>
            <w:tcBorders>
              <w:top w:val="nil"/>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6"/>
                <w:szCs w:val="6"/>
              </w:rPr>
            </w:pPr>
          </w:p>
        </w:tc>
        <w:tc>
          <w:tcPr>
            <w:tcW w:w="540" w:type="dxa"/>
            <w:tcBorders>
              <w:top w:val="nil"/>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6"/>
                <w:szCs w:val="6"/>
              </w:rPr>
            </w:pPr>
          </w:p>
        </w:tc>
        <w:tc>
          <w:tcPr>
            <w:tcW w:w="640" w:type="dxa"/>
            <w:tcBorders>
              <w:top w:val="nil"/>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6"/>
                <w:szCs w:val="6"/>
              </w:rPr>
            </w:pPr>
          </w:p>
        </w:tc>
        <w:tc>
          <w:tcPr>
            <w:tcW w:w="620" w:type="dxa"/>
            <w:tcBorders>
              <w:top w:val="nil"/>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6"/>
                <w:szCs w:val="6"/>
              </w:rPr>
            </w:pPr>
          </w:p>
        </w:tc>
        <w:tc>
          <w:tcPr>
            <w:tcW w:w="35" w:type="dxa"/>
            <w:tcBorders>
              <w:top w:val="nil"/>
              <w:left w:val="nil"/>
              <w:bottom w:val="nil"/>
              <w:right w:val="nil"/>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
                <w:szCs w:val="2"/>
              </w:rPr>
            </w:pPr>
          </w:p>
        </w:tc>
      </w:tr>
      <w:tr w:rsidR="00BE1B5B" w:rsidRPr="00C62AB7" w:rsidTr="00C551DF">
        <w:trPr>
          <w:trHeight w:val="256"/>
        </w:trPr>
        <w:tc>
          <w:tcPr>
            <w:tcW w:w="760" w:type="dxa"/>
            <w:tcBorders>
              <w:top w:val="nil"/>
              <w:left w:val="single" w:sz="8" w:space="0" w:color="auto"/>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rPr>
            </w:pPr>
          </w:p>
        </w:tc>
        <w:tc>
          <w:tcPr>
            <w:tcW w:w="1068" w:type="dxa"/>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rPr>
            </w:pPr>
          </w:p>
        </w:tc>
        <w:tc>
          <w:tcPr>
            <w:tcW w:w="2352" w:type="dxa"/>
            <w:tcBorders>
              <w:top w:val="nil"/>
              <w:left w:val="nil"/>
              <w:bottom w:val="nil"/>
              <w:right w:val="single" w:sz="8" w:space="0" w:color="auto"/>
            </w:tcBorders>
            <w:shd w:val="clear" w:color="auto" w:fill="auto"/>
            <w:vAlign w:val="bottom"/>
          </w:tcPr>
          <w:p w:rsidR="00BE1B5B" w:rsidRPr="00C62AB7" w:rsidRDefault="00BE1B5B" w:rsidP="00C551DF">
            <w:pPr>
              <w:widowControl w:val="0"/>
              <w:autoSpaceDE w:val="0"/>
              <w:autoSpaceDN w:val="0"/>
              <w:adjustRightInd w:val="0"/>
              <w:spacing w:after="0" w:line="255" w:lineRule="exact"/>
              <w:jc w:val="center"/>
              <w:rPr>
                <w:rFonts w:ascii="Times New Roman" w:hAnsi="Times New Roman" w:cs="Times New Roman"/>
                <w:color w:val="000000" w:themeColor="text1"/>
                <w:sz w:val="24"/>
                <w:szCs w:val="24"/>
              </w:rPr>
            </w:pPr>
          </w:p>
        </w:tc>
        <w:tc>
          <w:tcPr>
            <w:tcW w:w="640" w:type="dxa"/>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rPr>
            </w:pPr>
          </w:p>
        </w:tc>
        <w:tc>
          <w:tcPr>
            <w:tcW w:w="540" w:type="dxa"/>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rPr>
            </w:pPr>
          </w:p>
        </w:tc>
        <w:tc>
          <w:tcPr>
            <w:tcW w:w="540" w:type="dxa"/>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rPr>
            </w:pPr>
          </w:p>
        </w:tc>
        <w:tc>
          <w:tcPr>
            <w:tcW w:w="620" w:type="dxa"/>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rPr>
            </w:pPr>
          </w:p>
        </w:tc>
        <w:tc>
          <w:tcPr>
            <w:tcW w:w="400" w:type="dxa"/>
            <w:tcBorders>
              <w:top w:val="nil"/>
              <w:left w:val="nil"/>
              <w:bottom w:val="nil"/>
              <w:right w:val="nil"/>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rPr>
            </w:pPr>
          </w:p>
        </w:tc>
        <w:tc>
          <w:tcPr>
            <w:tcW w:w="140" w:type="dxa"/>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rPr>
            </w:pPr>
          </w:p>
        </w:tc>
        <w:tc>
          <w:tcPr>
            <w:tcW w:w="540" w:type="dxa"/>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rPr>
            </w:pPr>
          </w:p>
        </w:tc>
        <w:tc>
          <w:tcPr>
            <w:tcW w:w="540" w:type="dxa"/>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rPr>
            </w:pPr>
          </w:p>
        </w:tc>
        <w:tc>
          <w:tcPr>
            <w:tcW w:w="640" w:type="dxa"/>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rPr>
            </w:pPr>
          </w:p>
        </w:tc>
        <w:tc>
          <w:tcPr>
            <w:tcW w:w="620" w:type="dxa"/>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rPr>
            </w:pPr>
          </w:p>
        </w:tc>
        <w:tc>
          <w:tcPr>
            <w:tcW w:w="35" w:type="dxa"/>
            <w:tcBorders>
              <w:top w:val="nil"/>
              <w:left w:val="nil"/>
              <w:bottom w:val="nil"/>
              <w:right w:val="nil"/>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
                <w:szCs w:val="2"/>
              </w:rPr>
            </w:pPr>
          </w:p>
        </w:tc>
      </w:tr>
      <w:tr w:rsidR="00BE1B5B" w:rsidRPr="00C62AB7" w:rsidTr="00C551DF">
        <w:trPr>
          <w:trHeight w:val="276"/>
        </w:trPr>
        <w:tc>
          <w:tcPr>
            <w:tcW w:w="760" w:type="dxa"/>
            <w:tcBorders>
              <w:top w:val="nil"/>
              <w:left w:val="single" w:sz="8" w:space="0" w:color="auto"/>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sidRPr="00C62AB7">
              <w:rPr>
                <w:rFonts w:ascii="Times New Roman" w:hAnsi="Times New Roman" w:cs="Times New Roman"/>
                <w:color w:val="000000" w:themeColor="text1"/>
                <w:w w:val="99"/>
                <w:sz w:val="24"/>
                <w:szCs w:val="24"/>
              </w:rPr>
              <w:t>1</w:t>
            </w:r>
          </w:p>
        </w:tc>
        <w:tc>
          <w:tcPr>
            <w:tcW w:w="1068" w:type="dxa"/>
            <w:tcBorders>
              <w:top w:val="nil"/>
              <w:left w:val="nil"/>
              <w:bottom w:val="nil"/>
              <w:right w:val="single" w:sz="8" w:space="0" w:color="auto"/>
            </w:tcBorders>
            <w:vAlign w:val="bottom"/>
          </w:tcPr>
          <w:p w:rsidR="00BE1B5B" w:rsidRPr="00C62AB7" w:rsidRDefault="00BE1B5B" w:rsidP="00BE1B5B">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sz w:val="24"/>
                <w:szCs w:val="24"/>
              </w:rPr>
              <w:t>PMC. 605</w:t>
            </w:r>
          </w:p>
        </w:tc>
        <w:tc>
          <w:tcPr>
            <w:tcW w:w="2352" w:type="dxa"/>
            <w:tcBorders>
              <w:top w:val="nil"/>
              <w:left w:val="nil"/>
              <w:bottom w:val="nil"/>
              <w:right w:val="single" w:sz="8" w:space="0" w:color="auto"/>
            </w:tcBorders>
            <w:shd w:val="clear" w:color="auto" w:fill="auto"/>
            <w:vAlign w:val="bottom"/>
          </w:tcPr>
          <w:p w:rsidR="00BE1B5B" w:rsidRPr="00C62AB7" w:rsidRDefault="00BE1B5B"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Medicinal Chemistry of Anticancer Agents</w:t>
            </w:r>
            <w:r w:rsidRPr="00C62AB7">
              <w:rPr>
                <w:rFonts w:ascii="Times New Roman" w:hAnsi="Times New Roman" w:cs="Times New Roman"/>
                <w:color w:val="000000" w:themeColor="text1"/>
                <w:sz w:val="24"/>
                <w:szCs w:val="24"/>
              </w:rPr>
              <w:t xml:space="preserve"> </w:t>
            </w:r>
          </w:p>
        </w:tc>
        <w:tc>
          <w:tcPr>
            <w:tcW w:w="640" w:type="dxa"/>
            <w:tcBorders>
              <w:top w:val="nil"/>
              <w:left w:val="nil"/>
              <w:bottom w:val="nil"/>
              <w:right w:val="single" w:sz="8" w:space="0" w:color="auto"/>
            </w:tcBorders>
            <w:vAlign w:val="bottom"/>
          </w:tcPr>
          <w:p w:rsidR="00BE1B5B" w:rsidRPr="00C62AB7" w:rsidRDefault="0093476C"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4</w:t>
            </w:r>
          </w:p>
        </w:tc>
        <w:tc>
          <w:tcPr>
            <w:tcW w:w="540" w:type="dxa"/>
            <w:tcBorders>
              <w:top w:val="nil"/>
              <w:left w:val="nil"/>
              <w:bottom w:val="nil"/>
              <w:right w:val="single" w:sz="8" w:space="0" w:color="auto"/>
            </w:tcBorders>
            <w:vAlign w:val="bottom"/>
          </w:tcPr>
          <w:p w:rsidR="00BE1B5B" w:rsidRPr="00C62AB7" w:rsidRDefault="0093476C"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1</w:t>
            </w:r>
          </w:p>
        </w:tc>
        <w:tc>
          <w:tcPr>
            <w:tcW w:w="540" w:type="dxa"/>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sidRPr="00C62AB7">
              <w:rPr>
                <w:rFonts w:ascii="Times New Roman" w:hAnsi="Times New Roman" w:cs="Times New Roman"/>
                <w:color w:val="000000" w:themeColor="text1"/>
                <w:w w:val="99"/>
                <w:sz w:val="24"/>
                <w:szCs w:val="24"/>
              </w:rPr>
              <w:t>-</w:t>
            </w:r>
          </w:p>
        </w:tc>
        <w:tc>
          <w:tcPr>
            <w:tcW w:w="620" w:type="dxa"/>
            <w:tcBorders>
              <w:top w:val="nil"/>
              <w:left w:val="nil"/>
              <w:bottom w:val="nil"/>
              <w:right w:val="single" w:sz="8" w:space="0" w:color="auto"/>
            </w:tcBorders>
            <w:vAlign w:val="bottom"/>
          </w:tcPr>
          <w:p w:rsidR="00BE1B5B" w:rsidRPr="00C62AB7" w:rsidRDefault="0093476C"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4</w:t>
            </w:r>
          </w:p>
        </w:tc>
        <w:tc>
          <w:tcPr>
            <w:tcW w:w="400" w:type="dxa"/>
            <w:tcBorders>
              <w:top w:val="nil"/>
              <w:left w:val="nil"/>
              <w:bottom w:val="nil"/>
              <w:right w:val="nil"/>
            </w:tcBorders>
            <w:vAlign w:val="bottom"/>
          </w:tcPr>
          <w:p w:rsidR="00BE1B5B" w:rsidRPr="00C62AB7" w:rsidRDefault="0093476C"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25</w:t>
            </w:r>
          </w:p>
        </w:tc>
        <w:tc>
          <w:tcPr>
            <w:tcW w:w="140" w:type="dxa"/>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540" w:type="dxa"/>
            <w:tcBorders>
              <w:top w:val="nil"/>
              <w:left w:val="nil"/>
              <w:bottom w:val="nil"/>
              <w:right w:val="single" w:sz="8" w:space="0" w:color="auto"/>
            </w:tcBorders>
            <w:vAlign w:val="bottom"/>
          </w:tcPr>
          <w:p w:rsidR="00BE1B5B" w:rsidRPr="00C62AB7" w:rsidRDefault="0093476C"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2</w:t>
            </w:r>
            <w:r w:rsidR="00BE1B5B">
              <w:rPr>
                <w:rFonts w:ascii="Times New Roman" w:hAnsi="Times New Roman" w:cs="Times New Roman"/>
                <w:color w:val="000000" w:themeColor="text1"/>
                <w:w w:val="99"/>
                <w:sz w:val="24"/>
                <w:szCs w:val="24"/>
              </w:rPr>
              <w:t>5</w:t>
            </w:r>
          </w:p>
        </w:tc>
        <w:tc>
          <w:tcPr>
            <w:tcW w:w="540" w:type="dxa"/>
            <w:tcBorders>
              <w:top w:val="nil"/>
              <w:left w:val="nil"/>
              <w:bottom w:val="nil"/>
              <w:right w:val="single" w:sz="8" w:space="0" w:color="auto"/>
            </w:tcBorders>
            <w:vAlign w:val="bottom"/>
          </w:tcPr>
          <w:p w:rsidR="00BE1B5B" w:rsidRPr="00C62AB7" w:rsidRDefault="0093476C"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2</w:t>
            </w:r>
            <w:r w:rsidR="00BE1B5B">
              <w:rPr>
                <w:rFonts w:ascii="Times New Roman" w:hAnsi="Times New Roman" w:cs="Times New Roman"/>
                <w:color w:val="000000" w:themeColor="text1"/>
                <w:w w:val="99"/>
                <w:sz w:val="24"/>
                <w:szCs w:val="24"/>
              </w:rPr>
              <w:t>5</w:t>
            </w:r>
          </w:p>
        </w:tc>
        <w:tc>
          <w:tcPr>
            <w:tcW w:w="640" w:type="dxa"/>
            <w:tcBorders>
              <w:top w:val="nil"/>
              <w:left w:val="nil"/>
              <w:bottom w:val="nil"/>
              <w:right w:val="single" w:sz="8" w:space="0" w:color="auto"/>
            </w:tcBorders>
            <w:vAlign w:val="bottom"/>
          </w:tcPr>
          <w:p w:rsidR="00BE1B5B" w:rsidRPr="00C62AB7" w:rsidRDefault="0093476C"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25</w:t>
            </w:r>
          </w:p>
        </w:tc>
        <w:tc>
          <w:tcPr>
            <w:tcW w:w="620" w:type="dxa"/>
            <w:tcBorders>
              <w:top w:val="nil"/>
              <w:left w:val="nil"/>
              <w:bottom w:val="nil"/>
              <w:right w:val="single" w:sz="8" w:space="0" w:color="auto"/>
            </w:tcBorders>
            <w:vAlign w:val="bottom"/>
          </w:tcPr>
          <w:p w:rsidR="00BE1B5B" w:rsidRPr="00C62AB7" w:rsidRDefault="0093476C"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100</w:t>
            </w:r>
          </w:p>
        </w:tc>
        <w:tc>
          <w:tcPr>
            <w:tcW w:w="35" w:type="dxa"/>
            <w:tcBorders>
              <w:top w:val="nil"/>
              <w:left w:val="nil"/>
              <w:bottom w:val="nil"/>
              <w:right w:val="nil"/>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
                <w:szCs w:val="2"/>
              </w:rPr>
            </w:pPr>
          </w:p>
        </w:tc>
      </w:tr>
      <w:tr w:rsidR="00BE1B5B" w:rsidRPr="00C62AB7" w:rsidTr="00C551DF">
        <w:trPr>
          <w:trHeight w:val="281"/>
        </w:trPr>
        <w:tc>
          <w:tcPr>
            <w:tcW w:w="760" w:type="dxa"/>
            <w:tcBorders>
              <w:top w:val="nil"/>
              <w:left w:val="single" w:sz="8" w:space="0" w:color="auto"/>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1068" w:type="dxa"/>
            <w:tcBorders>
              <w:top w:val="nil"/>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2352" w:type="dxa"/>
            <w:tcBorders>
              <w:top w:val="nil"/>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p>
        </w:tc>
        <w:tc>
          <w:tcPr>
            <w:tcW w:w="640" w:type="dxa"/>
            <w:tcBorders>
              <w:top w:val="nil"/>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540" w:type="dxa"/>
            <w:tcBorders>
              <w:top w:val="nil"/>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540" w:type="dxa"/>
            <w:tcBorders>
              <w:top w:val="nil"/>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620" w:type="dxa"/>
            <w:tcBorders>
              <w:top w:val="nil"/>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400" w:type="dxa"/>
            <w:tcBorders>
              <w:top w:val="nil"/>
              <w:left w:val="nil"/>
              <w:bottom w:val="single" w:sz="8" w:space="0" w:color="auto"/>
              <w:right w:val="nil"/>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140" w:type="dxa"/>
            <w:tcBorders>
              <w:top w:val="nil"/>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540" w:type="dxa"/>
            <w:tcBorders>
              <w:top w:val="nil"/>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540" w:type="dxa"/>
            <w:tcBorders>
              <w:top w:val="nil"/>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640" w:type="dxa"/>
            <w:tcBorders>
              <w:top w:val="nil"/>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620" w:type="dxa"/>
            <w:tcBorders>
              <w:top w:val="nil"/>
              <w:left w:val="nil"/>
              <w:bottom w:val="single" w:sz="8"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4"/>
                <w:szCs w:val="24"/>
              </w:rPr>
            </w:pPr>
          </w:p>
        </w:tc>
        <w:tc>
          <w:tcPr>
            <w:tcW w:w="35" w:type="dxa"/>
            <w:tcBorders>
              <w:top w:val="nil"/>
              <w:left w:val="nil"/>
              <w:bottom w:val="nil"/>
              <w:right w:val="nil"/>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
                <w:szCs w:val="2"/>
              </w:rPr>
            </w:pPr>
          </w:p>
        </w:tc>
      </w:tr>
      <w:tr w:rsidR="00BE1B5B" w:rsidRPr="00C62AB7" w:rsidTr="00C551DF">
        <w:trPr>
          <w:trHeight w:val="261"/>
        </w:trPr>
        <w:tc>
          <w:tcPr>
            <w:tcW w:w="760" w:type="dxa"/>
            <w:vMerge w:val="restart"/>
            <w:tcBorders>
              <w:top w:val="nil"/>
              <w:left w:val="single" w:sz="8" w:space="0" w:color="auto"/>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sidRPr="00C62AB7">
              <w:rPr>
                <w:rFonts w:ascii="Times New Roman" w:hAnsi="Times New Roman" w:cs="Times New Roman"/>
                <w:color w:val="000000" w:themeColor="text1"/>
                <w:w w:val="99"/>
                <w:sz w:val="24"/>
                <w:szCs w:val="24"/>
              </w:rPr>
              <w:t>2</w:t>
            </w:r>
          </w:p>
        </w:tc>
        <w:tc>
          <w:tcPr>
            <w:tcW w:w="1068" w:type="dxa"/>
            <w:vMerge w:val="restart"/>
            <w:tcBorders>
              <w:top w:val="nil"/>
              <w:left w:val="nil"/>
              <w:bottom w:val="nil"/>
              <w:right w:val="single" w:sz="8" w:space="0" w:color="auto"/>
            </w:tcBorders>
            <w:vAlign w:val="bottom"/>
          </w:tcPr>
          <w:p w:rsidR="00BE1B5B" w:rsidRPr="00C62AB7" w:rsidRDefault="00BE1B5B" w:rsidP="00BE1B5B">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sz w:val="24"/>
                <w:szCs w:val="24"/>
              </w:rPr>
              <w:t>PMC. 606</w:t>
            </w:r>
          </w:p>
        </w:tc>
        <w:tc>
          <w:tcPr>
            <w:tcW w:w="2352" w:type="dxa"/>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60" w:lineRule="exact"/>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Thesis Evaluation </w:t>
            </w:r>
            <w:r w:rsidR="0093476C">
              <w:rPr>
                <w:rFonts w:ascii="Times New Roman" w:hAnsi="Times New Roman" w:cs="Times New Roman"/>
                <w:color w:val="000000" w:themeColor="text1"/>
                <w:sz w:val="24"/>
                <w:szCs w:val="24"/>
              </w:rPr>
              <w:t>and Viva Voce</w:t>
            </w:r>
            <w:r w:rsidRPr="00C62AB7">
              <w:rPr>
                <w:rFonts w:ascii="Times New Roman" w:hAnsi="Times New Roman" w:cs="Times New Roman"/>
                <w:color w:val="000000" w:themeColor="text1"/>
                <w:sz w:val="24"/>
                <w:szCs w:val="24"/>
              </w:rPr>
              <w:t xml:space="preserve"> </w:t>
            </w:r>
          </w:p>
        </w:tc>
        <w:tc>
          <w:tcPr>
            <w:tcW w:w="640" w:type="dxa"/>
            <w:vMerge w:val="restart"/>
            <w:tcBorders>
              <w:top w:val="nil"/>
              <w:left w:val="nil"/>
              <w:bottom w:val="nil"/>
              <w:right w:val="single" w:sz="8" w:space="0" w:color="auto"/>
            </w:tcBorders>
            <w:vAlign w:val="bottom"/>
          </w:tcPr>
          <w:p w:rsidR="00BE1B5B" w:rsidRPr="00C62AB7" w:rsidRDefault="0093476C"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w:t>
            </w:r>
          </w:p>
        </w:tc>
        <w:tc>
          <w:tcPr>
            <w:tcW w:w="540" w:type="dxa"/>
            <w:vMerge w:val="restart"/>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sidRPr="00C62AB7">
              <w:rPr>
                <w:rFonts w:ascii="Times New Roman" w:hAnsi="Times New Roman" w:cs="Times New Roman"/>
                <w:color w:val="000000" w:themeColor="text1"/>
                <w:w w:val="99"/>
                <w:sz w:val="24"/>
                <w:szCs w:val="24"/>
              </w:rPr>
              <w:t>-</w:t>
            </w:r>
          </w:p>
        </w:tc>
        <w:tc>
          <w:tcPr>
            <w:tcW w:w="540" w:type="dxa"/>
            <w:vMerge w:val="restart"/>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sidRPr="00C62AB7">
              <w:rPr>
                <w:rFonts w:ascii="Times New Roman" w:hAnsi="Times New Roman" w:cs="Times New Roman"/>
                <w:color w:val="000000" w:themeColor="text1"/>
                <w:w w:val="99"/>
                <w:sz w:val="24"/>
                <w:szCs w:val="24"/>
              </w:rPr>
              <w:t>-</w:t>
            </w:r>
          </w:p>
        </w:tc>
        <w:tc>
          <w:tcPr>
            <w:tcW w:w="620" w:type="dxa"/>
            <w:vMerge w:val="restart"/>
            <w:tcBorders>
              <w:top w:val="nil"/>
              <w:left w:val="nil"/>
              <w:bottom w:val="nil"/>
              <w:right w:val="single" w:sz="8" w:space="0" w:color="auto"/>
            </w:tcBorders>
            <w:vAlign w:val="bottom"/>
          </w:tcPr>
          <w:p w:rsidR="00BE1B5B" w:rsidRPr="00C62AB7" w:rsidRDefault="0093476C"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20</w:t>
            </w:r>
          </w:p>
        </w:tc>
        <w:tc>
          <w:tcPr>
            <w:tcW w:w="400" w:type="dxa"/>
            <w:vMerge w:val="restart"/>
            <w:tcBorders>
              <w:top w:val="nil"/>
              <w:left w:val="nil"/>
              <w:bottom w:val="nil"/>
              <w:right w:val="nil"/>
            </w:tcBorders>
            <w:vAlign w:val="bottom"/>
          </w:tcPr>
          <w:p w:rsidR="00BE1B5B" w:rsidRPr="00C62AB7" w:rsidRDefault="0093476C"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tc>
        <w:tc>
          <w:tcPr>
            <w:tcW w:w="140" w:type="dxa"/>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rPr>
            </w:pPr>
          </w:p>
        </w:tc>
        <w:tc>
          <w:tcPr>
            <w:tcW w:w="540" w:type="dxa"/>
            <w:vMerge w:val="restart"/>
            <w:tcBorders>
              <w:top w:val="nil"/>
              <w:left w:val="nil"/>
              <w:bottom w:val="nil"/>
              <w:right w:val="single" w:sz="8" w:space="0" w:color="auto"/>
            </w:tcBorders>
            <w:vAlign w:val="bottom"/>
          </w:tcPr>
          <w:p w:rsidR="00BE1B5B" w:rsidRPr="00C62AB7" w:rsidRDefault="0093476C"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tc>
        <w:tc>
          <w:tcPr>
            <w:tcW w:w="540" w:type="dxa"/>
            <w:vMerge w:val="restart"/>
            <w:tcBorders>
              <w:top w:val="nil"/>
              <w:left w:val="nil"/>
              <w:bottom w:val="nil"/>
              <w:right w:val="single" w:sz="8" w:space="0" w:color="auto"/>
            </w:tcBorders>
            <w:vAlign w:val="bottom"/>
          </w:tcPr>
          <w:p w:rsidR="00BE1B5B" w:rsidRPr="00C62AB7" w:rsidRDefault="0093476C"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tc>
        <w:tc>
          <w:tcPr>
            <w:tcW w:w="640" w:type="dxa"/>
            <w:vMerge w:val="restart"/>
            <w:tcBorders>
              <w:top w:val="nil"/>
              <w:left w:val="nil"/>
              <w:bottom w:val="nil"/>
              <w:right w:val="single" w:sz="8" w:space="0" w:color="auto"/>
            </w:tcBorders>
            <w:vAlign w:val="bottom"/>
          </w:tcPr>
          <w:p w:rsidR="00BE1B5B" w:rsidRPr="00C62AB7" w:rsidRDefault="0093476C"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tc>
        <w:tc>
          <w:tcPr>
            <w:tcW w:w="620" w:type="dxa"/>
            <w:vMerge w:val="restart"/>
            <w:tcBorders>
              <w:top w:val="nil"/>
              <w:left w:val="nil"/>
              <w:bottom w:val="nil"/>
              <w:right w:val="single" w:sz="8" w:space="0" w:color="auto"/>
            </w:tcBorders>
            <w:vAlign w:val="bottom"/>
          </w:tcPr>
          <w:p w:rsidR="00BE1B5B" w:rsidRPr="00C62AB7" w:rsidRDefault="0093476C"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w w:val="99"/>
                <w:sz w:val="24"/>
                <w:szCs w:val="24"/>
              </w:rPr>
              <w:t>500</w:t>
            </w:r>
          </w:p>
        </w:tc>
        <w:tc>
          <w:tcPr>
            <w:tcW w:w="35" w:type="dxa"/>
            <w:tcBorders>
              <w:top w:val="nil"/>
              <w:left w:val="nil"/>
              <w:bottom w:val="nil"/>
              <w:right w:val="nil"/>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
                <w:szCs w:val="2"/>
              </w:rPr>
            </w:pPr>
          </w:p>
        </w:tc>
      </w:tr>
      <w:tr w:rsidR="00BE1B5B" w:rsidRPr="00C62AB7" w:rsidTr="00C551DF">
        <w:trPr>
          <w:trHeight w:val="137"/>
        </w:trPr>
        <w:tc>
          <w:tcPr>
            <w:tcW w:w="760" w:type="dxa"/>
            <w:vMerge/>
            <w:tcBorders>
              <w:top w:val="nil"/>
              <w:left w:val="single" w:sz="8" w:space="0" w:color="auto"/>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1068" w:type="dxa"/>
            <w:vMerge/>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2352" w:type="dxa"/>
            <w:vMerge w:val="restart"/>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p>
        </w:tc>
        <w:tc>
          <w:tcPr>
            <w:tcW w:w="640" w:type="dxa"/>
            <w:vMerge/>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540" w:type="dxa"/>
            <w:vMerge/>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540" w:type="dxa"/>
            <w:vMerge/>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620" w:type="dxa"/>
            <w:vMerge/>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400" w:type="dxa"/>
            <w:vMerge/>
            <w:tcBorders>
              <w:top w:val="nil"/>
              <w:left w:val="nil"/>
              <w:bottom w:val="nil"/>
              <w:right w:val="nil"/>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140" w:type="dxa"/>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540" w:type="dxa"/>
            <w:vMerge/>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540" w:type="dxa"/>
            <w:vMerge/>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640" w:type="dxa"/>
            <w:vMerge/>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620" w:type="dxa"/>
            <w:vMerge/>
            <w:tcBorders>
              <w:top w:val="nil"/>
              <w:left w:val="nil"/>
              <w:bottom w:val="nil"/>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1"/>
                <w:szCs w:val="11"/>
              </w:rPr>
            </w:pPr>
          </w:p>
        </w:tc>
        <w:tc>
          <w:tcPr>
            <w:tcW w:w="35" w:type="dxa"/>
            <w:tcBorders>
              <w:top w:val="nil"/>
              <w:left w:val="nil"/>
              <w:bottom w:val="nil"/>
              <w:right w:val="nil"/>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
                <w:szCs w:val="2"/>
              </w:rPr>
            </w:pPr>
          </w:p>
        </w:tc>
      </w:tr>
      <w:tr w:rsidR="00BE1B5B" w:rsidRPr="00C62AB7" w:rsidTr="00C551DF">
        <w:trPr>
          <w:trHeight w:val="144"/>
        </w:trPr>
        <w:tc>
          <w:tcPr>
            <w:tcW w:w="760" w:type="dxa"/>
            <w:tcBorders>
              <w:top w:val="nil"/>
              <w:left w:val="single" w:sz="8" w:space="0" w:color="auto"/>
              <w:bottom w:val="single" w:sz="4"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1068" w:type="dxa"/>
            <w:tcBorders>
              <w:top w:val="nil"/>
              <w:left w:val="nil"/>
              <w:bottom w:val="single" w:sz="4"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2352" w:type="dxa"/>
            <w:vMerge/>
            <w:tcBorders>
              <w:top w:val="nil"/>
              <w:left w:val="nil"/>
              <w:bottom w:val="single" w:sz="4"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640" w:type="dxa"/>
            <w:tcBorders>
              <w:top w:val="nil"/>
              <w:left w:val="nil"/>
              <w:bottom w:val="single" w:sz="4"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540" w:type="dxa"/>
            <w:tcBorders>
              <w:top w:val="nil"/>
              <w:left w:val="nil"/>
              <w:bottom w:val="single" w:sz="4"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540" w:type="dxa"/>
            <w:tcBorders>
              <w:top w:val="nil"/>
              <w:left w:val="nil"/>
              <w:bottom w:val="single" w:sz="4"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620" w:type="dxa"/>
            <w:tcBorders>
              <w:top w:val="nil"/>
              <w:left w:val="nil"/>
              <w:bottom w:val="single" w:sz="4"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400" w:type="dxa"/>
            <w:tcBorders>
              <w:top w:val="nil"/>
              <w:left w:val="nil"/>
              <w:bottom w:val="single" w:sz="4" w:space="0" w:color="auto"/>
              <w:right w:val="nil"/>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140" w:type="dxa"/>
            <w:tcBorders>
              <w:top w:val="nil"/>
              <w:left w:val="nil"/>
              <w:bottom w:val="single" w:sz="4"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540" w:type="dxa"/>
            <w:tcBorders>
              <w:top w:val="nil"/>
              <w:left w:val="nil"/>
              <w:bottom w:val="single" w:sz="4"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540" w:type="dxa"/>
            <w:tcBorders>
              <w:top w:val="nil"/>
              <w:left w:val="nil"/>
              <w:bottom w:val="single" w:sz="4"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640" w:type="dxa"/>
            <w:tcBorders>
              <w:top w:val="nil"/>
              <w:left w:val="nil"/>
              <w:bottom w:val="single" w:sz="4"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620" w:type="dxa"/>
            <w:tcBorders>
              <w:top w:val="nil"/>
              <w:left w:val="nil"/>
              <w:bottom w:val="single" w:sz="4" w:space="0" w:color="auto"/>
              <w:right w:val="single" w:sz="8"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12"/>
                <w:szCs w:val="12"/>
              </w:rPr>
            </w:pPr>
          </w:p>
        </w:tc>
        <w:tc>
          <w:tcPr>
            <w:tcW w:w="35" w:type="dxa"/>
            <w:tcBorders>
              <w:top w:val="nil"/>
              <w:left w:val="nil"/>
              <w:bottom w:val="nil"/>
              <w:right w:val="nil"/>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
                <w:szCs w:val="2"/>
              </w:rPr>
            </w:pPr>
          </w:p>
        </w:tc>
      </w:tr>
      <w:tr w:rsidR="00BE1B5B" w:rsidRPr="00C62AB7" w:rsidTr="00C551DF">
        <w:trPr>
          <w:gridAfter w:val="1"/>
          <w:wAfter w:w="35" w:type="dxa"/>
          <w:trHeight w:val="261"/>
        </w:trPr>
        <w:tc>
          <w:tcPr>
            <w:tcW w:w="760" w:type="dxa"/>
            <w:tcBorders>
              <w:top w:val="single" w:sz="4" w:space="0" w:color="auto"/>
              <w:left w:val="single" w:sz="4" w:space="0" w:color="auto"/>
              <w:bottom w:val="single" w:sz="4" w:space="0" w:color="auto"/>
              <w:right w:val="single" w:sz="4" w:space="0" w:color="auto"/>
            </w:tcBorders>
            <w:vAlign w:val="bottom"/>
          </w:tcPr>
          <w:p w:rsidR="00BE1B5B" w:rsidRPr="00C62AB7" w:rsidRDefault="00BE1B5B" w:rsidP="00C551DF">
            <w:pPr>
              <w:widowControl w:val="0"/>
              <w:autoSpaceDE w:val="0"/>
              <w:autoSpaceDN w:val="0"/>
              <w:adjustRightInd w:val="0"/>
              <w:spacing w:after="0" w:line="240" w:lineRule="auto"/>
              <w:jc w:val="center"/>
              <w:rPr>
                <w:rFonts w:ascii="Times New Roman" w:hAnsi="Times New Roman" w:cs="Times New Roman"/>
                <w:color w:val="000000" w:themeColor="text1"/>
                <w:w w:val="99"/>
                <w:sz w:val="24"/>
                <w:szCs w:val="24"/>
              </w:rPr>
            </w:pPr>
          </w:p>
        </w:tc>
        <w:tc>
          <w:tcPr>
            <w:tcW w:w="1068" w:type="dxa"/>
            <w:tcBorders>
              <w:top w:val="single" w:sz="4" w:space="0" w:color="auto"/>
              <w:left w:val="single" w:sz="4" w:space="0" w:color="auto"/>
              <w:bottom w:val="single" w:sz="4" w:space="0" w:color="auto"/>
              <w:right w:val="single" w:sz="4" w:space="0" w:color="auto"/>
            </w:tcBorders>
            <w:vAlign w:val="bottom"/>
          </w:tcPr>
          <w:p w:rsidR="00BE1B5B" w:rsidRPr="00C62AB7" w:rsidRDefault="00BE1B5B" w:rsidP="00C551DF">
            <w:pPr>
              <w:widowControl w:val="0"/>
              <w:autoSpaceDE w:val="0"/>
              <w:autoSpaceDN w:val="0"/>
              <w:adjustRightInd w:val="0"/>
              <w:spacing w:after="0" w:line="260" w:lineRule="exact"/>
              <w:jc w:val="center"/>
              <w:rPr>
                <w:rFonts w:ascii="Times New Roman" w:hAnsi="Times New Roman" w:cs="Times New Roman"/>
                <w:color w:val="000000" w:themeColor="text1"/>
                <w:sz w:val="24"/>
                <w:szCs w:val="24"/>
              </w:rPr>
            </w:pPr>
          </w:p>
        </w:tc>
        <w:tc>
          <w:tcPr>
            <w:tcW w:w="2352" w:type="dxa"/>
            <w:tcBorders>
              <w:top w:val="single" w:sz="4" w:space="0" w:color="auto"/>
              <w:left w:val="single" w:sz="4" w:space="0" w:color="auto"/>
              <w:bottom w:val="single" w:sz="4" w:space="0" w:color="auto"/>
              <w:right w:val="single" w:sz="4" w:space="0" w:color="auto"/>
            </w:tcBorders>
            <w:vAlign w:val="bottom"/>
          </w:tcPr>
          <w:p w:rsidR="00BE1B5B" w:rsidRPr="00C62AB7" w:rsidRDefault="00BE1B5B" w:rsidP="00C551DF">
            <w:pPr>
              <w:widowControl w:val="0"/>
              <w:autoSpaceDE w:val="0"/>
              <w:autoSpaceDN w:val="0"/>
              <w:adjustRightInd w:val="0"/>
              <w:spacing w:after="0" w:line="240" w:lineRule="auto"/>
              <w:jc w:val="center"/>
              <w:rPr>
                <w:rFonts w:ascii="Times New Roman" w:hAnsi="Times New Roman" w:cs="Times New Roman"/>
                <w:color w:val="000000" w:themeColor="text1"/>
                <w:sz w:val="24"/>
                <w:szCs w:val="24"/>
              </w:rPr>
            </w:pPr>
          </w:p>
        </w:tc>
        <w:tc>
          <w:tcPr>
            <w:tcW w:w="640" w:type="dxa"/>
            <w:tcBorders>
              <w:top w:val="single" w:sz="4" w:space="0" w:color="auto"/>
              <w:left w:val="single" w:sz="4" w:space="0" w:color="auto"/>
              <w:bottom w:val="single" w:sz="4" w:space="0" w:color="auto"/>
              <w:right w:val="single" w:sz="4" w:space="0" w:color="auto"/>
            </w:tcBorders>
            <w:vAlign w:val="bottom"/>
          </w:tcPr>
          <w:p w:rsidR="00BE1B5B" w:rsidRPr="00C62AB7" w:rsidRDefault="00BE1B5B" w:rsidP="00C551DF">
            <w:pPr>
              <w:widowControl w:val="0"/>
              <w:autoSpaceDE w:val="0"/>
              <w:autoSpaceDN w:val="0"/>
              <w:adjustRightInd w:val="0"/>
              <w:spacing w:after="0" w:line="264" w:lineRule="exact"/>
              <w:jc w:val="center"/>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w w:val="99"/>
                <w:sz w:val="24"/>
                <w:szCs w:val="24"/>
              </w:rPr>
              <w:t>0</w:t>
            </w:r>
            <w:r>
              <w:rPr>
                <w:rFonts w:ascii="Times New Roman" w:hAnsi="Times New Roman" w:cs="Times New Roman"/>
                <w:b/>
                <w:bCs/>
                <w:color w:val="000000" w:themeColor="text1"/>
                <w:w w:val="99"/>
                <w:sz w:val="24"/>
                <w:szCs w:val="24"/>
              </w:rPr>
              <w:t>4</w:t>
            </w:r>
          </w:p>
        </w:tc>
        <w:tc>
          <w:tcPr>
            <w:tcW w:w="540" w:type="dxa"/>
            <w:tcBorders>
              <w:top w:val="single" w:sz="4" w:space="0" w:color="auto"/>
              <w:left w:val="single" w:sz="4" w:space="0" w:color="auto"/>
              <w:bottom w:val="single" w:sz="4" w:space="0" w:color="auto"/>
              <w:right w:val="single" w:sz="4" w:space="0" w:color="auto"/>
            </w:tcBorders>
            <w:vAlign w:val="bottom"/>
          </w:tcPr>
          <w:p w:rsidR="00BE1B5B" w:rsidRPr="00C62AB7" w:rsidRDefault="00BE1B5B" w:rsidP="00C551DF">
            <w:pPr>
              <w:widowControl w:val="0"/>
              <w:autoSpaceDE w:val="0"/>
              <w:autoSpaceDN w:val="0"/>
              <w:adjustRightInd w:val="0"/>
              <w:spacing w:after="0" w:line="264" w:lineRule="exact"/>
              <w:jc w:val="center"/>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w w:val="99"/>
                <w:sz w:val="24"/>
                <w:szCs w:val="24"/>
              </w:rPr>
              <w:t>-</w:t>
            </w:r>
          </w:p>
        </w:tc>
        <w:tc>
          <w:tcPr>
            <w:tcW w:w="540" w:type="dxa"/>
            <w:tcBorders>
              <w:top w:val="single" w:sz="4" w:space="0" w:color="auto"/>
              <w:left w:val="single" w:sz="4" w:space="0" w:color="auto"/>
              <w:bottom w:val="single" w:sz="4" w:space="0" w:color="auto"/>
              <w:right w:val="single" w:sz="4" w:space="0" w:color="auto"/>
            </w:tcBorders>
            <w:vAlign w:val="bottom"/>
          </w:tcPr>
          <w:p w:rsidR="00BE1B5B" w:rsidRPr="00C62AB7" w:rsidRDefault="00BE1B5B" w:rsidP="00C551DF">
            <w:pPr>
              <w:widowControl w:val="0"/>
              <w:autoSpaceDE w:val="0"/>
              <w:autoSpaceDN w:val="0"/>
              <w:adjustRightInd w:val="0"/>
              <w:spacing w:after="0" w:line="264" w:lineRule="exact"/>
              <w:jc w:val="center"/>
              <w:rPr>
                <w:rFonts w:ascii="Times New Roman" w:hAnsi="Times New Roman" w:cs="Times New Roman"/>
                <w:color w:val="000000" w:themeColor="text1"/>
                <w:sz w:val="24"/>
                <w:szCs w:val="24"/>
              </w:rPr>
            </w:pPr>
            <w:r>
              <w:rPr>
                <w:rFonts w:ascii="Times New Roman" w:hAnsi="Times New Roman" w:cs="Times New Roman"/>
                <w:b/>
                <w:bCs/>
                <w:color w:val="000000" w:themeColor="text1"/>
                <w:w w:val="99"/>
                <w:sz w:val="24"/>
                <w:szCs w:val="24"/>
              </w:rPr>
              <w:t>4</w:t>
            </w:r>
          </w:p>
        </w:tc>
        <w:tc>
          <w:tcPr>
            <w:tcW w:w="620" w:type="dxa"/>
            <w:tcBorders>
              <w:top w:val="single" w:sz="4" w:space="0" w:color="auto"/>
              <w:left w:val="single" w:sz="4" w:space="0" w:color="auto"/>
              <w:bottom w:val="single" w:sz="4" w:space="0" w:color="auto"/>
              <w:right w:val="single" w:sz="4" w:space="0" w:color="auto"/>
            </w:tcBorders>
            <w:vAlign w:val="bottom"/>
          </w:tcPr>
          <w:p w:rsidR="00BE1B5B" w:rsidRPr="00C62AB7" w:rsidRDefault="00BE1B5B" w:rsidP="00C551DF">
            <w:pPr>
              <w:widowControl w:val="0"/>
              <w:autoSpaceDE w:val="0"/>
              <w:autoSpaceDN w:val="0"/>
              <w:adjustRightInd w:val="0"/>
              <w:spacing w:after="0" w:line="264" w:lineRule="exact"/>
              <w:jc w:val="center"/>
              <w:rPr>
                <w:rFonts w:ascii="Times New Roman" w:hAnsi="Times New Roman" w:cs="Times New Roman"/>
                <w:color w:val="000000" w:themeColor="text1"/>
                <w:sz w:val="24"/>
                <w:szCs w:val="24"/>
              </w:rPr>
            </w:pPr>
            <w:r w:rsidRPr="00C62AB7">
              <w:rPr>
                <w:rFonts w:ascii="Times New Roman" w:hAnsi="Times New Roman" w:cs="Times New Roman"/>
                <w:b/>
                <w:bCs/>
                <w:color w:val="000000" w:themeColor="text1"/>
                <w:w w:val="99"/>
                <w:sz w:val="24"/>
                <w:szCs w:val="24"/>
              </w:rPr>
              <w:t>24</w:t>
            </w:r>
          </w:p>
        </w:tc>
        <w:tc>
          <w:tcPr>
            <w:tcW w:w="540" w:type="dxa"/>
            <w:gridSpan w:val="2"/>
            <w:tcBorders>
              <w:top w:val="single" w:sz="4" w:space="0" w:color="auto"/>
              <w:left w:val="single" w:sz="4" w:space="0" w:color="auto"/>
              <w:bottom w:val="single" w:sz="4" w:space="0" w:color="auto"/>
              <w:right w:val="single" w:sz="4"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3"/>
                <w:szCs w:val="23"/>
              </w:rPr>
            </w:pPr>
          </w:p>
        </w:tc>
        <w:tc>
          <w:tcPr>
            <w:tcW w:w="540" w:type="dxa"/>
            <w:tcBorders>
              <w:top w:val="single" w:sz="4" w:space="0" w:color="auto"/>
              <w:left w:val="single" w:sz="4" w:space="0" w:color="auto"/>
              <w:bottom w:val="single" w:sz="4" w:space="0" w:color="auto"/>
              <w:right w:val="single" w:sz="4"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3"/>
                <w:szCs w:val="23"/>
              </w:rPr>
            </w:pPr>
          </w:p>
        </w:tc>
        <w:tc>
          <w:tcPr>
            <w:tcW w:w="540" w:type="dxa"/>
            <w:tcBorders>
              <w:top w:val="single" w:sz="4" w:space="0" w:color="auto"/>
              <w:left w:val="single" w:sz="4" w:space="0" w:color="auto"/>
              <w:bottom w:val="single" w:sz="4" w:space="0" w:color="auto"/>
              <w:right w:val="single" w:sz="4"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3"/>
                <w:szCs w:val="23"/>
              </w:rPr>
            </w:pPr>
          </w:p>
        </w:tc>
        <w:tc>
          <w:tcPr>
            <w:tcW w:w="640" w:type="dxa"/>
            <w:tcBorders>
              <w:top w:val="single" w:sz="4" w:space="0" w:color="auto"/>
              <w:left w:val="single" w:sz="4" w:space="0" w:color="auto"/>
              <w:bottom w:val="single" w:sz="4" w:space="0" w:color="auto"/>
              <w:right w:val="single" w:sz="4"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3"/>
                <w:szCs w:val="23"/>
              </w:rPr>
            </w:pPr>
          </w:p>
        </w:tc>
        <w:tc>
          <w:tcPr>
            <w:tcW w:w="620" w:type="dxa"/>
            <w:tcBorders>
              <w:top w:val="single" w:sz="4" w:space="0" w:color="auto"/>
              <w:left w:val="single" w:sz="4" w:space="0" w:color="auto"/>
              <w:bottom w:val="single" w:sz="4" w:space="0" w:color="auto"/>
              <w:right w:val="single" w:sz="4" w:space="0" w:color="auto"/>
            </w:tcBorders>
            <w:vAlign w:val="bottom"/>
          </w:tcPr>
          <w:p w:rsidR="00BE1B5B" w:rsidRPr="00C62AB7" w:rsidRDefault="00BE1B5B" w:rsidP="00C551DF">
            <w:pPr>
              <w:widowControl w:val="0"/>
              <w:autoSpaceDE w:val="0"/>
              <w:autoSpaceDN w:val="0"/>
              <w:adjustRightInd w:val="0"/>
              <w:spacing w:after="0" w:line="240" w:lineRule="auto"/>
              <w:rPr>
                <w:rFonts w:ascii="Times New Roman" w:hAnsi="Times New Roman" w:cs="Times New Roman"/>
                <w:color w:val="000000" w:themeColor="text1"/>
                <w:sz w:val="23"/>
                <w:szCs w:val="23"/>
              </w:rPr>
            </w:pPr>
            <w:r w:rsidRPr="00C62AB7">
              <w:rPr>
                <w:rFonts w:ascii="Times New Roman" w:hAnsi="Times New Roman" w:cs="Times New Roman"/>
                <w:color w:val="000000" w:themeColor="text1"/>
                <w:sz w:val="23"/>
                <w:szCs w:val="23"/>
              </w:rPr>
              <w:t xml:space="preserve">  600</w:t>
            </w:r>
          </w:p>
        </w:tc>
      </w:tr>
    </w:tbl>
    <w:p w:rsidR="00AB2DCC" w:rsidRPr="00E27DBD" w:rsidRDefault="00AB2DCC" w:rsidP="00AB2DCC">
      <w:pPr>
        <w:widowControl w:val="0"/>
        <w:overflowPunct w:val="0"/>
        <w:autoSpaceDE w:val="0"/>
        <w:autoSpaceDN w:val="0"/>
        <w:adjustRightInd w:val="0"/>
        <w:spacing w:after="0" w:line="240" w:lineRule="auto"/>
        <w:ind w:left="480"/>
        <w:jc w:val="both"/>
        <w:rPr>
          <w:rFonts w:ascii="Times New Roman" w:hAnsi="Times New Roman" w:cs="Times New Roman"/>
          <w:color w:val="000000" w:themeColor="text1"/>
          <w:sz w:val="24"/>
          <w:szCs w:val="24"/>
        </w:rPr>
      </w:pPr>
    </w:p>
    <w:p w:rsidR="00AB2DCC" w:rsidRPr="00C62AB7" w:rsidRDefault="00AB2DCC" w:rsidP="00685781">
      <w:pPr>
        <w:widowControl w:val="0"/>
        <w:numPr>
          <w:ilvl w:val="0"/>
          <w:numId w:val="2"/>
        </w:numPr>
        <w:tabs>
          <w:tab w:val="clear" w:pos="720"/>
          <w:tab w:val="num" w:pos="540"/>
        </w:tabs>
        <w:overflowPunct w:val="0"/>
        <w:autoSpaceDE w:val="0"/>
        <w:autoSpaceDN w:val="0"/>
        <w:adjustRightInd w:val="0"/>
        <w:spacing w:after="0" w:line="240" w:lineRule="auto"/>
        <w:ind w:left="450"/>
        <w:jc w:val="both"/>
        <w:rPr>
          <w:rFonts w:ascii="Times New Roman" w:hAnsi="Times New Roman" w:cs="Times New Roman"/>
          <w:color w:val="000000" w:themeColor="text1"/>
          <w:sz w:val="24"/>
          <w:szCs w:val="24"/>
        </w:rPr>
      </w:pPr>
      <w:r w:rsidRPr="00C62AB7">
        <w:rPr>
          <w:rFonts w:ascii="Times New Roman" w:hAnsi="Times New Roman" w:cs="Times New Roman"/>
          <w:color w:val="000000" w:themeColor="text1"/>
          <w:sz w:val="24"/>
          <w:szCs w:val="24"/>
          <w:u w:val="single"/>
        </w:rPr>
        <w:t>Continuous Assessment:</w:t>
      </w:r>
      <w:r w:rsidRPr="00C62AB7">
        <w:rPr>
          <w:rFonts w:ascii="Times New Roman" w:hAnsi="Times New Roman" w:cs="Times New Roman"/>
          <w:color w:val="000000" w:themeColor="text1"/>
          <w:sz w:val="24"/>
          <w:szCs w:val="24"/>
        </w:rPr>
        <w:t xml:space="preserve">  Based on Objective Type Tests </w:t>
      </w:r>
    </w:p>
    <w:p w:rsidR="00AB2DCC" w:rsidRPr="00C62AB7" w:rsidRDefault="00AB2DCC" w:rsidP="00685781">
      <w:pPr>
        <w:widowControl w:val="0"/>
        <w:numPr>
          <w:ilvl w:val="0"/>
          <w:numId w:val="2"/>
        </w:numPr>
        <w:overflowPunct w:val="0"/>
        <w:autoSpaceDE w:val="0"/>
        <w:autoSpaceDN w:val="0"/>
        <w:adjustRightInd w:val="0"/>
        <w:spacing w:after="0" w:line="240" w:lineRule="auto"/>
        <w:ind w:left="460" w:hanging="34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u w:val="single"/>
        </w:rPr>
        <w:t xml:space="preserve">Pre-Scheduled </w:t>
      </w:r>
      <w:r w:rsidRPr="00C62AB7">
        <w:rPr>
          <w:rFonts w:ascii="Times New Roman" w:hAnsi="Times New Roman" w:cs="Times New Roman"/>
          <w:color w:val="000000" w:themeColor="text1"/>
          <w:sz w:val="24"/>
          <w:szCs w:val="24"/>
          <w:u w:val="single"/>
        </w:rPr>
        <w:t>Test-1:</w:t>
      </w:r>
      <w:r w:rsidRPr="00C62AB7">
        <w:rPr>
          <w:rFonts w:ascii="Times New Roman" w:hAnsi="Times New Roman" w:cs="Times New Roman"/>
          <w:color w:val="000000" w:themeColor="text1"/>
          <w:sz w:val="24"/>
          <w:szCs w:val="24"/>
        </w:rPr>
        <w:t xml:space="preserve"> Based on Objective Type &amp; Subjective Type Test </w:t>
      </w:r>
      <w:r>
        <w:rPr>
          <w:rFonts w:ascii="Times New Roman" w:hAnsi="Times New Roman" w:cs="Times New Roman"/>
          <w:color w:val="000000" w:themeColor="text1"/>
          <w:sz w:val="24"/>
          <w:szCs w:val="24"/>
        </w:rPr>
        <w:t>(By Enlarged Subjective Type)</w:t>
      </w:r>
    </w:p>
    <w:p w:rsidR="00AB2DCC" w:rsidRPr="00C62AB7" w:rsidRDefault="00AB2DCC" w:rsidP="00685781">
      <w:pPr>
        <w:widowControl w:val="0"/>
        <w:numPr>
          <w:ilvl w:val="0"/>
          <w:numId w:val="2"/>
        </w:numPr>
        <w:overflowPunct w:val="0"/>
        <w:autoSpaceDE w:val="0"/>
        <w:autoSpaceDN w:val="0"/>
        <w:adjustRightInd w:val="0"/>
        <w:spacing w:after="0" w:line="240" w:lineRule="auto"/>
        <w:ind w:left="460" w:hanging="34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u w:val="single"/>
        </w:rPr>
        <w:t>Pre-Scheduled</w:t>
      </w:r>
      <w:r w:rsidRPr="00C62AB7">
        <w:rPr>
          <w:rFonts w:ascii="Times New Roman" w:hAnsi="Times New Roman" w:cs="Times New Roman"/>
          <w:color w:val="000000" w:themeColor="text1"/>
          <w:sz w:val="24"/>
          <w:szCs w:val="24"/>
          <w:u w:val="single"/>
        </w:rPr>
        <w:t xml:space="preserve"> Test-2:</w:t>
      </w:r>
      <w:r w:rsidRPr="00C62AB7">
        <w:rPr>
          <w:rFonts w:ascii="Times New Roman" w:hAnsi="Times New Roman" w:cs="Times New Roman"/>
          <w:color w:val="000000" w:themeColor="text1"/>
          <w:sz w:val="24"/>
          <w:szCs w:val="24"/>
        </w:rPr>
        <w:t xml:space="preserve"> Based on Objective Type &amp; Subjective Type Test</w:t>
      </w:r>
      <w:r>
        <w:rPr>
          <w:rFonts w:ascii="Times New Roman" w:hAnsi="Times New Roman" w:cs="Times New Roman"/>
          <w:color w:val="000000" w:themeColor="text1"/>
          <w:sz w:val="24"/>
          <w:szCs w:val="24"/>
        </w:rPr>
        <w:t xml:space="preserve"> (By Enlarged </w:t>
      </w:r>
      <w:r>
        <w:rPr>
          <w:rFonts w:ascii="Times New Roman" w:hAnsi="Times New Roman" w:cs="Times New Roman"/>
          <w:color w:val="000000" w:themeColor="text1"/>
          <w:sz w:val="24"/>
          <w:szCs w:val="24"/>
        </w:rPr>
        <w:lastRenderedPageBreak/>
        <w:t>Subjective Type)</w:t>
      </w:r>
      <w:r w:rsidRPr="00C62AB7">
        <w:rPr>
          <w:rFonts w:ascii="Times New Roman" w:hAnsi="Times New Roman" w:cs="Times New Roman"/>
          <w:color w:val="000000" w:themeColor="text1"/>
          <w:sz w:val="24"/>
          <w:szCs w:val="24"/>
        </w:rPr>
        <w:t xml:space="preserve"> </w:t>
      </w:r>
    </w:p>
    <w:p w:rsidR="00AB2DCC" w:rsidRPr="00C62AB7" w:rsidRDefault="00AB2DCC" w:rsidP="00685781">
      <w:pPr>
        <w:widowControl w:val="0"/>
        <w:numPr>
          <w:ilvl w:val="0"/>
          <w:numId w:val="2"/>
        </w:numPr>
        <w:overflowPunct w:val="0"/>
        <w:autoSpaceDE w:val="0"/>
        <w:autoSpaceDN w:val="0"/>
        <w:adjustRightInd w:val="0"/>
        <w:spacing w:after="0" w:line="240" w:lineRule="auto"/>
        <w:ind w:left="480"/>
        <w:jc w:val="both"/>
        <w:rPr>
          <w:rFonts w:ascii="Times New Roman" w:hAnsi="Times New Roman" w:cs="Times New Roman"/>
          <w:color w:val="000000" w:themeColor="text1"/>
          <w:sz w:val="24"/>
          <w:szCs w:val="24"/>
        </w:rPr>
      </w:pPr>
      <w:r w:rsidRPr="00C62AB7">
        <w:rPr>
          <w:rFonts w:ascii="Times New Roman" w:hAnsi="Times New Roman" w:cs="Times New Roman"/>
          <w:color w:val="000000" w:themeColor="text1"/>
          <w:sz w:val="24"/>
          <w:szCs w:val="24"/>
          <w:u w:val="single"/>
        </w:rPr>
        <w:t>End-Term Exam (Final):</w:t>
      </w:r>
      <w:r w:rsidRPr="00C62AB7">
        <w:rPr>
          <w:rFonts w:ascii="Times New Roman" w:hAnsi="Times New Roman" w:cs="Times New Roman"/>
          <w:color w:val="000000" w:themeColor="text1"/>
          <w:sz w:val="24"/>
          <w:szCs w:val="24"/>
        </w:rPr>
        <w:t xml:space="preserve">  Based on Objective Type Tests </w:t>
      </w:r>
    </w:p>
    <w:p w:rsidR="00AB2DCC" w:rsidRPr="00C62AB7" w:rsidRDefault="00AB2DCC" w:rsidP="00685781">
      <w:pPr>
        <w:widowControl w:val="0"/>
        <w:numPr>
          <w:ilvl w:val="0"/>
          <w:numId w:val="2"/>
        </w:numPr>
        <w:overflowPunct w:val="0"/>
        <w:autoSpaceDE w:val="0"/>
        <w:autoSpaceDN w:val="0"/>
        <w:adjustRightInd w:val="0"/>
        <w:spacing w:after="0" w:line="240" w:lineRule="auto"/>
        <w:ind w:left="460" w:hanging="340"/>
        <w:jc w:val="both"/>
        <w:rPr>
          <w:rFonts w:ascii="Times New Roman" w:hAnsi="Times New Roman" w:cs="Times New Roman"/>
          <w:color w:val="000000" w:themeColor="text1"/>
          <w:sz w:val="24"/>
          <w:szCs w:val="24"/>
        </w:rPr>
      </w:pPr>
      <w:r w:rsidRPr="00C62AB7">
        <w:rPr>
          <w:rFonts w:ascii="Times New Roman" w:hAnsi="Times New Roman" w:cs="Times New Roman"/>
          <w:color w:val="000000" w:themeColor="text1"/>
          <w:sz w:val="24"/>
          <w:szCs w:val="24"/>
        </w:rPr>
        <w:t xml:space="preserve">Total Marks </w:t>
      </w:r>
    </w:p>
    <w:p w:rsidR="00AB2DCC" w:rsidRPr="00C62AB7" w:rsidRDefault="00AB2DCC" w:rsidP="00AB2DCC">
      <w:pPr>
        <w:widowControl w:val="0"/>
        <w:autoSpaceDE w:val="0"/>
        <w:autoSpaceDN w:val="0"/>
        <w:adjustRightInd w:val="0"/>
        <w:spacing w:after="0" w:line="5" w:lineRule="exact"/>
        <w:rPr>
          <w:rFonts w:ascii="Times New Roman" w:hAnsi="Times New Roman" w:cs="Times New Roman"/>
          <w:color w:val="000000" w:themeColor="text1"/>
          <w:sz w:val="24"/>
          <w:szCs w:val="24"/>
        </w:rPr>
      </w:pPr>
    </w:p>
    <w:p w:rsidR="00AB2DCC" w:rsidRPr="00C62AB7" w:rsidRDefault="00AB2DCC" w:rsidP="00AB2DCC">
      <w:pPr>
        <w:widowControl w:val="0"/>
        <w:autoSpaceDE w:val="0"/>
        <w:autoSpaceDN w:val="0"/>
        <w:adjustRightInd w:val="0"/>
        <w:spacing w:after="0" w:line="240" w:lineRule="auto"/>
        <w:ind w:left="120"/>
        <w:rPr>
          <w:rFonts w:ascii="Times New Roman" w:hAnsi="Times New Roman" w:cs="Times New Roman"/>
          <w:b/>
          <w:bCs/>
          <w:color w:val="000000" w:themeColor="text1"/>
          <w:sz w:val="24"/>
          <w:szCs w:val="24"/>
        </w:rPr>
      </w:pPr>
      <w:r w:rsidRPr="00C62AB7">
        <w:rPr>
          <w:rFonts w:ascii="Times New Roman" w:hAnsi="Times New Roman" w:cs="Times New Roman"/>
          <w:b/>
          <w:bCs/>
          <w:color w:val="000000" w:themeColor="text1"/>
          <w:sz w:val="24"/>
          <w:szCs w:val="24"/>
        </w:rPr>
        <w:t>L: Lectures   T: Tutorial   P: Practical   Cr: Credits</w:t>
      </w: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F91194" w:rsidRDefault="00F91194"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F91194" w:rsidRDefault="00F91194"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F91194" w:rsidRDefault="00F91194"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D26F41" w:rsidRDefault="00D26F41" w:rsidP="00492725">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BB401C" w:rsidRPr="00FA5784" w:rsidRDefault="00110452" w:rsidP="00BB401C">
      <w:pPr>
        <w:spacing w:after="0"/>
        <w:rPr>
          <w:rFonts w:ascii="Times New Roman" w:hAnsi="Times New Roman" w:cs="Times New Roman"/>
          <w:b/>
          <w:sz w:val="24"/>
          <w:szCs w:val="24"/>
        </w:rPr>
      </w:pPr>
      <w:r w:rsidRPr="00FA5784">
        <w:rPr>
          <w:rFonts w:ascii="Times New Roman" w:hAnsi="Times New Roman" w:cs="Times New Roman"/>
          <w:b/>
          <w:sz w:val="24"/>
          <w:szCs w:val="24"/>
        </w:rPr>
        <w:lastRenderedPageBreak/>
        <w:t>Semester 1</w:t>
      </w:r>
    </w:p>
    <w:p w:rsidR="00BB401C" w:rsidRPr="00FA5784" w:rsidRDefault="00BB401C" w:rsidP="00BB401C">
      <w:pPr>
        <w:spacing w:after="0"/>
        <w:rPr>
          <w:rFonts w:ascii="Times New Roman" w:hAnsi="Times New Roman" w:cs="Times New Roman"/>
          <w:b/>
          <w:sz w:val="24"/>
          <w:szCs w:val="24"/>
        </w:rPr>
      </w:pPr>
    </w:p>
    <w:tbl>
      <w:tblPr>
        <w:tblW w:w="9480" w:type="dxa"/>
        <w:tblInd w:w="40" w:type="dxa"/>
        <w:tblLayout w:type="fixed"/>
        <w:tblCellMar>
          <w:left w:w="0" w:type="dxa"/>
          <w:right w:w="0" w:type="dxa"/>
        </w:tblCellMar>
        <w:tblLook w:val="0000"/>
      </w:tblPr>
      <w:tblGrid>
        <w:gridCol w:w="6500"/>
        <w:gridCol w:w="60"/>
        <w:gridCol w:w="320"/>
        <w:gridCol w:w="380"/>
        <w:gridCol w:w="360"/>
        <w:gridCol w:w="980"/>
        <w:gridCol w:w="880"/>
      </w:tblGrid>
      <w:tr w:rsidR="00BB401C" w:rsidRPr="00FA5784" w:rsidTr="00F22EC8">
        <w:trPr>
          <w:trHeight w:val="261"/>
        </w:trPr>
        <w:tc>
          <w:tcPr>
            <w:tcW w:w="6500" w:type="dxa"/>
            <w:tcBorders>
              <w:top w:val="nil"/>
              <w:left w:val="nil"/>
              <w:bottom w:val="nil"/>
              <w:right w:val="single" w:sz="8" w:space="0" w:color="auto"/>
            </w:tcBorders>
            <w:vAlign w:val="bottom"/>
          </w:tcPr>
          <w:p w:rsidR="00BB401C" w:rsidRPr="00FA5784" w:rsidRDefault="00BB401C" w:rsidP="00F22EC8">
            <w:pPr>
              <w:widowControl w:val="0"/>
              <w:autoSpaceDE w:val="0"/>
              <w:autoSpaceDN w:val="0"/>
              <w:adjustRightInd w:val="0"/>
              <w:spacing w:after="0" w:line="218" w:lineRule="exact"/>
              <w:rPr>
                <w:rFonts w:ascii="Times New Roman" w:hAnsi="Times New Roman" w:cs="Times New Roman"/>
                <w:sz w:val="24"/>
                <w:szCs w:val="24"/>
              </w:rPr>
            </w:pPr>
            <w:r w:rsidRPr="00FA5784">
              <w:rPr>
                <w:rFonts w:ascii="Times New Roman" w:hAnsi="Times New Roman" w:cs="Times New Roman"/>
                <w:b/>
                <w:bCs/>
                <w:sz w:val="24"/>
                <w:szCs w:val="24"/>
              </w:rPr>
              <w:t>Course Tile: Computer Applications</w:t>
            </w:r>
          </w:p>
        </w:tc>
        <w:tc>
          <w:tcPr>
            <w:tcW w:w="60" w:type="dxa"/>
            <w:tcBorders>
              <w:top w:val="single" w:sz="8" w:space="0" w:color="auto"/>
              <w:left w:val="nil"/>
              <w:bottom w:val="single" w:sz="8" w:space="0" w:color="auto"/>
              <w:right w:val="nil"/>
            </w:tcBorders>
            <w:vAlign w:val="bottom"/>
          </w:tcPr>
          <w:p w:rsidR="00BB401C" w:rsidRPr="00FA5784" w:rsidRDefault="00BB401C" w:rsidP="00F22EC8">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single" w:sz="8" w:space="0" w:color="auto"/>
              <w:left w:val="nil"/>
              <w:bottom w:val="single" w:sz="8" w:space="0" w:color="auto"/>
              <w:right w:val="single" w:sz="8" w:space="0" w:color="auto"/>
            </w:tcBorders>
            <w:vAlign w:val="bottom"/>
          </w:tcPr>
          <w:p w:rsidR="00BB401C" w:rsidRPr="00FA5784" w:rsidRDefault="00BB401C" w:rsidP="00F22EC8">
            <w:pPr>
              <w:widowControl w:val="0"/>
              <w:autoSpaceDE w:val="0"/>
              <w:autoSpaceDN w:val="0"/>
              <w:adjustRightInd w:val="0"/>
              <w:spacing w:after="0" w:line="260" w:lineRule="exact"/>
              <w:ind w:left="20"/>
              <w:rPr>
                <w:rFonts w:ascii="Times New Roman" w:hAnsi="Times New Roman" w:cs="Times New Roman"/>
                <w:sz w:val="24"/>
                <w:szCs w:val="24"/>
              </w:rPr>
            </w:pPr>
            <w:r w:rsidRPr="00FA5784">
              <w:rPr>
                <w:rFonts w:ascii="Times New Roman" w:hAnsi="Times New Roman" w:cs="Times New Roman"/>
                <w:b/>
                <w:bCs/>
                <w:sz w:val="24"/>
                <w:szCs w:val="24"/>
              </w:rPr>
              <w:t>L</w:t>
            </w:r>
          </w:p>
        </w:tc>
        <w:tc>
          <w:tcPr>
            <w:tcW w:w="380" w:type="dxa"/>
            <w:tcBorders>
              <w:top w:val="single" w:sz="8" w:space="0" w:color="auto"/>
              <w:left w:val="nil"/>
              <w:bottom w:val="single" w:sz="8" w:space="0" w:color="auto"/>
              <w:right w:val="single" w:sz="8" w:space="0" w:color="auto"/>
            </w:tcBorders>
            <w:vAlign w:val="bottom"/>
          </w:tcPr>
          <w:p w:rsidR="00BB401C" w:rsidRPr="00FA5784" w:rsidRDefault="00BB401C" w:rsidP="00F22EC8">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T</w:t>
            </w:r>
          </w:p>
        </w:tc>
        <w:tc>
          <w:tcPr>
            <w:tcW w:w="360" w:type="dxa"/>
            <w:tcBorders>
              <w:top w:val="single" w:sz="8" w:space="0" w:color="auto"/>
              <w:left w:val="nil"/>
              <w:bottom w:val="single" w:sz="8" w:space="0" w:color="auto"/>
              <w:right w:val="single" w:sz="8" w:space="0" w:color="auto"/>
            </w:tcBorders>
            <w:vAlign w:val="bottom"/>
          </w:tcPr>
          <w:p w:rsidR="00BB401C" w:rsidRPr="00FA5784" w:rsidRDefault="00BB401C" w:rsidP="00F22EC8">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P</w:t>
            </w:r>
          </w:p>
        </w:tc>
        <w:tc>
          <w:tcPr>
            <w:tcW w:w="980" w:type="dxa"/>
            <w:tcBorders>
              <w:top w:val="single" w:sz="8" w:space="0" w:color="auto"/>
              <w:left w:val="nil"/>
              <w:bottom w:val="single" w:sz="8" w:space="0" w:color="auto"/>
              <w:right w:val="single" w:sz="8" w:space="0" w:color="auto"/>
            </w:tcBorders>
            <w:vAlign w:val="bottom"/>
          </w:tcPr>
          <w:p w:rsidR="00BB401C" w:rsidRPr="00FA5784" w:rsidRDefault="00BB401C" w:rsidP="00F22EC8">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Credits</w:t>
            </w:r>
          </w:p>
        </w:tc>
        <w:tc>
          <w:tcPr>
            <w:tcW w:w="880" w:type="dxa"/>
            <w:tcBorders>
              <w:top w:val="single" w:sz="8" w:space="0" w:color="auto"/>
              <w:left w:val="nil"/>
              <w:bottom w:val="single" w:sz="8" w:space="0" w:color="auto"/>
              <w:right w:val="single" w:sz="8" w:space="0" w:color="auto"/>
            </w:tcBorders>
            <w:vAlign w:val="bottom"/>
          </w:tcPr>
          <w:p w:rsidR="00BB401C" w:rsidRPr="00FA5784" w:rsidRDefault="00BB401C" w:rsidP="00F22EC8">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Marks</w:t>
            </w:r>
          </w:p>
        </w:tc>
      </w:tr>
      <w:tr w:rsidR="00BB401C" w:rsidRPr="00FA5784" w:rsidTr="00F22EC8">
        <w:trPr>
          <w:trHeight w:val="268"/>
        </w:trPr>
        <w:tc>
          <w:tcPr>
            <w:tcW w:w="6500" w:type="dxa"/>
            <w:tcBorders>
              <w:top w:val="nil"/>
              <w:left w:val="nil"/>
              <w:bottom w:val="nil"/>
              <w:right w:val="single" w:sz="8" w:space="0" w:color="auto"/>
            </w:tcBorders>
            <w:vAlign w:val="bottom"/>
          </w:tcPr>
          <w:p w:rsidR="00BB401C" w:rsidRPr="00FA5784" w:rsidRDefault="00BB401C" w:rsidP="00BB401C">
            <w:pPr>
              <w:widowControl w:val="0"/>
              <w:autoSpaceDE w:val="0"/>
              <w:autoSpaceDN w:val="0"/>
              <w:adjustRightInd w:val="0"/>
              <w:spacing w:after="0" w:line="215" w:lineRule="exact"/>
              <w:rPr>
                <w:rFonts w:ascii="Times New Roman" w:hAnsi="Times New Roman" w:cs="Times New Roman"/>
                <w:sz w:val="24"/>
                <w:szCs w:val="24"/>
              </w:rPr>
            </w:pPr>
            <w:r w:rsidRPr="00FA5784">
              <w:rPr>
                <w:rFonts w:ascii="Times New Roman" w:hAnsi="Times New Roman" w:cs="Times New Roman"/>
                <w:b/>
                <w:bCs/>
                <w:sz w:val="24"/>
                <w:szCs w:val="24"/>
              </w:rPr>
              <w:t>Paper Code: PMC.501</w:t>
            </w:r>
          </w:p>
        </w:tc>
        <w:tc>
          <w:tcPr>
            <w:tcW w:w="60" w:type="dxa"/>
            <w:tcBorders>
              <w:top w:val="nil"/>
              <w:left w:val="nil"/>
              <w:bottom w:val="single" w:sz="8" w:space="0" w:color="auto"/>
              <w:right w:val="nil"/>
            </w:tcBorders>
            <w:vAlign w:val="bottom"/>
          </w:tcPr>
          <w:p w:rsidR="00BB401C" w:rsidRPr="00FA5784" w:rsidRDefault="00BB401C" w:rsidP="00F22EC8">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nil"/>
              <w:left w:val="nil"/>
              <w:bottom w:val="single" w:sz="8" w:space="0" w:color="auto"/>
              <w:right w:val="single" w:sz="8" w:space="0" w:color="auto"/>
            </w:tcBorders>
            <w:vAlign w:val="bottom"/>
          </w:tcPr>
          <w:p w:rsidR="00BB401C" w:rsidRPr="00FA5784" w:rsidRDefault="00BB401C" w:rsidP="00F22EC8">
            <w:pPr>
              <w:widowControl w:val="0"/>
              <w:autoSpaceDE w:val="0"/>
              <w:autoSpaceDN w:val="0"/>
              <w:adjustRightInd w:val="0"/>
              <w:spacing w:after="0" w:line="262" w:lineRule="exact"/>
              <w:ind w:left="40"/>
              <w:rPr>
                <w:rFonts w:ascii="Times New Roman" w:hAnsi="Times New Roman" w:cs="Times New Roman"/>
                <w:sz w:val="24"/>
                <w:szCs w:val="24"/>
              </w:rPr>
            </w:pPr>
            <w:r w:rsidRPr="00FA5784">
              <w:rPr>
                <w:rFonts w:ascii="Times New Roman" w:hAnsi="Times New Roman" w:cs="Times New Roman"/>
                <w:sz w:val="24"/>
                <w:szCs w:val="24"/>
              </w:rPr>
              <w:t>2</w:t>
            </w:r>
          </w:p>
        </w:tc>
        <w:tc>
          <w:tcPr>
            <w:tcW w:w="380" w:type="dxa"/>
            <w:tcBorders>
              <w:top w:val="nil"/>
              <w:left w:val="nil"/>
              <w:bottom w:val="single" w:sz="8" w:space="0" w:color="auto"/>
              <w:right w:val="single" w:sz="8" w:space="0" w:color="auto"/>
            </w:tcBorders>
            <w:vAlign w:val="bottom"/>
          </w:tcPr>
          <w:p w:rsidR="00BB401C" w:rsidRPr="00FA5784" w:rsidRDefault="00BB401C" w:rsidP="00F22EC8">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0</w:t>
            </w:r>
          </w:p>
        </w:tc>
        <w:tc>
          <w:tcPr>
            <w:tcW w:w="360" w:type="dxa"/>
            <w:tcBorders>
              <w:top w:val="nil"/>
              <w:left w:val="nil"/>
              <w:bottom w:val="single" w:sz="8" w:space="0" w:color="auto"/>
              <w:right w:val="single" w:sz="8" w:space="0" w:color="auto"/>
            </w:tcBorders>
            <w:vAlign w:val="bottom"/>
          </w:tcPr>
          <w:p w:rsidR="00BB401C" w:rsidRPr="00FA5784" w:rsidRDefault="00BB401C" w:rsidP="00F22EC8">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0</w:t>
            </w:r>
          </w:p>
        </w:tc>
        <w:tc>
          <w:tcPr>
            <w:tcW w:w="980" w:type="dxa"/>
            <w:tcBorders>
              <w:top w:val="nil"/>
              <w:left w:val="nil"/>
              <w:bottom w:val="single" w:sz="8" w:space="0" w:color="auto"/>
              <w:right w:val="single" w:sz="8" w:space="0" w:color="auto"/>
            </w:tcBorders>
            <w:vAlign w:val="bottom"/>
          </w:tcPr>
          <w:p w:rsidR="00BB401C" w:rsidRPr="00FA5784" w:rsidRDefault="00BB401C" w:rsidP="00F22EC8">
            <w:pPr>
              <w:widowControl w:val="0"/>
              <w:autoSpaceDE w:val="0"/>
              <w:autoSpaceDN w:val="0"/>
              <w:adjustRightInd w:val="0"/>
              <w:spacing w:after="0" w:line="262" w:lineRule="exact"/>
              <w:ind w:right="340"/>
              <w:jc w:val="right"/>
              <w:rPr>
                <w:rFonts w:ascii="Times New Roman" w:hAnsi="Times New Roman" w:cs="Times New Roman"/>
                <w:sz w:val="24"/>
                <w:szCs w:val="24"/>
              </w:rPr>
            </w:pPr>
            <w:r w:rsidRPr="00FA5784">
              <w:rPr>
                <w:rFonts w:ascii="Times New Roman" w:hAnsi="Times New Roman" w:cs="Times New Roman"/>
                <w:sz w:val="24"/>
                <w:szCs w:val="24"/>
              </w:rPr>
              <w:t>2</w:t>
            </w:r>
          </w:p>
        </w:tc>
        <w:tc>
          <w:tcPr>
            <w:tcW w:w="880" w:type="dxa"/>
            <w:tcBorders>
              <w:top w:val="nil"/>
              <w:left w:val="nil"/>
              <w:bottom w:val="single" w:sz="8" w:space="0" w:color="auto"/>
              <w:right w:val="single" w:sz="8" w:space="0" w:color="auto"/>
            </w:tcBorders>
            <w:vAlign w:val="bottom"/>
          </w:tcPr>
          <w:p w:rsidR="00BB401C" w:rsidRPr="00FA5784" w:rsidRDefault="00BB401C" w:rsidP="00F22EC8">
            <w:pPr>
              <w:widowControl w:val="0"/>
              <w:autoSpaceDE w:val="0"/>
              <w:autoSpaceDN w:val="0"/>
              <w:adjustRightInd w:val="0"/>
              <w:spacing w:after="0" w:line="262" w:lineRule="exact"/>
              <w:ind w:right="160"/>
              <w:jc w:val="right"/>
              <w:rPr>
                <w:rFonts w:ascii="Times New Roman" w:hAnsi="Times New Roman" w:cs="Times New Roman"/>
                <w:sz w:val="24"/>
                <w:szCs w:val="24"/>
              </w:rPr>
            </w:pPr>
            <w:r w:rsidRPr="00FA5784">
              <w:rPr>
                <w:rFonts w:ascii="Times New Roman" w:hAnsi="Times New Roman" w:cs="Times New Roman"/>
                <w:sz w:val="24"/>
                <w:szCs w:val="24"/>
              </w:rPr>
              <w:t>50</w:t>
            </w:r>
          </w:p>
        </w:tc>
      </w:tr>
    </w:tbl>
    <w:p w:rsidR="00BB401C" w:rsidRPr="00FA5784" w:rsidRDefault="00BB401C" w:rsidP="00BB401C">
      <w:pPr>
        <w:spacing w:after="0"/>
        <w:rPr>
          <w:rFonts w:ascii="Times New Roman" w:hAnsi="Times New Roman" w:cs="Times New Roman"/>
          <w:b/>
          <w:sz w:val="24"/>
          <w:szCs w:val="24"/>
        </w:rPr>
      </w:pPr>
    </w:p>
    <w:p w:rsidR="00BB401C" w:rsidRPr="00FA5784" w:rsidRDefault="00BB401C" w:rsidP="00BB401C">
      <w:pPr>
        <w:pStyle w:val="ListParagraph"/>
        <w:shd w:val="clear" w:color="auto" w:fill="DDD9C3" w:themeFill="background2" w:themeFillShade="E6"/>
        <w:autoSpaceDE w:val="0"/>
        <w:autoSpaceDN w:val="0"/>
        <w:adjustRightInd w:val="0"/>
        <w:ind w:left="90"/>
        <w:rPr>
          <w:b/>
        </w:rPr>
      </w:pPr>
      <w:r w:rsidRPr="00FA5784">
        <w:rPr>
          <w:b/>
        </w:rPr>
        <w:t xml:space="preserve">Unit 1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18 hours</w:t>
      </w:r>
    </w:p>
    <w:p w:rsidR="00BB401C" w:rsidRPr="00FA5784" w:rsidRDefault="00BB401C" w:rsidP="00BB401C">
      <w:pPr>
        <w:jc w:val="both"/>
        <w:rPr>
          <w:rFonts w:ascii="Times New Roman" w:hAnsi="Times New Roman" w:cs="Times New Roman"/>
          <w:sz w:val="24"/>
          <w:szCs w:val="24"/>
        </w:rPr>
      </w:pPr>
      <w:r w:rsidRPr="00FA5784">
        <w:rPr>
          <w:rFonts w:ascii="Times New Roman" w:hAnsi="Times New Roman" w:cs="Times New Roman"/>
          <w:b/>
          <w:bCs/>
          <w:sz w:val="24"/>
          <w:szCs w:val="24"/>
        </w:rPr>
        <w:t>Fundamentals of computers:</w:t>
      </w:r>
      <w:r w:rsidRPr="00FA5784">
        <w:rPr>
          <w:rFonts w:ascii="Times New Roman" w:hAnsi="Times New Roman" w:cs="Times New Roman"/>
          <w:sz w:val="24"/>
          <w:szCs w:val="24"/>
        </w:rPr>
        <w:t xml:space="preserve"> Parts of computers, Hardware, BIOS, Operating systems, Binary system, Logic gates and Boolean algebra.</w:t>
      </w:r>
    </w:p>
    <w:p w:rsidR="00BB401C" w:rsidRPr="00FA5784" w:rsidRDefault="00BB401C" w:rsidP="00BB401C">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bCs/>
          <w:sz w:val="24"/>
          <w:szCs w:val="24"/>
        </w:rPr>
        <w:t>Application software:</w:t>
      </w:r>
      <w:r w:rsidRPr="00FA5784">
        <w:rPr>
          <w:rFonts w:ascii="Times New Roman" w:hAnsi="Times New Roman" w:cs="Times New Roman"/>
          <w:sz w:val="24"/>
          <w:szCs w:val="24"/>
        </w:rPr>
        <w:t xml:space="preserve"> Spreadsheet applications, Word-processing applications, Presentation applications, Internet browsers, Reference Management, and Image processing applications.</w:t>
      </w:r>
    </w:p>
    <w:p w:rsidR="00BB401C" w:rsidRPr="00FA5784" w:rsidRDefault="00BB401C" w:rsidP="00BB401C">
      <w:pPr>
        <w:pStyle w:val="ListParagraph"/>
        <w:shd w:val="clear" w:color="auto" w:fill="DDD9C3" w:themeFill="background2" w:themeFillShade="E6"/>
        <w:autoSpaceDE w:val="0"/>
        <w:autoSpaceDN w:val="0"/>
        <w:adjustRightInd w:val="0"/>
        <w:ind w:left="90"/>
        <w:rPr>
          <w:b/>
        </w:rPr>
      </w:pPr>
      <w:r w:rsidRPr="00FA5784">
        <w:rPr>
          <w:b/>
        </w:rPr>
        <w:t>Unit 2</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18 hours</w:t>
      </w:r>
    </w:p>
    <w:p w:rsidR="00BB401C" w:rsidRPr="00FA5784" w:rsidRDefault="00BB401C" w:rsidP="00BB401C">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bCs/>
          <w:sz w:val="24"/>
          <w:szCs w:val="24"/>
        </w:rPr>
        <w:t>Computer language:</w:t>
      </w:r>
      <w:r w:rsidRPr="00FA5784">
        <w:rPr>
          <w:rFonts w:ascii="Times New Roman" w:hAnsi="Times New Roman" w:cs="Times New Roman"/>
          <w:sz w:val="24"/>
          <w:szCs w:val="24"/>
        </w:rPr>
        <w:t xml:space="preserve"> Basic DOS commands, </w:t>
      </w:r>
      <w:proofErr w:type="spellStart"/>
      <w:r w:rsidRPr="00FA5784">
        <w:rPr>
          <w:rFonts w:ascii="Times New Roman" w:hAnsi="Times New Roman" w:cs="Times New Roman"/>
          <w:sz w:val="24"/>
          <w:szCs w:val="24"/>
        </w:rPr>
        <w:t>AutoHotKey</w:t>
      </w:r>
      <w:proofErr w:type="spellEnd"/>
      <w:r w:rsidRPr="00FA5784">
        <w:rPr>
          <w:rFonts w:ascii="Times New Roman" w:hAnsi="Times New Roman" w:cs="Times New Roman"/>
          <w:sz w:val="24"/>
          <w:szCs w:val="24"/>
        </w:rPr>
        <w:t xml:space="preserve"> scripting language, HTML and basic structure of a webpage, Designing websites.</w:t>
      </w:r>
    </w:p>
    <w:p w:rsidR="00BB401C" w:rsidRPr="00FA5784" w:rsidRDefault="00BB401C" w:rsidP="00BB401C">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bCs/>
          <w:sz w:val="24"/>
          <w:szCs w:val="24"/>
        </w:rPr>
        <w:t xml:space="preserve">World </w:t>
      </w:r>
      <w:proofErr w:type="gramStart"/>
      <w:r w:rsidRPr="00FA5784">
        <w:rPr>
          <w:rFonts w:ascii="Times New Roman" w:hAnsi="Times New Roman" w:cs="Times New Roman"/>
          <w:b/>
          <w:bCs/>
          <w:sz w:val="24"/>
          <w:szCs w:val="24"/>
        </w:rPr>
        <w:t>wide web</w:t>
      </w:r>
      <w:proofErr w:type="gramEnd"/>
      <w:r w:rsidRPr="00FA5784">
        <w:rPr>
          <w:rFonts w:ascii="Times New Roman" w:hAnsi="Times New Roman" w:cs="Times New Roman"/>
          <w:b/>
          <w:bCs/>
          <w:sz w:val="24"/>
          <w:szCs w:val="24"/>
        </w:rPr>
        <w:t>:</w:t>
      </w:r>
      <w:r w:rsidRPr="00FA5784">
        <w:rPr>
          <w:rFonts w:ascii="Times New Roman" w:hAnsi="Times New Roman" w:cs="Times New Roman"/>
          <w:sz w:val="24"/>
          <w:szCs w:val="24"/>
        </w:rPr>
        <w:t xml:space="preserve"> Origin and concepts, Latency and bandwidth, Searching the internet, Advanced web-search using Boolean logic, Cloud computing.</w:t>
      </w:r>
    </w:p>
    <w:p w:rsidR="00BB401C" w:rsidRPr="00FA5784" w:rsidRDefault="00BB401C" w:rsidP="00BB401C">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i/>
          <w:sz w:val="24"/>
          <w:szCs w:val="24"/>
        </w:rPr>
        <w:t>Suggested Readings:</w:t>
      </w:r>
    </w:p>
    <w:p w:rsidR="00BB401C" w:rsidRPr="00FA5784" w:rsidRDefault="00BB401C" w:rsidP="00685781">
      <w:pPr>
        <w:pStyle w:val="ListParagraph"/>
        <w:numPr>
          <w:ilvl w:val="0"/>
          <w:numId w:val="11"/>
        </w:numPr>
        <w:jc w:val="both"/>
      </w:pPr>
      <w:proofErr w:type="spellStart"/>
      <w:r w:rsidRPr="00FA5784">
        <w:t>Gookin</w:t>
      </w:r>
      <w:proofErr w:type="spellEnd"/>
      <w:r w:rsidRPr="00FA5784">
        <w:t xml:space="preserve">, D. (2007). </w:t>
      </w:r>
      <w:r w:rsidRPr="00FA5784">
        <w:rPr>
          <w:i/>
        </w:rPr>
        <w:t>MS Word 2007 for Dummies</w:t>
      </w:r>
      <w:r w:rsidRPr="00FA5784">
        <w:t>. Wiley.</w:t>
      </w:r>
    </w:p>
    <w:p w:rsidR="00BB401C" w:rsidRPr="00FA5784" w:rsidRDefault="00BB401C" w:rsidP="00685781">
      <w:pPr>
        <w:pStyle w:val="ListParagraph"/>
        <w:numPr>
          <w:ilvl w:val="0"/>
          <w:numId w:val="11"/>
        </w:numPr>
        <w:jc w:val="both"/>
      </w:pPr>
      <w:r w:rsidRPr="00FA5784">
        <w:t xml:space="preserve">Harvey, G. (2007). </w:t>
      </w:r>
      <w:r w:rsidRPr="00FA5784">
        <w:rPr>
          <w:i/>
        </w:rPr>
        <w:t>MS Excel 2007 for Dummies</w:t>
      </w:r>
      <w:r w:rsidRPr="00FA5784">
        <w:t>. Wiley.</w:t>
      </w:r>
    </w:p>
    <w:p w:rsidR="00BB401C" w:rsidRPr="00FA5784" w:rsidRDefault="00BB401C" w:rsidP="00685781">
      <w:pPr>
        <w:pStyle w:val="ListParagraph"/>
        <w:numPr>
          <w:ilvl w:val="0"/>
          <w:numId w:val="11"/>
        </w:numPr>
        <w:jc w:val="both"/>
      </w:pPr>
      <w:r w:rsidRPr="00FA5784">
        <w:t xml:space="preserve">Johnson, S. (2009). </w:t>
      </w:r>
      <w:r w:rsidRPr="00FA5784">
        <w:rPr>
          <w:i/>
        </w:rPr>
        <w:t>Windows 7 on demand</w:t>
      </w:r>
      <w:r w:rsidRPr="00FA5784">
        <w:t>. Perspiration Inc.</w:t>
      </w:r>
    </w:p>
    <w:p w:rsidR="00BB401C" w:rsidRPr="00FA5784" w:rsidRDefault="00BB401C" w:rsidP="00685781">
      <w:pPr>
        <w:pStyle w:val="ListParagraph"/>
        <w:numPr>
          <w:ilvl w:val="0"/>
          <w:numId w:val="11"/>
        </w:numPr>
        <w:shd w:val="clear" w:color="auto" w:fill="FFFFFF"/>
        <w:jc w:val="both"/>
      </w:pPr>
      <w:r w:rsidRPr="00FA5784">
        <w:t xml:space="preserve">Norman, G. and </w:t>
      </w:r>
      <w:proofErr w:type="spellStart"/>
      <w:r w:rsidRPr="00FA5784">
        <w:t>Streiner</w:t>
      </w:r>
      <w:proofErr w:type="spellEnd"/>
      <w:r w:rsidRPr="00FA5784">
        <w:t>, D. (3</w:t>
      </w:r>
      <w:r w:rsidRPr="00FA5784">
        <w:rPr>
          <w:vertAlign w:val="superscript"/>
        </w:rPr>
        <w:t>rd</w:t>
      </w:r>
      <w:r w:rsidRPr="00FA5784">
        <w:t xml:space="preserve"> </w:t>
      </w:r>
      <w:proofErr w:type="spellStart"/>
      <w:r w:rsidRPr="00FA5784">
        <w:t>edn</w:t>
      </w:r>
      <w:proofErr w:type="spellEnd"/>
      <w:r w:rsidRPr="00FA5784">
        <w:t xml:space="preserve">) (2008). </w:t>
      </w:r>
      <w:r w:rsidRPr="00FA5784">
        <w:rPr>
          <w:i/>
        </w:rPr>
        <w:t>Biostatistics: The Bare Essentials</w:t>
      </w:r>
      <w:r w:rsidRPr="00FA5784">
        <w:t>. Decker Inc., Canada.</w:t>
      </w:r>
    </w:p>
    <w:p w:rsidR="00BB401C" w:rsidRPr="00FA5784" w:rsidRDefault="00BB401C" w:rsidP="00685781">
      <w:pPr>
        <w:pStyle w:val="ListParagraph"/>
        <w:numPr>
          <w:ilvl w:val="0"/>
          <w:numId w:val="11"/>
        </w:numPr>
        <w:jc w:val="both"/>
      </w:pPr>
      <w:proofErr w:type="spellStart"/>
      <w:r w:rsidRPr="00FA5784">
        <w:t>Sokal</w:t>
      </w:r>
      <w:proofErr w:type="spellEnd"/>
      <w:r w:rsidRPr="00FA5784">
        <w:t xml:space="preserve">, R.R. and </w:t>
      </w:r>
      <w:proofErr w:type="spellStart"/>
      <w:r w:rsidRPr="00FA5784">
        <w:t>Rohlf</w:t>
      </w:r>
      <w:proofErr w:type="spellEnd"/>
      <w:r w:rsidRPr="00FA5784">
        <w:t xml:space="preserve">, F.J. (1994). </w:t>
      </w:r>
      <w:r w:rsidRPr="00FA5784">
        <w:rPr>
          <w:i/>
        </w:rPr>
        <w:t>Biometry: The Principles and Practices of Statistics in Biological Research</w:t>
      </w:r>
      <w:r w:rsidRPr="00FA5784">
        <w:t>, W.H. Freeman and Company, New York.</w:t>
      </w:r>
    </w:p>
    <w:p w:rsidR="00BB401C" w:rsidRPr="00FA5784" w:rsidRDefault="00BB401C" w:rsidP="00685781">
      <w:pPr>
        <w:pStyle w:val="ListParagraph"/>
        <w:numPr>
          <w:ilvl w:val="0"/>
          <w:numId w:val="11"/>
        </w:numPr>
        <w:jc w:val="both"/>
      </w:pPr>
      <w:proofErr w:type="spellStart"/>
      <w:r w:rsidRPr="00FA5784">
        <w:t>Thurrott</w:t>
      </w:r>
      <w:proofErr w:type="spellEnd"/>
      <w:r w:rsidRPr="00FA5784">
        <w:t xml:space="preserve">, P. and Rivera, R. (2009). </w:t>
      </w:r>
      <w:r w:rsidRPr="00FA5784">
        <w:rPr>
          <w:i/>
        </w:rPr>
        <w:t>Windows 7 Secrets</w:t>
      </w:r>
      <w:r w:rsidRPr="00FA5784">
        <w:t xml:space="preserve">. Wiley. </w:t>
      </w:r>
    </w:p>
    <w:p w:rsidR="00BB401C" w:rsidRPr="00FA5784" w:rsidRDefault="00BB401C" w:rsidP="00BB401C">
      <w:pPr>
        <w:spacing w:after="0"/>
        <w:rPr>
          <w:rFonts w:ascii="Times New Roman" w:hAnsi="Times New Roman" w:cs="Times New Roman"/>
          <w:b/>
          <w:sz w:val="24"/>
          <w:szCs w:val="24"/>
        </w:rPr>
      </w:pPr>
    </w:p>
    <w:p w:rsidR="00BB401C" w:rsidRPr="00FA5784" w:rsidRDefault="00BB401C" w:rsidP="00BB401C">
      <w:pPr>
        <w:spacing w:after="0"/>
        <w:rPr>
          <w:rFonts w:ascii="Times New Roman" w:hAnsi="Times New Roman" w:cs="Times New Roman"/>
          <w:b/>
          <w:sz w:val="24"/>
          <w:szCs w:val="24"/>
        </w:rPr>
      </w:pPr>
    </w:p>
    <w:p w:rsidR="00BB401C" w:rsidRPr="00FA5784" w:rsidRDefault="00BB401C" w:rsidP="00BB401C">
      <w:pPr>
        <w:spacing w:after="0"/>
        <w:rPr>
          <w:rFonts w:ascii="Times New Roman" w:hAnsi="Times New Roman" w:cs="Times New Roman"/>
          <w:b/>
          <w:sz w:val="24"/>
          <w:szCs w:val="24"/>
        </w:rPr>
      </w:pPr>
    </w:p>
    <w:p w:rsidR="00BB401C" w:rsidRPr="00FA5784" w:rsidRDefault="00BB401C" w:rsidP="00BB401C">
      <w:pPr>
        <w:spacing w:after="0"/>
        <w:rPr>
          <w:rFonts w:ascii="Times New Roman" w:hAnsi="Times New Roman" w:cs="Times New Roman"/>
          <w:b/>
          <w:sz w:val="24"/>
          <w:szCs w:val="24"/>
        </w:rPr>
      </w:pPr>
    </w:p>
    <w:p w:rsidR="00BB401C" w:rsidRPr="00FA5784" w:rsidRDefault="00BB401C" w:rsidP="00BB401C">
      <w:pPr>
        <w:spacing w:after="0"/>
        <w:rPr>
          <w:rFonts w:ascii="Times New Roman" w:hAnsi="Times New Roman" w:cs="Times New Roman"/>
          <w:b/>
          <w:sz w:val="24"/>
          <w:szCs w:val="24"/>
        </w:rPr>
      </w:pPr>
    </w:p>
    <w:p w:rsidR="00BB401C" w:rsidRPr="00FA5784" w:rsidRDefault="00BB401C" w:rsidP="00BB401C">
      <w:pPr>
        <w:spacing w:after="0"/>
        <w:rPr>
          <w:rFonts w:ascii="Times New Roman" w:hAnsi="Times New Roman" w:cs="Times New Roman"/>
          <w:b/>
          <w:sz w:val="24"/>
          <w:szCs w:val="24"/>
        </w:rPr>
      </w:pPr>
    </w:p>
    <w:p w:rsidR="00BB401C" w:rsidRPr="00FA5784" w:rsidRDefault="00BB401C" w:rsidP="00BB401C">
      <w:pPr>
        <w:spacing w:after="0"/>
        <w:rPr>
          <w:rFonts w:ascii="Times New Roman" w:hAnsi="Times New Roman" w:cs="Times New Roman"/>
          <w:b/>
          <w:sz w:val="24"/>
          <w:szCs w:val="24"/>
        </w:rPr>
      </w:pPr>
    </w:p>
    <w:p w:rsidR="00BB401C" w:rsidRPr="00FA5784" w:rsidRDefault="00BB401C" w:rsidP="00BB401C">
      <w:pPr>
        <w:spacing w:after="0"/>
        <w:rPr>
          <w:rFonts w:ascii="Times New Roman" w:hAnsi="Times New Roman" w:cs="Times New Roman"/>
          <w:b/>
          <w:sz w:val="24"/>
          <w:szCs w:val="24"/>
        </w:rPr>
      </w:pPr>
    </w:p>
    <w:p w:rsidR="00BB401C" w:rsidRPr="00FA5784" w:rsidRDefault="00BB401C" w:rsidP="00BB401C">
      <w:pPr>
        <w:spacing w:after="0"/>
        <w:rPr>
          <w:rFonts w:ascii="Times New Roman" w:hAnsi="Times New Roman" w:cs="Times New Roman"/>
          <w:b/>
          <w:sz w:val="24"/>
          <w:szCs w:val="24"/>
        </w:rPr>
      </w:pPr>
    </w:p>
    <w:p w:rsidR="00BB401C" w:rsidRPr="00FA5784" w:rsidRDefault="00BB401C" w:rsidP="00BB401C">
      <w:pPr>
        <w:spacing w:after="0"/>
        <w:rPr>
          <w:rFonts w:ascii="Times New Roman" w:hAnsi="Times New Roman" w:cs="Times New Roman"/>
          <w:b/>
          <w:sz w:val="24"/>
          <w:szCs w:val="24"/>
        </w:rPr>
      </w:pPr>
    </w:p>
    <w:p w:rsidR="00CA4C92" w:rsidRPr="00FA5784" w:rsidRDefault="00CA4C92" w:rsidP="00BB401C">
      <w:pPr>
        <w:spacing w:after="0"/>
        <w:rPr>
          <w:rFonts w:ascii="Times New Roman" w:hAnsi="Times New Roman" w:cs="Times New Roman"/>
          <w:b/>
          <w:sz w:val="24"/>
          <w:szCs w:val="24"/>
        </w:rPr>
      </w:pPr>
    </w:p>
    <w:p w:rsidR="00BB401C" w:rsidRPr="00FA5784" w:rsidRDefault="00BB401C" w:rsidP="00BB401C">
      <w:pPr>
        <w:spacing w:after="0"/>
        <w:rPr>
          <w:rFonts w:ascii="Times New Roman" w:hAnsi="Times New Roman" w:cs="Times New Roman"/>
          <w:b/>
          <w:sz w:val="24"/>
          <w:szCs w:val="24"/>
        </w:rPr>
      </w:pPr>
    </w:p>
    <w:p w:rsidR="00714F09" w:rsidRPr="00FA5784" w:rsidRDefault="00714F09" w:rsidP="00BB401C">
      <w:pPr>
        <w:spacing w:after="0"/>
        <w:rPr>
          <w:rFonts w:ascii="Times New Roman" w:hAnsi="Times New Roman" w:cs="Times New Roman"/>
          <w:b/>
          <w:sz w:val="24"/>
          <w:szCs w:val="24"/>
        </w:rPr>
      </w:pPr>
    </w:p>
    <w:p w:rsidR="00BB401C" w:rsidRPr="00FA5784" w:rsidRDefault="00BB401C" w:rsidP="00BB401C">
      <w:pPr>
        <w:spacing w:after="0"/>
        <w:rPr>
          <w:rFonts w:ascii="Times New Roman" w:hAnsi="Times New Roman" w:cs="Times New Roman"/>
          <w:b/>
          <w:sz w:val="24"/>
          <w:szCs w:val="24"/>
        </w:rPr>
      </w:pPr>
    </w:p>
    <w:p w:rsidR="00BB401C" w:rsidRPr="00FA5784" w:rsidRDefault="00BB401C" w:rsidP="00BB401C">
      <w:pPr>
        <w:spacing w:after="0"/>
        <w:rPr>
          <w:rFonts w:ascii="Times New Roman" w:hAnsi="Times New Roman" w:cs="Times New Roman"/>
          <w:b/>
          <w:sz w:val="24"/>
          <w:szCs w:val="24"/>
        </w:rPr>
      </w:pPr>
    </w:p>
    <w:p w:rsidR="00BB401C" w:rsidRPr="00FA5784" w:rsidRDefault="00BB401C" w:rsidP="00BB401C">
      <w:pPr>
        <w:spacing w:after="0"/>
        <w:rPr>
          <w:rFonts w:ascii="Times New Roman" w:hAnsi="Times New Roman" w:cs="Times New Roman"/>
          <w:b/>
          <w:sz w:val="24"/>
          <w:szCs w:val="24"/>
        </w:rPr>
      </w:pPr>
    </w:p>
    <w:p w:rsidR="00BB401C" w:rsidRPr="00FA5784" w:rsidRDefault="00BB401C" w:rsidP="00BB401C">
      <w:pPr>
        <w:spacing w:after="0"/>
        <w:rPr>
          <w:rFonts w:ascii="Times New Roman" w:hAnsi="Times New Roman" w:cs="Times New Roman"/>
          <w:b/>
          <w:sz w:val="24"/>
          <w:szCs w:val="24"/>
        </w:rPr>
      </w:pPr>
    </w:p>
    <w:tbl>
      <w:tblPr>
        <w:tblW w:w="9480" w:type="dxa"/>
        <w:tblInd w:w="40" w:type="dxa"/>
        <w:tblLayout w:type="fixed"/>
        <w:tblCellMar>
          <w:left w:w="0" w:type="dxa"/>
          <w:right w:w="0" w:type="dxa"/>
        </w:tblCellMar>
        <w:tblLook w:val="0000"/>
      </w:tblPr>
      <w:tblGrid>
        <w:gridCol w:w="6500"/>
        <w:gridCol w:w="60"/>
        <w:gridCol w:w="320"/>
        <w:gridCol w:w="380"/>
        <w:gridCol w:w="360"/>
        <w:gridCol w:w="980"/>
        <w:gridCol w:w="880"/>
      </w:tblGrid>
      <w:tr w:rsidR="00D3713F" w:rsidRPr="00FA5784" w:rsidTr="00F22EC8">
        <w:trPr>
          <w:trHeight w:val="261"/>
        </w:trPr>
        <w:tc>
          <w:tcPr>
            <w:tcW w:w="6500" w:type="dxa"/>
            <w:tcBorders>
              <w:top w:val="nil"/>
              <w:left w:val="nil"/>
              <w:bottom w:val="nil"/>
              <w:right w:val="single" w:sz="8" w:space="0" w:color="auto"/>
            </w:tcBorders>
            <w:vAlign w:val="bottom"/>
          </w:tcPr>
          <w:p w:rsidR="00D3713F" w:rsidRPr="00FA5784" w:rsidRDefault="00D3713F" w:rsidP="00F22EC8">
            <w:pPr>
              <w:widowControl w:val="0"/>
              <w:autoSpaceDE w:val="0"/>
              <w:autoSpaceDN w:val="0"/>
              <w:adjustRightInd w:val="0"/>
              <w:spacing w:after="0" w:line="218" w:lineRule="exact"/>
              <w:rPr>
                <w:rFonts w:ascii="Times New Roman" w:hAnsi="Times New Roman" w:cs="Times New Roman"/>
                <w:b/>
                <w:sz w:val="24"/>
                <w:szCs w:val="24"/>
              </w:rPr>
            </w:pPr>
            <w:r w:rsidRPr="00FA5784">
              <w:rPr>
                <w:rFonts w:ascii="Times New Roman" w:hAnsi="Times New Roman" w:cs="Times New Roman"/>
                <w:b/>
                <w:bCs/>
                <w:sz w:val="24"/>
                <w:szCs w:val="24"/>
              </w:rPr>
              <w:lastRenderedPageBreak/>
              <w:t xml:space="preserve">Course Tile: </w:t>
            </w:r>
            <w:r w:rsidRPr="00FA5784">
              <w:rPr>
                <w:rFonts w:ascii="Times New Roman" w:hAnsi="Times New Roman" w:cs="Times New Roman"/>
                <w:b/>
                <w:sz w:val="24"/>
                <w:szCs w:val="24"/>
              </w:rPr>
              <w:t>Organic Chemistry-I</w:t>
            </w:r>
          </w:p>
          <w:p w:rsidR="00B42F0C" w:rsidRPr="00FA5784" w:rsidRDefault="00B42F0C" w:rsidP="00F22EC8">
            <w:pPr>
              <w:widowControl w:val="0"/>
              <w:autoSpaceDE w:val="0"/>
              <w:autoSpaceDN w:val="0"/>
              <w:adjustRightInd w:val="0"/>
              <w:spacing w:after="0" w:line="218" w:lineRule="exact"/>
              <w:rPr>
                <w:rFonts w:ascii="Times New Roman" w:hAnsi="Times New Roman" w:cs="Times New Roman"/>
                <w:sz w:val="24"/>
                <w:szCs w:val="24"/>
              </w:rPr>
            </w:pPr>
          </w:p>
        </w:tc>
        <w:tc>
          <w:tcPr>
            <w:tcW w:w="60" w:type="dxa"/>
            <w:tcBorders>
              <w:top w:val="single" w:sz="8" w:space="0" w:color="auto"/>
              <w:left w:val="nil"/>
              <w:bottom w:val="single" w:sz="8" w:space="0" w:color="auto"/>
              <w:right w:val="nil"/>
            </w:tcBorders>
            <w:vAlign w:val="bottom"/>
          </w:tcPr>
          <w:p w:rsidR="00D3713F" w:rsidRPr="00FA5784" w:rsidRDefault="00D3713F" w:rsidP="00F22EC8">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single" w:sz="8" w:space="0" w:color="auto"/>
              <w:left w:val="nil"/>
              <w:bottom w:val="single" w:sz="8" w:space="0" w:color="auto"/>
              <w:right w:val="single" w:sz="8" w:space="0" w:color="auto"/>
            </w:tcBorders>
            <w:vAlign w:val="bottom"/>
          </w:tcPr>
          <w:p w:rsidR="00D3713F" w:rsidRPr="00FA5784" w:rsidRDefault="00D3713F" w:rsidP="00F22EC8">
            <w:pPr>
              <w:widowControl w:val="0"/>
              <w:autoSpaceDE w:val="0"/>
              <w:autoSpaceDN w:val="0"/>
              <w:adjustRightInd w:val="0"/>
              <w:spacing w:after="0" w:line="260" w:lineRule="exact"/>
              <w:ind w:left="20"/>
              <w:rPr>
                <w:rFonts w:ascii="Times New Roman" w:hAnsi="Times New Roman" w:cs="Times New Roman"/>
                <w:sz w:val="24"/>
                <w:szCs w:val="24"/>
              </w:rPr>
            </w:pPr>
            <w:r w:rsidRPr="00FA5784">
              <w:rPr>
                <w:rFonts w:ascii="Times New Roman" w:hAnsi="Times New Roman" w:cs="Times New Roman"/>
                <w:b/>
                <w:bCs/>
                <w:sz w:val="24"/>
                <w:szCs w:val="24"/>
              </w:rPr>
              <w:t>L</w:t>
            </w:r>
          </w:p>
        </w:tc>
        <w:tc>
          <w:tcPr>
            <w:tcW w:w="380" w:type="dxa"/>
            <w:tcBorders>
              <w:top w:val="single" w:sz="8" w:space="0" w:color="auto"/>
              <w:left w:val="nil"/>
              <w:bottom w:val="single" w:sz="8" w:space="0" w:color="auto"/>
              <w:right w:val="single" w:sz="8" w:space="0" w:color="auto"/>
            </w:tcBorders>
            <w:vAlign w:val="bottom"/>
          </w:tcPr>
          <w:p w:rsidR="00D3713F" w:rsidRPr="00FA5784" w:rsidRDefault="00D3713F" w:rsidP="00F22EC8">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T</w:t>
            </w:r>
          </w:p>
        </w:tc>
        <w:tc>
          <w:tcPr>
            <w:tcW w:w="360" w:type="dxa"/>
            <w:tcBorders>
              <w:top w:val="single" w:sz="8" w:space="0" w:color="auto"/>
              <w:left w:val="nil"/>
              <w:bottom w:val="single" w:sz="8" w:space="0" w:color="auto"/>
              <w:right w:val="single" w:sz="8" w:space="0" w:color="auto"/>
            </w:tcBorders>
            <w:vAlign w:val="bottom"/>
          </w:tcPr>
          <w:p w:rsidR="00D3713F" w:rsidRPr="00FA5784" w:rsidRDefault="00D3713F" w:rsidP="00F22EC8">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P</w:t>
            </w:r>
          </w:p>
        </w:tc>
        <w:tc>
          <w:tcPr>
            <w:tcW w:w="980" w:type="dxa"/>
            <w:tcBorders>
              <w:top w:val="single" w:sz="8" w:space="0" w:color="auto"/>
              <w:left w:val="nil"/>
              <w:bottom w:val="single" w:sz="8" w:space="0" w:color="auto"/>
              <w:right w:val="single" w:sz="8" w:space="0" w:color="auto"/>
            </w:tcBorders>
            <w:vAlign w:val="bottom"/>
          </w:tcPr>
          <w:p w:rsidR="00D3713F" w:rsidRPr="00FA5784" w:rsidRDefault="00D3713F" w:rsidP="00F22EC8">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Credits</w:t>
            </w:r>
          </w:p>
        </w:tc>
        <w:tc>
          <w:tcPr>
            <w:tcW w:w="880" w:type="dxa"/>
            <w:tcBorders>
              <w:top w:val="single" w:sz="8" w:space="0" w:color="auto"/>
              <w:left w:val="nil"/>
              <w:bottom w:val="single" w:sz="8" w:space="0" w:color="auto"/>
              <w:right w:val="single" w:sz="8" w:space="0" w:color="auto"/>
            </w:tcBorders>
            <w:vAlign w:val="bottom"/>
          </w:tcPr>
          <w:p w:rsidR="00D3713F" w:rsidRPr="00FA5784" w:rsidRDefault="00D3713F" w:rsidP="00F22EC8">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Marks</w:t>
            </w:r>
          </w:p>
        </w:tc>
      </w:tr>
      <w:tr w:rsidR="00D3713F" w:rsidRPr="00FA5784" w:rsidTr="00F22EC8">
        <w:trPr>
          <w:trHeight w:val="268"/>
        </w:trPr>
        <w:tc>
          <w:tcPr>
            <w:tcW w:w="6500" w:type="dxa"/>
            <w:tcBorders>
              <w:top w:val="nil"/>
              <w:left w:val="nil"/>
              <w:bottom w:val="nil"/>
              <w:right w:val="single" w:sz="8" w:space="0" w:color="auto"/>
            </w:tcBorders>
            <w:vAlign w:val="bottom"/>
          </w:tcPr>
          <w:p w:rsidR="00D3713F" w:rsidRPr="00FA5784" w:rsidRDefault="00D3713F" w:rsidP="00D3713F">
            <w:pPr>
              <w:widowControl w:val="0"/>
              <w:autoSpaceDE w:val="0"/>
              <w:autoSpaceDN w:val="0"/>
              <w:adjustRightInd w:val="0"/>
              <w:spacing w:after="0" w:line="215" w:lineRule="exact"/>
              <w:rPr>
                <w:rFonts w:ascii="Times New Roman" w:hAnsi="Times New Roman" w:cs="Times New Roman"/>
                <w:sz w:val="24"/>
                <w:szCs w:val="24"/>
              </w:rPr>
            </w:pPr>
            <w:r w:rsidRPr="00FA5784">
              <w:rPr>
                <w:rFonts w:ascii="Times New Roman" w:hAnsi="Times New Roman" w:cs="Times New Roman"/>
                <w:b/>
                <w:bCs/>
                <w:sz w:val="24"/>
                <w:szCs w:val="24"/>
              </w:rPr>
              <w:t>Paper Code: PMC.502</w:t>
            </w:r>
          </w:p>
        </w:tc>
        <w:tc>
          <w:tcPr>
            <w:tcW w:w="60" w:type="dxa"/>
            <w:tcBorders>
              <w:top w:val="nil"/>
              <w:left w:val="nil"/>
              <w:bottom w:val="single" w:sz="8" w:space="0" w:color="auto"/>
              <w:right w:val="nil"/>
            </w:tcBorders>
            <w:vAlign w:val="bottom"/>
          </w:tcPr>
          <w:p w:rsidR="00D3713F" w:rsidRPr="00FA5784" w:rsidRDefault="00D3713F" w:rsidP="00F22EC8">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nil"/>
              <w:left w:val="nil"/>
              <w:bottom w:val="single" w:sz="8" w:space="0" w:color="auto"/>
              <w:right w:val="single" w:sz="8" w:space="0" w:color="auto"/>
            </w:tcBorders>
            <w:vAlign w:val="bottom"/>
          </w:tcPr>
          <w:p w:rsidR="00D3713F" w:rsidRPr="00FA5784" w:rsidRDefault="00D3713F" w:rsidP="00F22EC8">
            <w:pPr>
              <w:widowControl w:val="0"/>
              <w:autoSpaceDE w:val="0"/>
              <w:autoSpaceDN w:val="0"/>
              <w:adjustRightInd w:val="0"/>
              <w:spacing w:after="0" w:line="262" w:lineRule="exact"/>
              <w:ind w:left="40"/>
              <w:rPr>
                <w:rFonts w:ascii="Times New Roman" w:hAnsi="Times New Roman" w:cs="Times New Roman"/>
                <w:sz w:val="24"/>
                <w:szCs w:val="24"/>
              </w:rPr>
            </w:pPr>
            <w:r w:rsidRPr="00FA5784">
              <w:rPr>
                <w:rFonts w:ascii="Times New Roman" w:hAnsi="Times New Roman" w:cs="Times New Roman"/>
                <w:sz w:val="24"/>
                <w:szCs w:val="24"/>
              </w:rPr>
              <w:t>4</w:t>
            </w:r>
          </w:p>
        </w:tc>
        <w:tc>
          <w:tcPr>
            <w:tcW w:w="380" w:type="dxa"/>
            <w:tcBorders>
              <w:top w:val="nil"/>
              <w:left w:val="nil"/>
              <w:bottom w:val="single" w:sz="8" w:space="0" w:color="auto"/>
              <w:right w:val="single" w:sz="8" w:space="0" w:color="auto"/>
            </w:tcBorders>
            <w:vAlign w:val="bottom"/>
          </w:tcPr>
          <w:p w:rsidR="00D3713F" w:rsidRPr="00FA5784" w:rsidRDefault="00D3713F" w:rsidP="00F22EC8">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1</w:t>
            </w:r>
          </w:p>
        </w:tc>
        <w:tc>
          <w:tcPr>
            <w:tcW w:w="360" w:type="dxa"/>
            <w:tcBorders>
              <w:top w:val="nil"/>
              <w:left w:val="nil"/>
              <w:bottom w:val="single" w:sz="8" w:space="0" w:color="auto"/>
              <w:right w:val="single" w:sz="8" w:space="0" w:color="auto"/>
            </w:tcBorders>
            <w:vAlign w:val="bottom"/>
          </w:tcPr>
          <w:p w:rsidR="00D3713F" w:rsidRPr="00FA5784" w:rsidRDefault="00D3713F" w:rsidP="00F22EC8">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0</w:t>
            </w:r>
          </w:p>
        </w:tc>
        <w:tc>
          <w:tcPr>
            <w:tcW w:w="980" w:type="dxa"/>
            <w:tcBorders>
              <w:top w:val="nil"/>
              <w:left w:val="nil"/>
              <w:bottom w:val="single" w:sz="8" w:space="0" w:color="auto"/>
              <w:right w:val="single" w:sz="8" w:space="0" w:color="auto"/>
            </w:tcBorders>
            <w:vAlign w:val="bottom"/>
          </w:tcPr>
          <w:p w:rsidR="00D3713F" w:rsidRPr="00FA5784" w:rsidRDefault="00D3713F" w:rsidP="00F22EC8">
            <w:pPr>
              <w:widowControl w:val="0"/>
              <w:autoSpaceDE w:val="0"/>
              <w:autoSpaceDN w:val="0"/>
              <w:adjustRightInd w:val="0"/>
              <w:spacing w:after="0" w:line="262" w:lineRule="exact"/>
              <w:ind w:right="340"/>
              <w:jc w:val="right"/>
              <w:rPr>
                <w:rFonts w:ascii="Times New Roman" w:hAnsi="Times New Roman" w:cs="Times New Roman"/>
                <w:sz w:val="24"/>
                <w:szCs w:val="24"/>
              </w:rPr>
            </w:pPr>
            <w:r w:rsidRPr="00FA5784">
              <w:rPr>
                <w:rFonts w:ascii="Times New Roman" w:hAnsi="Times New Roman" w:cs="Times New Roman"/>
                <w:sz w:val="24"/>
                <w:szCs w:val="24"/>
              </w:rPr>
              <w:t>4</w:t>
            </w:r>
          </w:p>
        </w:tc>
        <w:tc>
          <w:tcPr>
            <w:tcW w:w="880" w:type="dxa"/>
            <w:tcBorders>
              <w:top w:val="nil"/>
              <w:left w:val="nil"/>
              <w:bottom w:val="single" w:sz="8" w:space="0" w:color="auto"/>
              <w:right w:val="single" w:sz="8" w:space="0" w:color="auto"/>
            </w:tcBorders>
            <w:vAlign w:val="bottom"/>
          </w:tcPr>
          <w:p w:rsidR="00D3713F" w:rsidRPr="00FA5784" w:rsidRDefault="00D3713F" w:rsidP="00F22EC8">
            <w:pPr>
              <w:widowControl w:val="0"/>
              <w:autoSpaceDE w:val="0"/>
              <w:autoSpaceDN w:val="0"/>
              <w:adjustRightInd w:val="0"/>
              <w:spacing w:after="0" w:line="262" w:lineRule="exact"/>
              <w:ind w:right="160"/>
              <w:jc w:val="right"/>
              <w:rPr>
                <w:rFonts w:ascii="Times New Roman" w:hAnsi="Times New Roman" w:cs="Times New Roman"/>
                <w:sz w:val="24"/>
                <w:szCs w:val="24"/>
              </w:rPr>
            </w:pPr>
            <w:r w:rsidRPr="00FA5784">
              <w:rPr>
                <w:rFonts w:ascii="Times New Roman" w:hAnsi="Times New Roman" w:cs="Times New Roman"/>
                <w:sz w:val="24"/>
                <w:szCs w:val="24"/>
              </w:rPr>
              <w:t>100</w:t>
            </w:r>
          </w:p>
        </w:tc>
      </w:tr>
    </w:tbl>
    <w:p w:rsidR="00BB401C" w:rsidRPr="00FA5784" w:rsidRDefault="00BB401C" w:rsidP="00BB401C">
      <w:pPr>
        <w:spacing w:after="0"/>
        <w:rPr>
          <w:rFonts w:ascii="Times New Roman" w:hAnsi="Times New Roman" w:cs="Times New Roman"/>
          <w:b/>
          <w:sz w:val="24"/>
          <w:szCs w:val="24"/>
        </w:rPr>
      </w:pPr>
    </w:p>
    <w:p w:rsidR="00FE3C8C" w:rsidRPr="00FA5784" w:rsidRDefault="00FE3C8C" w:rsidP="00FE3C8C">
      <w:pPr>
        <w:spacing w:after="0"/>
        <w:jc w:val="center"/>
        <w:rPr>
          <w:rStyle w:val="Strong"/>
          <w:rFonts w:ascii="Times New Roman" w:hAnsi="Times New Roman" w:cs="Times New Roman"/>
          <w:sz w:val="24"/>
          <w:szCs w:val="24"/>
        </w:rPr>
      </w:pPr>
    </w:p>
    <w:p w:rsidR="00FE3C8C" w:rsidRPr="00FA5784" w:rsidRDefault="00FE3C8C" w:rsidP="00FE3C8C">
      <w:pPr>
        <w:pStyle w:val="ListParagraph"/>
        <w:shd w:val="clear" w:color="auto" w:fill="DDD9C3"/>
        <w:autoSpaceDE w:val="0"/>
        <w:autoSpaceDN w:val="0"/>
        <w:adjustRightInd w:val="0"/>
        <w:ind w:left="90"/>
        <w:rPr>
          <w:b/>
        </w:rPr>
      </w:pPr>
      <w:r w:rsidRPr="00FA5784">
        <w:rPr>
          <w:b/>
        </w:rPr>
        <w:t xml:space="preserve">Unit 1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22 hours</w:t>
      </w:r>
    </w:p>
    <w:p w:rsidR="00FE3C8C" w:rsidRPr="00FA5784" w:rsidRDefault="00FE3C8C" w:rsidP="00FE3C8C">
      <w:pPr>
        <w:spacing w:after="0"/>
        <w:jc w:val="both"/>
        <w:rPr>
          <w:rFonts w:ascii="Times New Roman" w:eastAsia="Calibri" w:hAnsi="Times New Roman" w:cs="Times New Roman"/>
          <w:sz w:val="24"/>
          <w:szCs w:val="24"/>
        </w:rPr>
      </w:pPr>
      <w:r w:rsidRPr="00FA5784">
        <w:rPr>
          <w:rStyle w:val="Strong"/>
          <w:rFonts w:ascii="Times New Roman" w:hAnsi="Times New Roman" w:cs="Times New Roman"/>
          <w:sz w:val="24"/>
          <w:szCs w:val="24"/>
        </w:rPr>
        <w:t>Stereochemistry:</w:t>
      </w:r>
      <w:r w:rsidRPr="00FA5784">
        <w:rPr>
          <w:rFonts w:ascii="Times New Roman" w:hAnsi="Times New Roman" w:cs="Times New Roman"/>
          <w:sz w:val="24"/>
          <w:szCs w:val="24"/>
        </w:rPr>
        <w:t xml:space="preserve"> IUPAC nomenclature of organic molecules, Elements of symmetry, chirality, </w:t>
      </w:r>
      <w:r w:rsidRPr="00FA5784">
        <w:rPr>
          <w:rFonts w:ascii="Times New Roman" w:eastAsia="Calibri" w:hAnsi="Times New Roman" w:cs="Times New Roman"/>
          <w:sz w:val="24"/>
          <w:szCs w:val="24"/>
        </w:rPr>
        <w:t xml:space="preserve"> Projection formulae [Fly wedge, Fischer, Newman and Saw horse], </w:t>
      </w:r>
      <w:proofErr w:type="spellStart"/>
      <w:r w:rsidRPr="00FA5784">
        <w:rPr>
          <w:rFonts w:ascii="Times New Roman" w:hAnsi="Times New Roman" w:cs="Times New Roman"/>
          <w:sz w:val="24"/>
          <w:szCs w:val="24"/>
        </w:rPr>
        <w:t>Configurational</w:t>
      </w:r>
      <w:proofErr w:type="spellEnd"/>
      <w:r w:rsidRPr="00FA5784">
        <w:rPr>
          <w:rFonts w:ascii="Times New Roman" w:hAnsi="Times New Roman" w:cs="Times New Roman"/>
          <w:sz w:val="24"/>
          <w:szCs w:val="24"/>
        </w:rPr>
        <w:t xml:space="preserve"> and conformational isomerism in acyclic and cyclic compounds; </w:t>
      </w:r>
      <w:proofErr w:type="spellStart"/>
      <w:r w:rsidRPr="00FA5784">
        <w:rPr>
          <w:rFonts w:ascii="Times New Roman" w:hAnsi="Times New Roman" w:cs="Times New Roman"/>
          <w:sz w:val="24"/>
          <w:szCs w:val="24"/>
        </w:rPr>
        <w:t>stereogenicity</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stereoselectivity</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enantioselectivity</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diastereoselectivity</w:t>
      </w:r>
      <w:proofErr w:type="spellEnd"/>
      <w:r w:rsidRPr="00FA5784">
        <w:rPr>
          <w:rFonts w:ascii="Times New Roman" w:hAnsi="Times New Roman" w:cs="Times New Roman"/>
          <w:sz w:val="24"/>
          <w:szCs w:val="24"/>
        </w:rPr>
        <w:t xml:space="preserve">, </w:t>
      </w:r>
      <w:r w:rsidRPr="00FA5784">
        <w:rPr>
          <w:rFonts w:ascii="Times New Roman" w:eastAsia="Calibri" w:hAnsi="Times New Roman" w:cs="Times New Roman"/>
          <w:sz w:val="24"/>
          <w:szCs w:val="24"/>
        </w:rPr>
        <w:t xml:space="preserve">racemic mixture and their resolution, </w:t>
      </w:r>
      <w:proofErr w:type="spellStart"/>
      <w:r w:rsidRPr="00FA5784">
        <w:rPr>
          <w:rFonts w:ascii="Times New Roman" w:eastAsia="Calibri" w:hAnsi="Times New Roman" w:cs="Times New Roman"/>
          <w:sz w:val="24"/>
          <w:szCs w:val="24"/>
        </w:rPr>
        <w:t>configurational</w:t>
      </w:r>
      <w:proofErr w:type="spellEnd"/>
      <w:r w:rsidRPr="00FA5784">
        <w:rPr>
          <w:rFonts w:ascii="Times New Roman" w:eastAsia="Calibri" w:hAnsi="Times New Roman" w:cs="Times New Roman"/>
          <w:sz w:val="24"/>
          <w:szCs w:val="24"/>
        </w:rPr>
        <w:t xml:space="preserve"> notations of simple molecules, DL and RS </w:t>
      </w:r>
      <w:proofErr w:type="spellStart"/>
      <w:r w:rsidRPr="00FA5784">
        <w:rPr>
          <w:rFonts w:ascii="Times New Roman" w:eastAsia="Calibri" w:hAnsi="Times New Roman" w:cs="Times New Roman"/>
          <w:sz w:val="24"/>
          <w:szCs w:val="24"/>
        </w:rPr>
        <w:t>configurational</w:t>
      </w:r>
      <w:proofErr w:type="spellEnd"/>
      <w:r w:rsidRPr="00FA5784">
        <w:rPr>
          <w:rFonts w:ascii="Times New Roman" w:eastAsia="Calibri" w:hAnsi="Times New Roman" w:cs="Times New Roman"/>
          <w:sz w:val="24"/>
          <w:szCs w:val="24"/>
        </w:rPr>
        <w:t xml:space="preserve"> notations, </w:t>
      </w:r>
      <w:proofErr w:type="spellStart"/>
      <w:r w:rsidRPr="00FA5784">
        <w:rPr>
          <w:rFonts w:ascii="Times New Roman" w:hAnsi="Times New Roman" w:cs="Times New Roman"/>
          <w:sz w:val="24"/>
          <w:szCs w:val="24"/>
        </w:rPr>
        <w:t>threo</w:t>
      </w:r>
      <w:proofErr w:type="spellEnd"/>
      <w:r w:rsidRPr="00FA5784">
        <w:rPr>
          <w:rFonts w:ascii="Times New Roman" w:hAnsi="Times New Roman" w:cs="Times New Roman"/>
          <w:sz w:val="24"/>
          <w:szCs w:val="24"/>
        </w:rPr>
        <w:t xml:space="preserve"> and </w:t>
      </w:r>
      <w:proofErr w:type="spellStart"/>
      <w:r w:rsidRPr="00FA5784">
        <w:rPr>
          <w:rFonts w:ascii="Times New Roman" w:hAnsi="Times New Roman" w:cs="Times New Roman"/>
          <w:sz w:val="24"/>
          <w:szCs w:val="24"/>
        </w:rPr>
        <w:t>erythro</w:t>
      </w:r>
      <w:proofErr w:type="spellEnd"/>
      <w:r w:rsidRPr="00FA5784">
        <w:rPr>
          <w:rFonts w:ascii="Times New Roman" w:hAnsi="Times New Roman" w:cs="Times New Roman"/>
          <w:sz w:val="24"/>
          <w:szCs w:val="24"/>
        </w:rPr>
        <w:t xml:space="preserve"> isomers, methods of resolution, optical purity, </w:t>
      </w:r>
      <w:proofErr w:type="spellStart"/>
      <w:r w:rsidRPr="00FA5784">
        <w:rPr>
          <w:rFonts w:ascii="Times New Roman" w:hAnsi="Times New Roman" w:cs="Times New Roman"/>
          <w:sz w:val="24"/>
          <w:szCs w:val="24"/>
        </w:rPr>
        <w:t>enantiotopic</w:t>
      </w:r>
      <w:proofErr w:type="spellEnd"/>
      <w:r w:rsidRPr="00FA5784">
        <w:rPr>
          <w:rFonts w:ascii="Times New Roman" w:hAnsi="Times New Roman" w:cs="Times New Roman"/>
          <w:sz w:val="24"/>
          <w:szCs w:val="24"/>
        </w:rPr>
        <w:t xml:space="preserve"> and </w:t>
      </w:r>
      <w:proofErr w:type="spellStart"/>
      <w:r w:rsidRPr="00FA5784">
        <w:rPr>
          <w:rFonts w:ascii="Times New Roman" w:hAnsi="Times New Roman" w:cs="Times New Roman"/>
          <w:sz w:val="24"/>
          <w:szCs w:val="24"/>
        </w:rPr>
        <w:t>diastereotopic</w:t>
      </w:r>
      <w:proofErr w:type="spellEnd"/>
      <w:r w:rsidRPr="00FA5784">
        <w:rPr>
          <w:rFonts w:ascii="Times New Roman" w:hAnsi="Times New Roman" w:cs="Times New Roman"/>
          <w:sz w:val="24"/>
          <w:szCs w:val="24"/>
        </w:rPr>
        <w:t xml:space="preserve"> atoms, groups and faces, </w:t>
      </w:r>
      <w:proofErr w:type="spellStart"/>
      <w:r w:rsidRPr="00FA5784">
        <w:rPr>
          <w:rFonts w:ascii="Times New Roman" w:hAnsi="Times New Roman" w:cs="Times New Roman"/>
          <w:sz w:val="24"/>
          <w:szCs w:val="24"/>
        </w:rPr>
        <w:t>stereospecific</w:t>
      </w:r>
      <w:proofErr w:type="spellEnd"/>
      <w:r w:rsidRPr="00FA5784">
        <w:rPr>
          <w:rFonts w:ascii="Times New Roman" w:hAnsi="Times New Roman" w:cs="Times New Roman"/>
          <w:sz w:val="24"/>
          <w:szCs w:val="24"/>
        </w:rPr>
        <w:t xml:space="preserve"> and </w:t>
      </w:r>
      <w:proofErr w:type="spellStart"/>
      <w:r w:rsidRPr="00FA5784">
        <w:rPr>
          <w:rFonts w:ascii="Times New Roman" w:hAnsi="Times New Roman" w:cs="Times New Roman"/>
          <w:sz w:val="24"/>
          <w:szCs w:val="24"/>
        </w:rPr>
        <w:t>stereoselective</w:t>
      </w:r>
      <w:proofErr w:type="spellEnd"/>
      <w:r w:rsidRPr="00FA5784">
        <w:rPr>
          <w:rFonts w:ascii="Times New Roman" w:hAnsi="Times New Roman" w:cs="Times New Roman"/>
          <w:sz w:val="24"/>
          <w:szCs w:val="24"/>
        </w:rPr>
        <w:t xml:space="preserve"> synthesis, Asymmetric synthesis, Optical activity in the absence of </w:t>
      </w:r>
      <w:proofErr w:type="spellStart"/>
      <w:r w:rsidRPr="00FA5784">
        <w:rPr>
          <w:rFonts w:ascii="Times New Roman" w:hAnsi="Times New Roman" w:cs="Times New Roman"/>
          <w:sz w:val="24"/>
          <w:szCs w:val="24"/>
        </w:rPr>
        <w:t>chiral</w:t>
      </w:r>
      <w:proofErr w:type="spellEnd"/>
      <w:r w:rsidRPr="00FA5784">
        <w:rPr>
          <w:rFonts w:ascii="Times New Roman" w:hAnsi="Times New Roman" w:cs="Times New Roman"/>
          <w:sz w:val="24"/>
          <w:szCs w:val="24"/>
        </w:rPr>
        <w:t xml:space="preserve"> carbon (biphenyls, </w:t>
      </w:r>
      <w:proofErr w:type="spellStart"/>
      <w:r w:rsidRPr="00FA5784">
        <w:rPr>
          <w:rFonts w:ascii="Times New Roman" w:hAnsi="Times New Roman" w:cs="Times New Roman"/>
          <w:sz w:val="24"/>
          <w:szCs w:val="24"/>
        </w:rPr>
        <w:t>allenes</w:t>
      </w:r>
      <w:proofErr w:type="spellEnd"/>
      <w:r w:rsidRPr="00FA5784">
        <w:rPr>
          <w:rFonts w:ascii="Times New Roman" w:hAnsi="Times New Roman" w:cs="Times New Roman"/>
          <w:sz w:val="24"/>
          <w:szCs w:val="24"/>
        </w:rPr>
        <w:t xml:space="preserve"> and </w:t>
      </w:r>
      <w:proofErr w:type="spellStart"/>
      <w:r w:rsidRPr="00FA5784">
        <w:rPr>
          <w:rFonts w:ascii="Times New Roman" w:hAnsi="Times New Roman" w:cs="Times New Roman"/>
          <w:sz w:val="24"/>
          <w:szCs w:val="24"/>
        </w:rPr>
        <w:t>spiranes</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chirality</w:t>
      </w:r>
      <w:proofErr w:type="spellEnd"/>
      <w:r w:rsidRPr="00FA5784">
        <w:rPr>
          <w:rFonts w:ascii="Times New Roman" w:hAnsi="Times New Roman" w:cs="Times New Roman"/>
          <w:sz w:val="24"/>
          <w:szCs w:val="24"/>
        </w:rPr>
        <w:t xml:space="preserve"> due to helical shape, stereochemistry of the compounds containing nitrogen, sulphur and phosphorus, conformational analysis of </w:t>
      </w:r>
      <w:r w:rsidRPr="00FA5784">
        <w:rPr>
          <w:rFonts w:ascii="Times New Roman" w:eastAsia="Calibri" w:hAnsi="Times New Roman" w:cs="Times New Roman"/>
          <w:sz w:val="24"/>
          <w:szCs w:val="24"/>
        </w:rPr>
        <w:t xml:space="preserve">cyclic compounds such as </w:t>
      </w:r>
      <w:proofErr w:type="spellStart"/>
      <w:r w:rsidRPr="00FA5784">
        <w:rPr>
          <w:rFonts w:ascii="Times New Roman" w:eastAsia="Calibri" w:hAnsi="Times New Roman" w:cs="Times New Roman"/>
          <w:sz w:val="24"/>
          <w:szCs w:val="24"/>
        </w:rPr>
        <w:t>cyclopentane</w:t>
      </w:r>
      <w:proofErr w:type="spellEnd"/>
      <w:r w:rsidRPr="00FA5784">
        <w:rPr>
          <w:rFonts w:ascii="Times New Roman" w:eastAsia="Calibri" w:hAnsi="Times New Roman" w:cs="Times New Roman"/>
          <w:sz w:val="24"/>
          <w:szCs w:val="24"/>
        </w:rPr>
        <w:t xml:space="preserve">, </w:t>
      </w:r>
      <w:proofErr w:type="spellStart"/>
      <w:r w:rsidRPr="00FA5784">
        <w:rPr>
          <w:rFonts w:ascii="Times New Roman" w:eastAsia="Calibri" w:hAnsi="Times New Roman" w:cs="Times New Roman"/>
          <w:sz w:val="24"/>
          <w:szCs w:val="24"/>
        </w:rPr>
        <w:t>cyclohexane</w:t>
      </w:r>
      <w:proofErr w:type="spellEnd"/>
      <w:r w:rsidRPr="00FA5784">
        <w:rPr>
          <w:rFonts w:ascii="Times New Roman" w:eastAsia="Calibri" w:hAnsi="Times New Roman" w:cs="Times New Roman"/>
          <w:sz w:val="24"/>
          <w:szCs w:val="24"/>
        </w:rPr>
        <w:t xml:space="preserve">, </w:t>
      </w:r>
      <w:proofErr w:type="spellStart"/>
      <w:r w:rsidRPr="00FA5784">
        <w:rPr>
          <w:rFonts w:ascii="Times New Roman" w:eastAsia="Calibri" w:hAnsi="Times New Roman" w:cs="Times New Roman"/>
          <w:sz w:val="24"/>
          <w:szCs w:val="24"/>
        </w:rPr>
        <w:t>cyclohexanone</w:t>
      </w:r>
      <w:proofErr w:type="spellEnd"/>
      <w:r w:rsidRPr="00FA5784">
        <w:rPr>
          <w:rFonts w:ascii="Times New Roman" w:eastAsia="Calibri" w:hAnsi="Times New Roman" w:cs="Times New Roman"/>
          <w:sz w:val="24"/>
          <w:szCs w:val="24"/>
        </w:rPr>
        <w:t xml:space="preserve"> derivatives, </w:t>
      </w:r>
      <w:proofErr w:type="spellStart"/>
      <w:r w:rsidRPr="00FA5784">
        <w:rPr>
          <w:rFonts w:ascii="Times New Roman" w:eastAsia="Calibri" w:hAnsi="Times New Roman" w:cs="Times New Roman"/>
          <w:sz w:val="24"/>
          <w:szCs w:val="24"/>
        </w:rPr>
        <w:t>decalins</w:t>
      </w:r>
      <w:proofErr w:type="spellEnd"/>
      <w:r w:rsidRPr="00FA5784">
        <w:rPr>
          <w:rFonts w:ascii="Times New Roman" w:eastAsia="Calibri" w:hAnsi="Times New Roman" w:cs="Times New Roman"/>
          <w:sz w:val="24"/>
          <w:szCs w:val="24"/>
        </w:rPr>
        <w:t>, 1,2-; 1,3-, 1,4-disubstituted cyclohexane derivatives and D-Glucose, effect of conformation on the course of rate of reactions</w:t>
      </w:r>
      <w:r w:rsidRPr="00FA5784">
        <w:rPr>
          <w:rFonts w:ascii="Times New Roman" w:hAnsi="Times New Roman" w:cs="Times New Roman"/>
          <w:sz w:val="24"/>
          <w:szCs w:val="24"/>
        </w:rPr>
        <w:t>, effect of conformation on reactivity, conformation of sugars, strain due to unavoidable crowding, g</w:t>
      </w:r>
      <w:r w:rsidRPr="00FA5784">
        <w:rPr>
          <w:rFonts w:ascii="Times New Roman" w:eastAsia="Calibri" w:hAnsi="Times New Roman" w:cs="Times New Roman"/>
          <w:bCs/>
          <w:sz w:val="24"/>
          <w:szCs w:val="24"/>
        </w:rPr>
        <w:t>eometrical isomerism,</w:t>
      </w:r>
      <w:r w:rsidRPr="00FA5784">
        <w:rPr>
          <w:rFonts w:ascii="Times New Roman" w:eastAsia="Calibri" w:hAnsi="Times New Roman" w:cs="Times New Roman"/>
          <w:i/>
          <w:iCs/>
          <w:sz w:val="24"/>
          <w:szCs w:val="24"/>
        </w:rPr>
        <w:t xml:space="preserve"> cis–trans </w:t>
      </w:r>
      <w:r w:rsidRPr="00FA5784">
        <w:rPr>
          <w:rFonts w:ascii="Times New Roman" w:eastAsia="Calibri" w:hAnsi="Times New Roman" w:cs="Times New Roman"/>
          <w:sz w:val="24"/>
          <w:szCs w:val="24"/>
        </w:rPr>
        <w:t>and E-Z conventions, methods of inter-conversion of E and Z isomers, determination of configuration by physical and chemical methods.</w:t>
      </w:r>
    </w:p>
    <w:p w:rsidR="00FE3C8C" w:rsidRPr="00FA5784" w:rsidRDefault="00FE3C8C" w:rsidP="00FE3C8C">
      <w:pPr>
        <w:autoSpaceDE w:val="0"/>
        <w:autoSpaceDN w:val="0"/>
        <w:adjustRightInd w:val="0"/>
        <w:spacing w:after="0"/>
        <w:jc w:val="center"/>
        <w:rPr>
          <w:rStyle w:val="Strong"/>
          <w:rFonts w:ascii="Times New Roman" w:hAnsi="Times New Roman" w:cs="Times New Roman"/>
          <w:sz w:val="24"/>
          <w:szCs w:val="24"/>
        </w:rPr>
      </w:pPr>
    </w:p>
    <w:p w:rsidR="00FE3C8C" w:rsidRPr="00FA5784" w:rsidRDefault="00FE3C8C" w:rsidP="00FE3C8C">
      <w:pPr>
        <w:pStyle w:val="ListParagraph"/>
        <w:shd w:val="clear" w:color="auto" w:fill="DDD9C3"/>
        <w:autoSpaceDE w:val="0"/>
        <w:autoSpaceDN w:val="0"/>
        <w:adjustRightInd w:val="0"/>
        <w:ind w:left="90"/>
        <w:rPr>
          <w:b/>
        </w:rPr>
      </w:pPr>
      <w:r w:rsidRPr="00FA5784">
        <w:rPr>
          <w:b/>
        </w:rPr>
        <w:t xml:space="preserve">Unit 2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 xml:space="preserve">        18 hours</w:t>
      </w:r>
    </w:p>
    <w:p w:rsidR="00FE3C8C" w:rsidRPr="00FA5784" w:rsidRDefault="00FE3C8C" w:rsidP="00FE3C8C">
      <w:pPr>
        <w:spacing w:after="0"/>
        <w:jc w:val="both"/>
        <w:rPr>
          <w:rFonts w:ascii="Times New Roman" w:hAnsi="Times New Roman" w:cs="Times New Roman"/>
          <w:sz w:val="24"/>
          <w:szCs w:val="24"/>
        </w:rPr>
      </w:pPr>
      <w:r w:rsidRPr="00FA5784">
        <w:rPr>
          <w:rStyle w:val="Strong"/>
          <w:rFonts w:ascii="Times New Roman" w:hAnsi="Times New Roman" w:cs="Times New Roman"/>
          <w:sz w:val="24"/>
          <w:szCs w:val="24"/>
        </w:rPr>
        <w:t xml:space="preserve">Aliphatic </w:t>
      </w:r>
      <w:proofErr w:type="spellStart"/>
      <w:r w:rsidRPr="00FA5784">
        <w:rPr>
          <w:rStyle w:val="Strong"/>
          <w:rFonts w:ascii="Times New Roman" w:hAnsi="Times New Roman" w:cs="Times New Roman"/>
          <w:sz w:val="24"/>
          <w:szCs w:val="24"/>
        </w:rPr>
        <w:t>nucleophilic</w:t>
      </w:r>
      <w:proofErr w:type="spellEnd"/>
      <w:r w:rsidRPr="00FA5784">
        <w:rPr>
          <w:rStyle w:val="Strong"/>
          <w:rFonts w:ascii="Times New Roman" w:hAnsi="Times New Roman" w:cs="Times New Roman"/>
          <w:sz w:val="24"/>
          <w:szCs w:val="24"/>
        </w:rPr>
        <w:t xml:space="preserve"> </w:t>
      </w:r>
      <w:proofErr w:type="spellStart"/>
      <w:r w:rsidRPr="00FA5784">
        <w:rPr>
          <w:rStyle w:val="Strong"/>
          <w:rFonts w:ascii="Times New Roman" w:hAnsi="Times New Roman" w:cs="Times New Roman"/>
          <w:sz w:val="24"/>
          <w:szCs w:val="24"/>
        </w:rPr>
        <w:t>subsitution</w:t>
      </w:r>
      <w:proofErr w:type="spellEnd"/>
      <w:r w:rsidRPr="00FA5784">
        <w:rPr>
          <w:rStyle w:val="Strong"/>
          <w:rFonts w:ascii="Times New Roman" w:hAnsi="Times New Roman" w:cs="Times New Roman"/>
          <w:sz w:val="24"/>
          <w:szCs w:val="24"/>
        </w:rPr>
        <w:t xml:space="preserve"> reaction: </w:t>
      </w:r>
      <w:r w:rsidRPr="00FA5784">
        <w:rPr>
          <w:rFonts w:ascii="Times New Roman" w:hAnsi="Times New Roman" w:cs="Times New Roman"/>
          <w:sz w:val="24"/>
          <w:szCs w:val="24"/>
        </w:rPr>
        <w:t xml:space="preserve">The SN2, SN1, mixed SN1 and SN2 and SET mechanism, The </w:t>
      </w:r>
      <w:proofErr w:type="spellStart"/>
      <w:r w:rsidRPr="00FA5784">
        <w:rPr>
          <w:rFonts w:ascii="Times New Roman" w:hAnsi="Times New Roman" w:cs="Times New Roman"/>
          <w:sz w:val="24"/>
          <w:szCs w:val="24"/>
        </w:rPr>
        <w:t>SNi</w:t>
      </w:r>
      <w:proofErr w:type="spellEnd"/>
      <w:r w:rsidRPr="00FA5784">
        <w:rPr>
          <w:rFonts w:ascii="Times New Roman" w:hAnsi="Times New Roman" w:cs="Times New Roman"/>
          <w:sz w:val="24"/>
          <w:szCs w:val="24"/>
        </w:rPr>
        <w:t xml:space="preserve"> mechanism. </w:t>
      </w:r>
      <w:proofErr w:type="gramStart"/>
      <w:r w:rsidRPr="00FA5784">
        <w:rPr>
          <w:rFonts w:ascii="Times New Roman" w:hAnsi="Times New Roman" w:cs="Times New Roman"/>
          <w:sz w:val="24"/>
          <w:szCs w:val="24"/>
        </w:rPr>
        <w:t xml:space="preserve">Nucleophilic substitution at an </w:t>
      </w:r>
      <w:proofErr w:type="spellStart"/>
      <w:r w:rsidRPr="00FA5784">
        <w:rPr>
          <w:rFonts w:ascii="Times New Roman" w:hAnsi="Times New Roman" w:cs="Times New Roman"/>
          <w:sz w:val="24"/>
          <w:szCs w:val="24"/>
        </w:rPr>
        <w:t>allylic</w:t>
      </w:r>
      <w:proofErr w:type="spellEnd"/>
      <w:r w:rsidRPr="00FA5784">
        <w:rPr>
          <w:rFonts w:ascii="Times New Roman" w:hAnsi="Times New Roman" w:cs="Times New Roman"/>
          <w:sz w:val="24"/>
          <w:szCs w:val="24"/>
        </w:rPr>
        <w:t xml:space="preserve">, aliphatic and </w:t>
      </w:r>
      <w:proofErr w:type="spellStart"/>
      <w:r w:rsidRPr="00FA5784">
        <w:rPr>
          <w:rFonts w:ascii="Times New Roman" w:hAnsi="Times New Roman" w:cs="Times New Roman"/>
          <w:sz w:val="24"/>
          <w:szCs w:val="24"/>
        </w:rPr>
        <w:t>vinylic</w:t>
      </w:r>
      <w:proofErr w:type="spellEnd"/>
      <w:r w:rsidRPr="00FA5784">
        <w:rPr>
          <w:rFonts w:ascii="Times New Roman" w:hAnsi="Times New Roman" w:cs="Times New Roman"/>
          <w:sz w:val="24"/>
          <w:szCs w:val="24"/>
        </w:rPr>
        <w:t xml:space="preserve"> carbon.</w:t>
      </w:r>
      <w:proofErr w:type="gramEnd"/>
      <w:r w:rsidRPr="00FA5784">
        <w:rPr>
          <w:rFonts w:ascii="Times New Roman" w:hAnsi="Times New Roman" w:cs="Times New Roman"/>
          <w:sz w:val="24"/>
          <w:szCs w:val="24"/>
        </w:rPr>
        <w:t xml:space="preserve"> </w:t>
      </w:r>
      <w:proofErr w:type="gramStart"/>
      <w:r w:rsidRPr="00FA5784">
        <w:rPr>
          <w:rFonts w:ascii="Times New Roman" w:hAnsi="Times New Roman" w:cs="Times New Roman"/>
          <w:sz w:val="24"/>
          <w:szCs w:val="24"/>
        </w:rPr>
        <w:t xml:space="preserve">Reactivity effects of substrate structure, attacking nucleophile, leaving group and reaction medium, </w:t>
      </w:r>
      <w:proofErr w:type="spellStart"/>
      <w:r w:rsidRPr="00FA5784">
        <w:rPr>
          <w:rFonts w:ascii="Times New Roman" w:hAnsi="Times New Roman" w:cs="Times New Roman"/>
          <w:sz w:val="24"/>
          <w:szCs w:val="24"/>
        </w:rPr>
        <w:t>ambident</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nucleophile</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regioselectivity</w:t>
      </w:r>
      <w:proofErr w:type="spellEnd"/>
      <w:r w:rsidRPr="00FA5784">
        <w:rPr>
          <w:rFonts w:ascii="Times New Roman" w:hAnsi="Times New Roman" w:cs="Times New Roman"/>
          <w:sz w:val="24"/>
          <w:szCs w:val="24"/>
        </w:rPr>
        <w:t>,</w:t>
      </w:r>
      <w:r w:rsidRPr="00FA5784">
        <w:rPr>
          <w:rFonts w:ascii="Times New Roman" w:eastAsia="Calibri" w:hAnsi="Times New Roman" w:cs="Times New Roman"/>
          <w:color w:val="000000"/>
          <w:sz w:val="24"/>
          <w:szCs w:val="24"/>
        </w:rPr>
        <w:t xml:space="preserve"> competition between SN1 and SN2 mechanism.</w:t>
      </w:r>
      <w:proofErr w:type="gramEnd"/>
    </w:p>
    <w:p w:rsidR="00FE3C8C" w:rsidRPr="00FA5784" w:rsidRDefault="00FE3C8C" w:rsidP="00FE3C8C">
      <w:pPr>
        <w:jc w:val="both"/>
        <w:rPr>
          <w:rFonts w:ascii="Times New Roman" w:eastAsia="Calibri" w:hAnsi="Times New Roman" w:cs="Times New Roman"/>
          <w:color w:val="000000"/>
          <w:sz w:val="24"/>
          <w:szCs w:val="24"/>
        </w:rPr>
      </w:pPr>
      <w:r w:rsidRPr="00FA5784">
        <w:rPr>
          <w:rStyle w:val="Strong"/>
          <w:rFonts w:ascii="Times New Roman" w:hAnsi="Times New Roman" w:cs="Times New Roman"/>
          <w:sz w:val="24"/>
          <w:szCs w:val="24"/>
        </w:rPr>
        <w:t xml:space="preserve">Aromatic </w:t>
      </w:r>
      <w:proofErr w:type="spellStart"/>
      <w:r w:rsidRPr="00FA5784">
        <w:rPr>
          <w:rStyle w:val="Strong"/>
          <w:rFonts w:ascii="Times New Roman" w:hAnsi="Times New Roman" w:cs="Times New Roman"/>
          <w:sz w:val="24"/>
          <w:szCs w:val="24"/>
        </w:rPr>
        <w:t>nucleophilci</w:t>
      </w:r>
      <w:proofErr w:type="spellEnd"/>
      <w:r w:rsidRPr="00FA5784">
        <w:rPr>
          <w:rStyle w:val="Strong"/>
          <w:rFonts w:ascii="Times New Roman" w:hAnsi="Times New Roman" w:cs="Times New Roman"/>
          <w:sz w:val="24"/>
          <w:szCs w:val="24"/>
        </w:rPr>
        <w:t xml:space="preserve"> substitution: </w:t>
      </w:r>
      <w:r w:rsidRPr="00FA5784">
        <w:rPr>
          <w:rFonts w:ascii="Times New Roman" w:hAnsi="Times New Roman" w:cs="Times New Roman"/>
          <w:sz w:val="24"/>
          <w:szCs w:val="24"/>
        </w:rPr>
        <w:t xml:space="preserve">The </w:t>
      </w:r>
      <w:proofErr w:type="spellStart"/>
      <w:r w:rsidRPr="00FA5784">
        <w:rPr>
          <w:rFonts w:ascii="Times New Roman" w:hAnsi="Times New Roman" w:cs="Times New Roman"/>
          <w:sz w:val="24"/>
          <w:szCs w:val="24"/>
        </w:rPr>
        <w:t>SNAr</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benzyne</w:t>
      </w:r>
      <w:proofErr w:type="spellEnd"/>
      <w:r w:rsidRPr="00FA5784">
        <w:rPr>
          <w:rFonts w:ascii="Times New Roman" w:hAnsi="Times New Roman" w:cs="Times New Roman"/>
          <w:sz w:val="24"/>
          <w:szCs w:val="24"/>
        </w:rPr>
        <w:t xml:space="preserve"> and SN1 mechanism, reactivity effect of substrate structure, leaving group and attacking nucleophile.</w:t>
      </w:r>
    </w:p>
    <w:p w:rsidR="00FE3C8C" w:rsidRPr="00FA5784" w:rsidRDefault="00FE3C8C" w:rsidP="00FE3C8C">
      <w:pPr>
        <w:jc w:val="both"/>
        <w:rPr>
          <w:rFonts w:ascii="Times New Roman" w:hAnsi="Times New Roman" w:cs="Times New Roman"/>
          <w:sz w:val="24"/>
          <w:szCs w:val="24"/>
        </w:rPr>
      </w:pPr>
      <w:r w:rsidRPr="00FA5784">
        <w:rPr>
          <w:rStyle w:val="Strong"/>
          <w:rFonts w:ascii="Times New Roman" w:hAnsi="Times New Roman" w:cs="Times New Roman"/>
          <w:sz w:val="24"/>
          <w:szCs w:val="24"/>
        </w:rPr>
        <w:t xml:space="preserve">Aliphatic electrophilic substitution: </w:t>
      </w:r>
      <w:r w:rsidRPr="00FA5784">
        <w:rPr>
          <w:rFonts w:ascii="Times New Roman" w:hAnsi="Times New Roman" w:cs="Times New Roman"/>
          <w:sz w:val="24"/>
          <w:szCs w:val="24"/>
        </w:rPr>
        <w:t xml:space="preserve">Bimolecular mechanisms SE2 and SE1 mechanism, </w:t>
      </w:r>
      <w:proofErr w:type="spellStart"/>
      <w:r w:rsidRPr="00FA5784">
        <w:rPr>
          <w:rFonts w:ascii="Times New Roman" w:hAnsi="Times New Roman" w:cs="Times New Roman"/>
          <w:sz w:val="24"/>
          <w:szCs w:val="24"/>
        </w:rPr>
        <w:t>electrophilic</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substution</w:t>
      </w:r>
      <w:proofErr w:type="spellEnd"/>
      <w:r w:rsidRPr="00FA5784">
        <w:rPr>
          <w:rFonts w:ascii="Times New Roman" w:hAnsi="Times New Roman" w:cs="Times New Roman"/>
          <w:sz w:val="24"/>
          <w:szCs w:val="24"/>
        </w:rPr>
        <w:t xml:space="preserve"> accompanied by double bond shifts, effect of substrates, leaving groups and the solvent polarity on the reactivity.</w:t>
      </w:r>
    </w:p>
    <w:p w:rsidR="00FE3C8C" w:rsidRPr="00FA5784" w:rsidRDefault="00FE3C8C" w:rsidP="00FE3C8C">
      <w:pPr>
        <w:spacing w:after="0"/>
        <w:jc w:val="both"/>
        <w:rPr>
          <w:rFonts w:ascii="Times New Roman" w:hAnsi="Times New Roman" w:cs="Times New Roman"/>
          <w:sz w:val="24"/>
          <w:szCs w:val="24"/>
        </w:rPr>
      </w:pPr>
      <w:r w:rsidRPr="00FA5784">
        <w:rPr>
          <w:rStyle w:val="Strong"/>
          <w:rFonts w:ascii="Times New Roman" w:hAnsi="Times New Roman" w:cs="Times New Roman"/>
          <w:sz w:val="24"/>
          <w:szCs w:val="24"/>
        </w:rPr>
        <w:t xml:space="preserve">Aromatic </w:t>
      </w:r>
      <w:proofErr w:type="spellStart"/>
      <w:r w:rsidRPr="00FA5784">
        <w:rPr>
          <w:rStyle w:val="Strong"/>
          <w:rFonts w:ascii="Times New Roman" w:hAnsi="Times New Roman" w:cs="Times New Roman"/>
          <w:sz w:val="24"/>
          <w:szCs w:val="24"/>
        </w:rPr>
        <w:t>electrophilic</w:t>
      </w:r>
      <w:proofErr w:type="spellEnd"/>
      <w:r w:rsidRPr="00FA5784">
        <w:rPr>
          <w:rStyle w:val="Strong"/>
          <w:rFonts w:ascii="Times New Roman" w:hAnsi="Times New Roman" w:cs="Times New Roman"/>
          <w:sz w:val="24"/>
          <w:szCs w:val="24"/>
        </w:rPr>
        <w:t xml:space="preserve"> substitution: </w:t>
      </w:r>
      <w:r w:rsidRPr="00FA5784">
        <w:rPr>
          <w:rFonts w:ascii="Times New Roman" w:hAnsi="Times New Roman" w:cs="Times New Roman"/>
          <w:sz w:val="24"/>
          <w:szCs w:val="24"/>
        </w:rPr>
        <w:t xml:space="preserve">The </w:t>
      </w:r>
      <w:proofErr w:type="spellStart"/>
      <w:r w:rsidRPr="00FA5784">
        <w:rPr>
          <w:rFonts w:ascii="Times New Roman" w:hAnsi="Times New Roman" w:cs="Times New Roman"/>
          <w:sz w:val="24"/>
          <w:szCs w:val="24"/>
        </w:rPr>
        <w:t>arenium</w:t>
      </w:r>
      <w:proofErr w:type="spellEnd"/>
      <w:r w:rsidRPr="00FA5784">
        <w:rPr>
          <w:rFonts w:ascii="Times New Roman" w:hAnsi="Times New Roman" w:cs="Times New Roman"/>
          <w:sz w:val="24"/>
          <w:szCs w:val="24"/>
        </w:rPr>
        <w:t xml:space="preserve"> ion mechanism, orientation and reactivity, energy profile diagrams, </w:t>
      </w:r>
      <w:proofErr w:type="spellStart"/>
      <w:r w:rsidRPr="00FA5784">
        <w:rPr>
          <w:rFonts w:ascii="Times New Roman" w:hAnsi="Times New Roman" w:cs="Times New Roman"/>
          <w:sz w:val="24"/>
          <w:szCs w:val="24"/>
        </w:rPr>
        <w:t>ortho</w:t>
      </w:r>
      <w:proofErr w:type="spellEnd"/>
      <w:r w:rsidRPr="00FA5784">
        <w:rPr>
          <w:rFonts w:ascii="Times New Roman" w:hAnsi="Times New Roman" w:cs="Times New Roman"/>
          <w:sz w:val="24"/>
          <w:szCs w:val="24"/>
        </w:rPr>
        <w:t>/</w:t>
      </w:r>
      <w:proofErr w:type="spellStart"/>
      <w:r w:rsidRPr="00FA5784">
        <w:rPr>
          <w:rFonts w:ascii="Times New Roman" w:hAnsi="Times New Roman" w:cs="Times New Roman"/>
          <w:sz w:val="24"/>
          <w:szCs w:val="24"/>
        </w:rPr>
        <w:t>para</w:t>
      </w:r>
      <w:proofErr w:type="spellEnd"/>
      <w:r w:rsidRPr="00FA5784">
        <w:rPr>
          <w:rFonts w:ascii="Times New Roman" w:hAnsi="Times New Roman" w:cs="Times New Roman"/>
          <w:sz w:val="24"/>
          <w:szCs w:val="24"/>
        </w:rPr>
        <w:t xml:space="preserve"> ratio, ipso attack, orientation in other ring systems, quantitative treatment of reactivity in substrates and </w:t>
      </w:r>
      <w:proofErr w:type="spellStart"/>
      <w:r w:rsidRPr="00FA5784">
        <w:rPr>
          <w:rFonts w:ascii="Times New Roman" w:hAnsi="Times New Roman" w:cs="Times New Roman"/>
          <w:sz w:val="24"/>
          <w:szCs w:val="24"/>
        </w:rPr>
        <w:t>electrophiles</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Diazonium</w:t>
      </w:r>
      <w:proofErr w:type="spellEnd"/>
      <w:r w:rsidRPr="00FA5784">
        <w:rPr>
          <w:rFonts w:ascii="Times New Roman" w:hAnsi="Times New Roman" w:cs="Times New Roman"/>
          <w:sz w:val="24"/>
          <w:szCs w:val="24"/>
        </w:rPr>
        <w:t xml:space="preserve"> coupling, </w:t>
      </w:r>
      <w:proofErr w:type="spellStart"/>
      <w:r w:rsidRPr="00FA5784">
        <w:rPr>
          <w:rFonts w:ascii="Times New Roman" w:hAnsi="Times New Roman" w:cs="Times New Roman"/>
          <w:sz w:val="24"/>
          <w:szCs w:val="24"/>
        </w:rPr>
        <w:t>Vilsmeir</w:t>
      </w:r>
      <w:proofErr w:type="spellEnd"/>
      <w:r w:rsidRPr="00FA5784">
        <w:rPr>
          <w:rFonts w:ascii="Times New Roman" w:hAnsi="Times New Roman" w:cs="Times New Roman"/>
          <w:sz w:val="24"/>
          <w:szCs w:val="24"/>
        </w:rPr>
        <w:t xml:space="preserve"> reaction, </w:t>
      </w:r>
      <w:proofErr w:type="spellStart"/>
      <w:r w:rsidRPr="00FA5784">
        <w:rPr>
          <w:rFonts w:ascii="Times New Roman" w:hAnsi="Times New Roman" w:cs="Times New Roman"/>
          <w:sz w:val="24"/>
          <w:szCs w:val="24"/>
        </w:rPr>
        <w:t>Gatterman</w:t>
      </w:r>
      <w:proofErr w:type="spellEnd"/>
      <w:r w:rsidRPr="00FA5784">
        <w:rPr>
          <w:rFonts w:ascii="Times New Roman" w:hAnsi="Times New Roman" w:cs="Times New Roman"/>
          <w:sz w:val="24"/>
          <w:szCs w:val="24"/>
        </w:rPr>
        <w:t>-Koch reaction.</w:t>
      </w:r>
    </w:p>
    <w:p w:rsidR="00FE3C8C" w:rsidRPr="00FA5784" w:rsidRDefault="00FE3C8C" w:rsidP="00FE3C8C">
      <w:pPr>
        <w:pStyle w:val="ListParagraph"/>
        <w:shd w:val="clear" w:color="auto" w:fill="DDD9C3"/>
        <w:autoSpaceDE w:val="0"/>
        <w:autoSpaceDN w:val="0"/>
        <w:adjustRightInd w:val="0"/>
        <w:ind w:left="90"/>
        <w:rPr>
          <w:b/>
        </w:rPr>
      </w:pPr>
      <w:r w:rsidRPr="00FA5784">
        <w:rPr>
          <w:b/>
        </w:rPr>
        <w:t>Unit 3</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16 hours</w:t>
      </w:r>
    </w:p>
    <w:p w:rsidR="00FE3C8C" w:rsidRPr="00FA5784" w:rsidRDefault="00FE3C8C" w:rsidP="00FE3C8C">
      <w:pPr>
        <w:spacing w:after="0"/>
        <w:jc w:val="both"/>
        <w:rPr>
          <w:rFonts w:ascii="Times New Roman" w:hAnsi="Times New Roman" w:cs="Times New Roman"/>
          <w:sz w:val="24"/>
          <w:szCs w:val="24"/>
        </w:rPr>
      </w:pPr>
      <w:r w:rsidRPr="00FA5784">
        <w:rPr>
          <w:rStyle w:val="Strong"/>
          <w:rFonts w:ascii="Times New Roman" w:hAnsi="Times New Roman" w:cs="Times New Roman"/>
          <w:sz w:val="24"/>
          <w:szCs w:val="24"/>
        </w:rPr>
        <w:t xml:space="preserve">Elimination reactions: </w:t>
      </w:r>
      <w:r w:rsidRPr="00FA5784">
        <w:rPr>
          <w:rFonts w:ascii="Times New Roman" w:hAnsi="Times New Roman" w:cs="Times New Roman"/>
          <w:sz w:val="24"/>
          <w:szCs w:val="24"/>
        </w:rPr>
        <w:t xml:space="preserve">The E2, E1 and E1cB mechanisms and their spectrum, orientation of the double bond, reactivity effects of substrate structures, attacking base, the leaving group and the medium, mechanism and orientation in </w:t>
      </w:r>
      <w:proofErr w:type="spellStart"/>
      <w:r w:rsidRPr="00FA5784">
        <w:rPr>
          <w:rFonts w:ascii="Times New Roman" w:hAnsi="Times New Roman" w:cs="Times New Roman"/>
          <w:sz w:val="24"/>
          <w:szCs w:val="24"/>
        </w:rPr>
        <w:t>pyrolytic</w:t>
      </w:r>
      <w:proofErr w:type="spellEnd"/>
      <w:r w:rsidRPr="00FA5784">
        <w:rPr>
          <w:rFonts w:ascii="Times New Roman" w:hAnsi="Times New Roman" w:cs="Times New Roman"/>
          <w:sz w:val="24"/>
          <w:szCs w:val="24"/>
        </w:rPr>
        <w:t xml:space="preserve"> elimination.</w:t>
      </w:r>
    </w:p>
    <w:p w:rsidR="00FE3C8C" w:rsidRPr="00FA5784" w:rsidRDefault="00FE3C8C" w:rsidP="00FE3C8C">
      <w:pPr>
        <w:autoSpaceDE w:val="0"/>
        <w:autoSpaceDN w:val="0"/>
        <w:adjustRightInd w:val="0"/>
        <w:jc w:val="both"/>
        <w:rPr>
          <w:rFonts w:ascii="Times New Roman" w:eastAsia="Calibri" w:hAnsi="Times New Roman" w:cs="Times New Roman"/>
          <w:sz w:val="24"/>
          <w:szCs w:val="24"/>
        </w:rPr>
      </w:pPr>
      <w:r w:rsidRPr="00FA5784">
        <w:rPr>
          <w:rFonts w:ascii="Times New Roman" w:eastAsia="Calibri" w:hAnsi="Times New Roman" w:cs="Times New Roman"/>
          <w:b/>
          <w:bCs/>
          <w:iCs/>
          <w:sz w:val="24"/>
          <w:szCs w:val="24"/>
        </w:rPr>
        <w:t>Addition to carbon-carbon multiple bonds</w:t>
      </w:r>
      <w:r w:rsidRPr="00FA5784">
        <w:rPr>
          <w:rFonts w:ascii="Times New Roman" w:eastAsia="Calibri" w:hAnsi="Times New Roman" w:cs="Times New Roman"/>
          <w:b/>
          <w:sz w:val="24"/>
          <w:szCs w:val="24"/>
        </w:rPr>
        <w:t xml:space="preserve">: </w:t>
      </w:r>
      <w:r w:rsidRPr="00FA5784">
        <w:rPr>
          <w:rFonts w:ascii="Times New Roman" w:eastAsia="Calibri" w:hAnsi="Times New Roman" w:cs="Times New Roman"/>
          <w:sz w:val="24"/>
          <w:szCs w:val="24"/>
        </w:rPr>
        <w:t xml:space="preserve">Mechanistic and </w:t>
      </w:r>
      <w:proofErr w:type="spellStart"/>
      <w:r w:rsidRPr="00FA5784">
        <w:rPr>
          <w:rFonts w:ascii="Times New Roman" w:eastAsia="Calibri" w:hAnsi="Times New Roman" w:cs="Times New Roman"/>
          <w:sz w:val="24"/>
          <w:szCs w:val="24"/>
        </w:rPr>
        <w:t>stereochemical</w:t>
      </w:r>
      <w:proofErr w:type="spellEnd"/>
      <w:r w:rsidRPr="00FA5784">
        <w:rPr>
          <w:rFonts w:ascii="Times New Roman" w:eastAsia="Calibri" w:hAnsi="Times New Roman" w:cs="Times New Roman"/>
          <w:sz w:val="24"/>
          <w:szCs w:val="24"/>
        </w:rPr>
        <w:t xml:space="preserve"> aspects of addition reactions involving electrophiles, nucleophiles and free radicals, </w:t>
      </w:r>
      <w:proofErr w:type="spellStart"/>
      <w:r w:rsidRPr="00FA5784">
        <w:rPr>
          <w:rFonts w:ascii="Times New Roman" w:eastAsia="Calibri" w:hAnsi="Times New Roman" w:cs="Times New Roman"/>
          <w:sz w:val="24"/>
          <w:szCs w:val="24"/>
        </w:rPr>
        <w:t>Regio</w:t>
      </w:r>
      <w:proofErr w:type="spellEnd"/>
      <w:r w:rsidRPr="00FA5784">
        <w:rPr>
          <w:rFonts w:ascii="Times New Roman" w:eastAsia="Calibri" w:hAnsi="Times New Roman" w:cs="Times New Roman"/>
          <w:sz w:val="24"/>
          <w:szCs w:val="24"/>
        </w:rPr>
        <w:t xml:space="preserve">- and </w:t>
      </w:r>
      <w:proofErr w:type="spellStart"/>
      <w:r w:rsidRPr="00FA5784">
        <w:rPr>
          <w:rFonts w:ascii="Times New Roman" w:eastAsia="Calibri" w:hAnsi="Times New Roman" w:cs="Times New Roman"/>
          <w:sz w:val="24"/>
          <w:szCs w:val="24"/>
        </w:rPr>
        <w:lastRenderedPageBreak/>
        <w:t>chemoselectivity</w:t>
      </w:r>
      <w:proofErr w:type="spellEnd"/>
      <w:r w:rsidRPr="00FA5784">
        <w:rPr>
          <w:rFonts w:ascii="Times New Roman" w:eastAsia="Calibri" w:hAnsi="Times New Roman" w:cs="Times New Roman"/>
          <w:sz w:val="24"/>
          <w:szCs w:val="24"/>
        </w:rPr>
        <w:t xml:space="preserve">, orientation and reactivity, </w:t>
      </w:r>
      <w:proofErr w:type="spellStart"/>
      <w:r w:rsidRPr="00FA5784">
        <w:rPr>
          <w:rFonts w:ascii="Times New Roman" w:eastAsia="Calibri" w:hAnsi="Times New Roman" w:cs="Times New Roman"/>
          <w:sz w:val="24"/>
          <w:szCs w:val="24"/>
        </w:rPr>
        <w:t>hydroboration</w:t>
      </w:r>
      <w:proofErr w:type="spellEnd"/>
      <w:r w:rsidRPr="00FA5784">
        <w:rPr>
          <w:rFonts w:ascii="Times New Roman" w:eastAsia="Calibri" w:hAnsi="Times New Roman" w:cs="Times New Roman"/>
          <w:sz w:val="24"/>
          <w:szCs w:val="24"/>
        </w:rPr>
        <w:t xml:space="preserve">, alkylation, </w:t>
      </w:r>
      <w:proofErr w:type="spellStart"/>
      <w:r w:rsidRPr="00FA5784">
        <w:rPr>
          <w:rFonts w:ascii="Times New Roman" w:eastAsia="Calibri" w:hAnsi="Times New Roman" w:cs="Times New Roman"/>
          <w:sz w:val="24"/>
          <w:szCs w:val="24"/>
        </w:rPr>
        <w:t>epoxidation</w:t>
      </w:r>
      <w:proofErr w:type="spellEnd"/>
      <w:r w:rsidRPr="00FA5784">
        <w:rPr>
          <w:rFonts w:ascii="Times New Roman" w:eastAsia="Calibri" w:hAnsi="Times New Roman" w:cs="Times New Roman"/>
          <w:sz w:val="24"/>
          <w:szCs w:val="24"/>
        </w:rPr>
        <w:t xml:space="preserve"> and hydroxylation, addition of halogen polar reagents to alkenes.</w:t>
      </w:r>
    </w:p>
    <w:p w:rsidR="00FE3C8C" w:rsidRPr="00FA5784" w:rsidRDefault="00FE3C8C" w:rsidP="00FE3C8C">
      <w:pPr>
        <w:pStyle w:val="ListParagraph"/>
        <w:shd w:val="clear" w:color="auto" w:fill="DDD9C3"/>
        <w:autoSpaceDE w:val="0"/>
        <w:autoSpaceDN w:val="0"/>
        <w:adjustRightInd w:val="0"/>
        <w:ind w:left="90"/>
        <w:rPr>
          <w:b/>
        </w:rPr>
      </w:pPr>
      <w:r w:rsidRPr="00FA5784">
        <w:rPr>
          <w:b/>
        </w:rPr>
        <w:t>Unit 4</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16 hours</w:t>
      </w:r>
    </w:p>
    <w:p w:rsidR="00FE3C8C" w:rsidRPr="00FA5784" w:rsidRDefault="00FE3C8C" w:rsidP="00FE3C8C">
      <w:pPr>
        <w:autoSpaceDE w:val="0"/>
        <w:autoSpaceDN w:val="0"/>
        <w:adjustRightInd w:val="0"/>
        <w:jc w:val="both"/>
        <w:rPr>
          <w:rFonts w:ascii="Times New Roman" w:eastAsia="Calibri" w:hAnsi="Times New Roman" w:cs="Times New Roman"/>
          <w:b/>
          <w:bCs/>
          <w:sz w:val="24"/>
          <w:szCs w:val="24"/>
        </w:rPr>
      </w:pPr>
      <w:r w:rsidRPr="00FA5784">
        <w:rPr>
          <w:rStyle w:val="Strong"/>
          <w:rFonts w:ascii="Times New Roman" w:hAnsi="Times New Roman" w:cs="Times New Roman"/>
          <w:sz w:val="24"/>
          <w:szCs w:val="24"/>
        </w:rPr>
        <w:t xml:space="preserve">Addition to carbon-hetero multiple bonds: </w:t>
      </w:r>
      <w:r w:rsidRPr="00FA5784">
        <w:rPr>
          <w:rFonts w:ascii="Times New Roman" w:eastAsia="Calibri" w:hAnsi="Times New Roman" w:cs="Times New Roman"/>
          <w:sz w:val="24"/>
          <w:szCs w:val="24"/>
        </w:rPr>
        <w:t xml:space="preserve">Reactivity of carbonyl group, homologation and </w:t>
      </w:r>
      <w:proofErr w:type="spellStart"/>
      <w:r w:rsidRPr="00FA5784">
        <w:rPr>
          <w:rFonts w:ascii="Times New Roman" w:eastAsia="Calibri" w:hAnsi="Times New Roman" w:cs="Times New Roman"/>
          <w:sz w:val="24"/>
          <w:szCs w:val="24"/>
        </w:rPr>
        <w:t>dehomologation</w:t>
      </w:r>
      <w:proofErr w:type="spellEnd"/>
      <w:r w:rsidRPr="00FA5784">
        <w:rPr>
          <w:rFonts w:ascii="Times New Roman" w:eastAsia="Calibri" w:hAnsi="Times New Roman" w:cs="Times New Roman"/>
          <w:sz w:val="24"/>
          <w:szCs w:val="24"/>
        </w:rPr>
        <w:t xml:space="preserve"> of carbonyl compounds, nucleophilic addition of hetero-atoms (N,O,S), conjugate addition reactions, acylation of carbonyl carbon, carbonyl </w:t>
      </w:r>
      <w:proofErr w:type="spellStart"/>
      <w:r w:rsidRPr="00FA5784">
        <w:rPr>
          <w:rFonts w:ascii="Times New Roman" w:eastAsia="Calibri" w:hAnsi="Times New Roman" w:cs="Times New Roman"/>
          <w:sz w:val="24"/>
          <w:szCs w:val="24"/>
        </w:rPr>
        <w:t>cyclizations</w:t>
      </w:r>
      <w:proofErr w:type="spellEnd"/>
      <w:r w:rsidRPr="00FA5784">
        <w:rPr>
          <w:rFonts w:ascii="Times New Roman" w:eastAsia="Calibri" w:hAnsi="Times New Roman" w:cs="Times New Roman"/>
          <w:sz w:val="24"/>
          <w:szCs w:val="24"/>
        </w:rPr>
        <w:t xml:space="preserve"> and cleavages, carboxylic acids and derivatives, decarboxylation reactions, a</w:t>
      </w:r>
      <w:r w:rsidRPr="00FA5784">
        <w:rPr>
          <w:rFonts w:ascii="Times New Roman" w:hAnsi="Times New Roman" w:cs="Times New Roman"/>
          <w:sz w:val="24"/>
          <w:szCs w:val="24"/>
        </w:rPr>
        <w:t xml:space="preserve">ddition of Grignard, </w:t>
      </w:r>
      <w:proofErr w:type="spellStart"/>
      <w:r w:rsidRPr="00FA5784">
        <w:rPr>
          <w:rFonts w:ascii="Times New Roman" w:hAnsi="Times New Roman" w:cs="Times New Roman"/>
          <w:sz w:val="24"/>
          <w:szCs w:val="24"/>
        </w:rPr>
        <w:t>organozinc</w:t>
      </w:r>
      <w:proofErr w:type="spellEnd"/>
      <w:r w:rsidRPr="00FA5784">
        <w:rPr>
          <w:rFonts w:ascii="Times New Roman" w:hAnsi="Times New Roman" w:cs="Times New Roman"/>
          <w:sz w:val="24"/>
          <w:szCs w:val="24"/>
        </w:rPr>
        <w:t xml:space="preserve"> and </w:t>
      </w:r>
      <w:proofErr w:type="spellStart"/>
      <w:r w:rsidRPr="00FA5784">
        <w:rPr>
          <w:rFonts w:ascii="Times New Roman" w:hAnsi="Times New Roman" w:cs="Times New Roman"/>
          <w:sz w:val="24"/>
          <w:szCs w:val="24"/>
        </w:rPr>
        <w:t>organolithium</w:t>
      </w:r>
      <w:proofErr w:type="spellEnd"/>
      <w:r w:rsidRPr="00FA5784">
        <w:rPr>
          <w:rFonts w:ascii="Times New Roman" w:hAnsi="Times New Roman" w:cs="Times New Roman"/>
          <w:sz w:val="24"/>
          <w:szCs w:val="24"/>
        </w:rPr>
        <w:t xml:space="preserve"> reagents to carbonyl and unsaturated carbonyl compounds, mechanism of condensation reactions involving </w:t>
      </w:r>
      <w:proofErr w:type="spellStart"/>
      <w:r w:rsidRPr="00FA5784">
        <w:rPr>
          <w:rFonts w:ascii="Times New Roman" w:hAnsi="Times New Roman" w:cs="Times New Roman"/>
          <w:sz w:val="24"/>
          <w:szCs w:val="24"/>
        </w:rPr>
        <w:t>enolates-Aldol</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Knoevenagel</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Claisen</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Mannich</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Benzoin</w:t>
      </w:r>
      <w:proofErr w:type="spellEnd"/>
      <w:r w:rsidRPr="00FA5784">
        <w:rPr>
          <w:rFonts w:ascii="Times New Roman" w:hAnsi="Times New Roman" w:cs="Times New Roman"/>
          <w:sz w:val="24"/>
          <w:szCs w:val="24"/>
        </w:rPr>
        <w:t xml:space="preserve">, Perkin and </w:t>
      </w:r>
      <w:proofErr w:type="spellStart"/>
      <w:r w:rsidRPr="00FA5784">
        <w:rPr>
          <w:rFonts w:ascii="Times New Roman" w:hAnsi="Times New Roman" w:cs="Times New Roman"/>
          <w:sz w:val="24"/>
          <w:szCs w:val="24"/>
        </w:rPr>
        <w:t>Stobbe</w:t>
      </w:r>
      <w:proofErr w:type="spellEnd"/>
      <w:r w:rsidRPr="00FA5784">
        <w:rPr>
          <w:rFonts w:ascii="Times New Roman" w:hAnsi="Times New Roman" w:cs="Times New Roman"/>
          <w:sz w:val="24"/>
          <w:szCs w:val="24"/>
        </w:rPr>
        <w:t xml:space="preserve"> reactions, hydrolysis of esters and amides, </w:t>
      </w:r>
      <w:proofErr w:type="spellStart"/>
      <w:r w:rsidRPr="00FA5784">
        <w:rPr>
          <w:rFonts w:ascii="Times New Roman" w:hAnsi="Times New Roman" w:cs="Times New Roman"/>
          <w:sz w:val="24"/>
          <w:szCs w:val="24"/>
        </w:rPr>
        <w:t>ammonolysis</w:t>
      </w:r>
      <w:proofErr w:type="spellEnd"/>
      <w:r w:rsidRPr="00FA5784">
        <w:rPr>
          <w:rFonts w:ascii="Times New Roman" w:hAnsi="Times New Roman" w:cs="Times New Roman"/>
          <w:sz w:val="24"/>
          <w:szCs w:val="24"/>
        </w:rPr>
        <w:t xml:space="preserve"> of esters.</w:t>
      </w:r>
    </w:p>
    <w:p w:rsidR="00FE3C8C" w:rsidRPr="00FA5784" w:rsidRDefault="00FE3C8C" w:rsidP="00FE3C8C">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i/>
          <w:sz w:val="24"/>
          <w:szCs w:val="24"/>
        </w:rPr>
        <w:t>Suggested Readings:</w:t>
      </w:r>
    </w:p>
    <w:p w:rsidR="00FE3C8C" w:rsidRPr="00FA5784" w:rsidRDefault="00FE3C8C" w:rsidP="00FE3C8C">
      <w:pPr>
        <w:pStyle w:val="ListParagraph"/>
        <w:numPr>
          <w:ilvl w:val="0"/>
          <w:numId w:val="12"/>
        </w:numPr>
        <w:autoSpaceDE w:val="0"/>
        <w:autoSpaceDN w:val="0"/>
        <w:adjustRightInd w:val="0"/>
        <w:spacing w:after="200" w:line="276" w:lineRule="auto"/>
        <w:jc w:val="both"/>
        <w:rPr>
          <w:b/>
          <w:bCs/>
        </w:rPr>
      </w:pPr>
      <w:proofErr w:type="spellStart"/>
      <w:r w:rsidRPr="00FA5784">
        <w:rPr>
          <w:rFonts w:eastAsia="Calibri"/>
        </w:rPr>
        <w:t>Finar</w:t>
      </w:r>
      <w:proofErr w:type="spellEnd"/>
      <w:r w:rsidRPr="00FA5784">
        <w:rPr>
          <w:rFonts w:eastAsia="Calibri"/>
        </w:rPr>
        <w:t xml:space="preserve">, I.L., (2003). </w:t>
      </w:r>
      <w:r w:rsidRPr="00FA5784">
        <w:rPr>
          <w:rFonts w:eastAsia="Calibri"/>
          <w:i/>
        </w:rPr>
        <w:t>Organic Chemistry</w:t>
      </w:r>
      <w:r w:rsidRPr="00FA5784">
        <w:rPr>
          <w:rStyle w:val="productdetailsvalues1"/>
          <w:i/>
          <w:color w:val="333333"/>
          <w:sz w:val="24"/>
          <w:szCs w:val="24"/>
        </w:rPr>
        <w:t xml:space="preserve"> Vol. 1.</w:t>
      </w:r>
      <w:r w:rsidRPr="00FA5784">
        <w:rPr>
          <w:rStyle w:val="productdetailsvalues1"/>
          <w:b/>
          <w:color w:val="333333"/>
          <w:sz w:val="24"/>
          <w:szCs w:val="24"/>
        </w:rPr>
        <w:t xml:space="preserve"> </w:t>
      </w:r>
      <w:r w:rsidRPr="00FA5784">
        <w:rPr>
          <w:rFonts w:eastAsia="Calibri"/>
        </w:rPr>
        <w:t>Pearson Education, 4</w:t>
      </w:r>
      <w:r w:rsidRPr="00FA5784">
        <w:rPr>
          <w:rFonts w:eastAsia="Calibri"/>
          <w:vertAlign w:val="superscript"/>
        </w:rPr>
        <w:t>th</w:t>
      </w:r>
      <w:r w:rsidRPr="00FA5784">
        <w:rPr>
          <w:rFonts w:eastAsia="Calibri"/>
        </w:rPr>
        <w:t xml:space="preserve"> edition.</w:t>
      </w:r>
    </w:p>
    <w:p w:rsidR="00FE3C8C" w:rsidRPr="00FA5784" w:rsidRDefault="00FE3C8C" w:rsidP="00FE3C8C">
      <w:pPr>
        <w:pStyle w:val="ListParagraph"/>
        <w:numPr>
          <w:ilvl w:val="0"/>
          <w:numId w:val="12"/>
        </w:numPr>
        <w:autoSpaceDE w:val="0"/>
        <w:autoSpaceDN w:val="0"/>
        <w:adjustRightInd w:val="0"/>
        <w:spacing w:after="200" w:line="276" w:lineRule="auto"/>
        <w:jc w:val="both"/>
        <w:rPr>
          <w:b/>
          <w:bCs/>
        </w:rPr>
      </w:pPr>
      <w:r w:rsidRPr="00FA5784">
        <w:rPr>
          <w:rFonts w:eastAsia="Calibri"/>
        </w:rPr>
        <w:t xml:space="preserve">Mc </w:t>
      </w:r>
      <w:proofErr w:type="spellStart"/>
      <w:r w:rsidRPr="00FA5784">
        <w:rPr>
          <w:rFonts w:eastAsia="Calibri"/>
        </w:rPr>
        <w:t>Murry</w:t>
      </w:r>
      <w:proofErr w:type="spellEnd"/>
      <w:r w:rsidRPr="00FA5784">
        <w:rPr>
          <w:rFonts w:eastAsia="Calibri"/>
        </w:rPr>
        <w:t xml:space="preserve"> J., </w:t>
      </w:r>
      <w:r w:rsidRPr="00FA5784">
        <w:rPr>
          <w:rFonts w:eastAsia="Calibri"/>
          <w:i/>
        </w:rPr>
        <w:t>Organic Chemistry</w:t>
      </w:r>
      <w:r w:rsidRPr="00FA5784">
        <w:rPr>
          <w:rFonts w:eastAsia="Calibri"/>
          <w:b/>
        </w:rPr>
        <w:t xml:space="preserve">, </w:t>
      </w:r>
      <w:r w:rsidRPr="00FA5784">
        <w:rPr>
          <w:rFonts w:eastAsia="Calibri"/>
        </w:rPr>
        <w:t xml:space="preserve"> Asian Book Pvt. Ltd, 8</w:t>
      </w:r>
      <w:r w:rsidRPr="00FA5784">
        <w:rPr>
          <w:rFonts w:eastAsia="Calibri"/>
          <w:vertAlign w:val="superscript"/>
        </w:rPr>
        <w:t>th</w:t>
      </w:r>
      <w:r w:rsidRPr="00FA5784">
        <w:rPr>
          <w:rFonts w:eastAsia="Calibri"/>
        </w:rPr>
        <w:t xml:space="preserve"> edition, New Delhi</w:t>
      </w:r>
    </w:p>
    <w:p w:rsidR="00863B2E" w:rsidRPr="00863B2E" w:rsidRDefault="00863B2E" w:rsidP="00FE3C8C">
      <w:pPr>
        <w:pStyle w:val="ListParagraph"/>
        <w:numPr>
          <w:ilvl w:val="0"/>
          <w:numId w:val="12"/>
        </w:numPr>
        <w:autoSpaceDE w:val="0"/>
        <w:autoSpaceDN w:val="0"/>
        <w:adjustRightInd w:val="0"/>
        <w:spacing w:after="200" w:line="276" w:lineRule="auto"/>
        <w:jc w:val="both"/>
        <w:rPr>
          <w:rFonts w:eastAsia="Calibri"/>
        </w:rPr>
      </w:pPr>
      <w:r w:rsidRPr="00863B2E">
        <w:rPr>
          <w:rFonts w:eastAsia="Calibri"/>
          <w:color w:val="000000"/>
          <w:lang w:val="en-IN"/>
        </w:rPr>
        <w:t>Smith, M. B. (2013). </w:t>
      </w:r>
      <w:r w:rsidRPr="00863B2E">
        <w:rPr>
          <w:rFonts w:eastAsia="Calibri"/>
          <w:i/>
          <w:iCs/>
          <w:color w:val="000000"/>
          <w:lang w:val="en-IN"/>
        </w:rPr>
        <w:t>March's advanced organic chemistry: reactions, mechanisms, and structure</w:t>
      </w:r>
      <w:r w:rsidRPr="00863B2E">
        <w:rPr>
          <w:rFonts w:eastAsia="Calibri"/>
          <w:color w:val="000000"/>
          <w:lang w:val="en-IN"/>
        </w:rPr>
        <w:t>. John Wiley &amp; Sons.</w:t>
      </w:r>
    </w:p>
    <w:p w:rsidR="00FE3C8C" w:rsidRPr="00FA5784" w:rsidRDefault="00FE3C8C" w:rsidP="00FE3C8C">
      <w:pPr>
        <w:pStyle w:val="ListParagraph"/>
        <w:numPr>
          <w:ilvl w:val="0"/>
          <w:numId w:val="12"/>
        </w:numPr>
        <w:autoSpaceDE w:val="0"/>
        <w:autoSpaceDN w:val="0"/>
        <w:adjustRightInd w:val="0"/>
        <w:spacing w:after="200" w:line="276" w:lineRule="auto"/>
        <w:jc w:val="both"/>
        <w:rPr>
          <w:rFonts w:eastAsia="Calibri"/>
        </w:rPr>
      </w:pPr>
      <w:proofErr w:type="spellStart"/>
      <w:r w:rsidRPr="00FA5784">
        <w:rPr>
          <w:rFonts w:eastAsia="Calibri"/>
        </w:rPr>
        <w:t>Ahluwalia</w:t>
      </w:r>
      <w:proofErr w:type="spellEnd"/>
      <w:r w:rsidRPr="00FA5784">
        <w:rPr>
          <w:rFonts w:eastAsia="Calibri"/>
        </w:rPr>
        <w:t xml:space="preserve">, V. K., and </w:t>
      </w:r>
      <w:proofErr w:type="spellStart"/>
      <w:r w:rsidRPr="00FA5784">
        <w:rPr>
          <w:rFonts w:eastAsia="Calibri"/>
        </w:rPr>
        <w:t>Parasar</w:t>
      </w:r>
      <w:proofErr w:type="spellEnd"/>
      <w:r w:rsidRPr="00FA5784">
        <w:rPr>
          <w:rFonts w:eastAsia="Calibri"/>
        </w:rPr>
        <w:t xml:space="preserve"> R. K., (2011). </w:t>
      </w:r>
      <w:r w:rsidRPr="00FA5784">
        <w:rPr>
          <w:rFonts w:eastAsia="Calibri"/>
          <w:i/>
        </w:rPr>
        <w:t>Organic Reaction Mechanism</w:t>
      </w:r>
      <w:r w:rsidRPr="00FA5784">
        <w:rPr>
          <w:rFonts w:eastAsia="Calibri"/>
          <w:b/>
        </w:rPr>
        <w:t>,</w:t>
      </w:r>
      <w:r w:rsidRPr="00FA5784">
        <w:rPr>
          <w:rFonts w:eastAsia="Calibri"/>
          <w:color w:val="000000"/>
        </w:rPr>
        <w:t xml:space="preserve"> </w:t>
      </w:r>
      <w:proofErr w:type="spellStart"/>
      <w:r w:rsidRPr="00FA5784">
        <w:rPr>
          <w:rFonts w:eastAsia="Calibri"/>
        </w:rPr>
        <w:t>Narosa</w:t>
      </w:r>
      <w:proofErr w:type="spellEnd"/>
      <w:r w:rsidRPr="00FA5784">
        <w:rPr>
          <w:rFonts w:eastAsia="Calibri"/>
        </w:rPr>
        <w:t xml:space="preserve"> Publishing House (P) Ltd., 4</w:t>
      </w:r>
      <w:r w:rsidRPr="00FA5784">
        <w:rPr>
          <w:rFonts w:eastAsia="Calibri"/>
          <w:vertAlign w:val="superscript"/>
        </w:rPr>
        <w:t>th</w:t>
      </w:r>
      <w:r w:rsidRPr="00FA5784">
        <w:rPr>
          <w:rFonts w:eastAsia="Calibri"/>
        </w:rPr>
        <w:t xml:space="preserve"> edition, New Delhi-110002.</w:t>
      </w:r>
    </w:p>
    <w:p w:rsidR="00FE3C8C" w:rsidRPr="00FA5784" w:rsidRDefault="00FE3C8C" w:rsidP="00FE3C8C">
      <w:pPr>
        <w:pStyle w:val="ListParagraph"/>
        <w:numPr>
          <w:ilvl w:val="0"/>
          <w:numId w:val="12"/>
        </w:numPr>
        <w:autoSpaceDE w:val="0"/>
        <w:autoSpaceDN w:val="0"/>
        <w:adjustRightInd w:val="0"/>
        <w:spacing w:after="200" w:line="276" w:lineRule="auto"/>
        <w:jc w:val="both"/>
        <w:rPr>
          <w:rFonts w:eastAsia="Calibri"/>
        </w:rPr>
      </w:pPr>
      <w:r w:rsidRPr="00FA5784">
        <w:rPr>
          <w:rFonts w:eastAsia="Calibri"/>
        </w:rPr>
        <w:t xml:space="preserve">Bansal, R. K., (2010). </w:t>
      </w:r>
      <w:r w:rsidRPr="00FA5784">
        <w:rPr>
          <w:rFonts w:eastAsia="Calibri"/>
          <w:i/>
        </w:rPr>
        <w:t>A text book of Organic Chemistry</w:t>
      </w:r>
      <w:r w:rsidRPr="00FA5784">
        <w:rPr>
          <w:rFonts w:eastAsia="Calibri"/>
        </w:rPr>
        <w:t>,</w:t>
      </w:r>
      <w:r w:rsidRPr="00FA5784">
        <w:rPr>
          <w:rFonts w:eastAsia="Calibri"/>
          <w:color w:val="000000"/>
        </w:rPr>
        <w:t xml:space="preserve"> </w:t>
      </w:r>
      <w:r w:rsidRPr="00FA5784">
        <w:rPr>
          <w:rFonts w:eastAsia="Calibri"/>
        </w:rPr>
        <w:t xml:space="preserve">New Age </w:t>
      </w:r>
      <w:proofErr w:type="spellStart"/>
      <w:r w:rsidRPr="00FA5784">
        <w:rPr>
          <w:rFonts w:eastAsia="Calibri"/>
        </w:rPr>
        <w:t>Inrternational</w:t>
      </w:r>
      <w:proofErr w:type="spellEnd"/>
      <w:r w:rsidRPr="00FA5784">
        <w:rPr>
          <w:rFonts w:eastAsia="Calibri"/>
        </w:rPr>
        <w:t xml:space="preserve"> (P) Ltd., 5</w:t>
      </w:r>
      <w:r w:rsidRPr="00FA5784">
        <w:rPr>
          <w:rFonts w:eastAsia="Calibri"/>
          <w:vertAlign w:val="superscript"/>
        </w:rPr>
        <w:t>th</w:t>
      </w:r>
      <w:r w:rsidRPr="00FA5784">
        <w:rPr>
          <w:rFonts w:eastAsia="Calibri"/>
        </w:rPr>
        <w:t xml:space="preserve"> edition, New Delhi. </w:t>
      </w:r>
    </w:p>
    <w:p w:rsidR="00FE3C8C" w:rsidRPr="00FA5784" w:rsidRDefault="00FE3C8C" w:rsidP="00FE3C8C">
      <w:pPr>
        <w:pStyle w:val="ListParagraph"/>
        <w:numPr>
          <w:ilvl w:val="0"/>
          <w:numId w:val="12"/>
        </w:numPr>
        <w:spacing w:after="200" w:line="276" w:lineRule="auto"/>
        <w:jc w:val="both"/>
      </w:pPr>
      <w:r w:rsidRPr="00FA5784">
        <w:t xml:space="preserve">Bansal R.K., (2010). </w:t>
      </w:r>
      <w:r w:rsidRPr="00FA5784">
        <w:rPr>
          <w:i/>
        </w:rPr>
        <w:t>Organic Reaction Mechanism</w:t>
      </w:r>
      <w:r w:rsidRPr="00FA5784">
        <w:t>,</w:t>
      </w:r>
      <w:r w:rsidRPr="00FA5784">
        <w:rPr>
          <w:rFonts w:eastAsia="Calibri"/>
          <w:color w:val="000000"/>
        </w:rPr>
        <w:t xml:space="preserve"> New Age International (P) Ltd., New Delhi.</w:t>
      </w:r>
    </w:p>
    <w:p w:rsidR="00FE3C8C" w:rsidRPr="00FA5784" w:rsidRDefault="00FE3C8C" w:rsidP="00FE3C8C">
      <w:pPr>
        <w:pStyle w:val="ListParagraph"/>
        <w:numPr>
          <w:ilvl w:val="0"/>
          <w:numId w:val="12"/>
        </w:numPr>
        <w:autoSpaceDE w:val="0"/>
        <w:autoSpaceDN w:val="0"/>
        <w:adjustRightInd w:val="0"/>
        <w:spacing w:after="200" w:line="276" w:lineRule="auto"/>
        <w:jc w:val="both"/>
        <w:rPr>
          <w:rFonts w:eastAsia="Calibri"/>
          <w:color w:val="000000"/>
        </w:rPr>
      </w:pPr>
      <w:proofErr w:type="spellStart"/>
      <w:r w:rsidRPr="00FA5784">
        <w:rPr>
          <w:rFonts w:eastAsia="Calibri"/>
          <w:color w:val="000000"/>
        </w:rPr>
        <w:t>Kalsi</w:t>
      </w:r>
      <w:proofErr w:type="spellEnd"/>
      <w:r w:rsidRPr="00FA5784">
        <w:rPr>
          <w:rFonts w:eastAsia="Calibri"/>
          <w:color w:val="000000"/>
        </w:rPr>
        <w:t xml:space="preserve">, P.S., (2010). </w:t>
      </w:r>
      <w:r w:rsidRPr="00FA5784">
        <w:rPr>
          <w:rFonts w:eastAsia="Calibri"/>
          <w:i/>
          <w:color w:val="000000"/>
        </w:rPr>
        <w:t>Organic Reactions and Their Mechanisms</w:t>
      </w:r>
      <w:r w:rsidRPr="00FA5784">
        <w:rPr>
          <w:rFonts w:eastAsia="Calibri"/>
          <w:color w:val="000000"/>
        </w:rPr>
        <w:t>. New Age International Pub., 3</w:t>
      </w:r>
      <w:r w:rsidRPr="00FA5784">
        <w:rPr>
          <w:rFonts w:eastAsia="Calibri"/>
          <w:color w:val="000000"/>
          <w:vertAlign w:val="superscript"/>
        </w:rPr>
        <w:t>rd</w:t>
      </w:r>
      <w:r w:rsidRPr="00FA5784">
        <w:rPr>
          <w:rFonts w:eastAsia="Calibri"/>
          <w:color w:val="000000"/>
        </w:rPr>
        <w:t xml:space="preserve"> edition, New Delhi.</w:t>
      </w:r>
    </w:p>
    <w:p w:rsidR="00FE3C8C" w:rsidRPr="00FA5784" w:rsidRDefault="00FE3C8C" w:rsidP="00FE3C8C">
      <w:pPr>
        <w:pStyle w:val="ListParagraph"/>
        <w:numPr>
          <w:ilvl w:val="0"/>
          <w:numId w:val="12"/>
        </w:numPr>
        <w:autoSpaceDE w:val="0"/>
        <w:autoSpaceDN w:val="0"/>
        <w:adjustRightInd w:val="0"/>
        <w:spacing w:after="200" w:line="276" w:lineRule="auto"/>
        <w:jc w:val="both"/>
        <w:rPr>
          <w:b/>
          <w:bCs/>
        </w:rPr>
      </w:pPr>
      <w:proofErr w:type="spellStart"/>
      <w:r w:rsidRPr="00FA5784">
        <w:rPr>
          <w:rFonts w:eastAsia="Calibri"/>
        </w:rPr>
        <w:t>Kalsi</w:t>
      </w:r>
      <w:proofErr w:type="spellEnd"/>
      <w:r w:rsidRPr="00FA5784">
        <w:rPr>
          <w:rFonts w:eastAsia="Calibri"/>
        </w:rPr>
        <w:t xml:space="preserve">, P.S., (2010). </w:t>
      </w:r>
      <w:r w:rsidRPr="00FA5784">
        <w:rPr>
          <w:rFonts w:eastAsia="Calibri"/>
          <w:i/>
        </w:rPr>
        <w:t>Stereochemistry: Conformation and Mechanism</w:t>
      </w:r>
      <w:r w:rsidRPr="00FA5784">
        <w:rPr>
          <w:rFonts w:eastAsia="Calibri"/>
        </w:rPr>
        <w:t xml:space="preserve">, </w:t>
      </w:r>
      <w:r w:rsidRPr="00FA5784">
        <w:rPr>
          <w:rFonts w:eastAsia="Calibri"/>
          <w:color w:val="000000"/>
        </w:rPr>
        <w:t>New Age International (p) Ltd. New Delhi.</w:t>
      </w:r>
    </w:p>
    <w:p w:rsidR="00FE3C8C" w:rsidRPr="00FA5784" w:rsidRDefault="00FE3C8C" w:rsidP="00FE3C8C">
      <w:pPr>
        <w:pStyle w:val="ListParagraph"/>
        <w:numPr>
          <w:ilvl w:val="0"/>
          <w:numId w:val="12"/>
        </w:numPr>
        <w:autoSpaceDE w:val="0"/>
        <w:autoSpaceDN w:val="0"/>
        <w:adjustRightInd w:val="0"/>
        <w:spacing w:after="200" w:line="276" w:lineRule="auto"/>
        <w:jc w:val="both"/>
        <w:rPr>
          <w:rFonts w:eastAsia="Calibri"/>
          <w:color w:val="000000"/>
        </w:rPr>
      </w:pPr>
      <w:r w:rsidRPr="00FA5784">
        <w:rPr>
          <w:rFonts w:eastAsia="Calibri"/>
          <w:color w:val="000000"/>
        </w:rPr>
        <w:t xml:space="preserve">Lowry, T. H., Richardson K. S., (1998). </w:t>
      </w:r>
      <w:r w:rsidRPr="00FA5784">
        <w:rPr>
          <w:rFonts w:eastAsia="Calibri"/>
          <w:i/>
          <w:color w:val="000000"/>
        </w:rPr>
        <w:t>Mechanism and Theory in Organic Chemistry</w:t>
      </w:r>
      <w:r w:rsidRPr="00FA5784">
        <w:rPr>
          <w:rFonts w:eastAsia="Calibri"/>
          <w:color w:val="000000"/>
        </w:rPr>
        <w:t>, Addison-Wesley Longman Inc., 3</w:t>
      </w:r>
      <w:r w:rsidRPr="00FA5784">
        <w:rPr>
          <w:rFonts w:eastAsia="Calibri"/>
          <w:color w:val="000000"/>
          <w:vertAlign w:val="superscript"/>
        </w:rPr>
        <w:t>rd</w:t>
      </w:r>
      <w:r w:rsidRPr="00FA5784">
        <w:rPr>
          <w:rFonts w:eastAsia="Calibri"/>
          <w:color w:val="000000"/>
        </w:rPr>
        <w:t xml:space="preserve"> edition, New York.</w:t>
      </w:r>
    </w:p>
    <w:p w:rsidR="00FE3C8C" w:rsidRPr="00FA5784" w:rsidRDefault="00FE3C8C" w:rsidP="00FE3C8C">
      <w:pPr>
        <w:pStyle w:val="ListParagraph"/>
        <w:numPr>
          <w:ilvl w:val="0"/>
          <w:numId w:val="12"/>
        </w:numPr>
        <w:autoSpaceDE w:val="0"/>
        <w:autoSpaceDN w:val="0"/>
        <w:adjustRightInd w:val="0"/>
        <w:spacing w:after="200" w:line="276" w:lineRule="auto"/>
        <w:jc w:val="both"/>
        <w:rPr>
          <w:rFonts w:eastAsia="Calibri"/>
          <w:color w:val="000000"/>
        </w:rPr>
      </w:pPr>
      <w:r w:rsidRPr="00FA5784">
        <w:rPr>
          <w:rFonts w:eastAsia="Calibri"/>
          <w:color w:val="000000"/>
        </w:rPr>
        <w:t xml:space="preserve">Morrison, R.T., Boyd, R.N. (2011). </w:t>
      </w:r>
      <w:r w:rsidRPr="00FA5784">
        <w:rPr>
          <w:rFonts w:eastAsia="Calibri"/>
          <w:i/>
          <w:color w:val="000000"/>
        </w:rPr>
        <w:t>Organic Chemistry</w:t>
      </w:r>
      <w:r w:rsidRPr="00FA5784">
        <w:rPr>
          <w:rFonts w:eastAsia="Calibri"/>
          <w:color w:val="000000"/>
        </w:rPr>
        <w:t>, Prentice- Hall of India, 6</w:t>
      </w:r>
      <w:r w:rsidRPr="00FA5784">
        <w:rPr>
          <w:rFonts w:eastAsia="Calibri"/>
          <w:color w:val="000000"/>
          <w:vertAlign w:val="superscript"/>
        </w:rPr>
        <w:t>th</w:t>
      </w:r>
      <w:r w:rsidRPr="00FA5784">
        <w:rPr>
          <w:rFonts w:eastAsia="Calibri"/>
          <w:color w:val="000000"/>
        </w:rPr>
        <w:t xml:space="preserve"> edition, New Delhi. </w:t>
      </w:r>
    </w:p>
    <w:p w:rsidR="00FE3C8C" w:rsidRPr="00FA5784" w:rsidRDefault="00FE3C8C" w:rsidP="00FE3C8C">
      <w:pPr>
        <w:pStyle w:val="ListParagraph"/>
        <w:numPr>
          <w:ilvl w:val="0"/>
          <w:numId w:val="12"/>
        </w:numPr>
        <w:autoSpaceDE w:val="0"/>
        <w:autoSpaceDN w:val="0"/>
        <w:adjustRightInd w:val="0"/>
        <w:spacing w:after="200" w:line="276" w:lineRule="auto"/>
        <w:jc w:val="both"/>
        <w:rPr>
          <w:rFonts w:eastAsia="Calibri"/>
          <w:color w:val="000000"/>
        </w:rPr>
      </w:pPr>
      <w:r w:rsidRPr="00FA5784">
        <w:rPr>
          <w:rFonts w:eastAsia="Calibri"/>
          <w:color w:val="000000"/>
        </w:rPr>
        <w:t xml:space="preserve">Mukherjee, S.M. Singh, S.P., (2009). </w:t>
      </w:r>
      <w:r w:rsidRPr="00FA5784">
        <w:rPr>
          <w:rFonts w:eastAsia="Calibri"/>
          <w:i/>
          <w:color w:val="000000"/>
        </w:rPr>
        <w:t>Reaction Mechanism in Organic Chemistry.</w:t>
      </w:r>
      <w:r w:rsidRPr="00FA5784">
        <w:rPr>
          <w:rFonts w:eastAsia="Calibri"/>
          <w:color w:val="000000"/>
        </w:rPr>
        <w:t xml:space="preserve"> Macmillan India Ltd., 3</w:t>
      </w:r>
      <w:r w:rsidRPr="00FA5784">
        <w:rPr>
          <w:rFonts w:eastAsia="Calibri"/>
          <w:color w:val="000000"/>
          <w:vertAlign w:val="superscript"/>
        </w:rPr>
        <w:t>rd</w:t>
      </w:r>
      <w:r w:rsidRPr="00FA5784">
        <w:rPr>
          <w:rFonts w:eastAsia="Calibri"/>
          <w:color w:val="000000"/>
        </w:rPr>
        <w:t xml:space="preserve"> edition, New Delhi. </w:t>
      </w:r>
    </w:p>
    <w:p w:rsidR="00FE3C8C" w:rsidRPr="00FA5784" w:rsidRDefault="00FE3C8C" w:rsidP="00FE3C8C">
      <w:pPr>
        <w:pStyle w:val="ListParagraph"/>
        <w:numPr>
          <w:ilvl w:val="0"/>
          <w:numId w:val="12"/>
        </w:numPr>
        <w:autoSpaceDE w:val="0"/>
        <w:autoSpaceDN w:val="0"/>
        <w:adjustRightInd w:val="0"/>
        <w:spacing w:after="200" w:line="276" w:lineRule="auto"/>
        <w:jc w:val="both"/>
        <w:rPr>
          <w:rStyle w:val="Strong"/>
          <w:rFonts w:eastAsiaTheme="minorEastAsia"/>
        </w:rPr>
      </w:pPr>
      <w:r w:rsidRPr="00FA5784">
        <w:t xml:space="preserve">Robert and </w:t>
      </w:r>
      <w:proofErr w:type="spellStart"/>
      <w:r w:rsidRPr="00FA5784">
        <w:t>Casereo</w:t>
      </w:r>
      <w:proofErr w:type="spellEnd"/>
      <w:r w:rsidRPr="00FA5784">
        <w:t xml:space="preserve">, (1977). </w:t>
      </w:r>
      <w:r w:rsidRPr="00FA5784">
        <w:rPr>
          <w:i/>
        </w:rPr>
        <w:t>Basic principle of Organic Chemistry</w:t>
      </w:r>
      <w:r w:rsidRPr="00FA5784">
        <w:rPr>
          <w:b/>
        </w:rPr>
        <w:t xml:space="preserve">, </w:t>
      </w:r>
      <w:r w:rsidRPr="00FA5784">
        <w:rPr>
          <w:rFonts w:eastAsia="Calibri"/>
          <w:color w:val="000000"/>
        </w:rPr>
        <w:t>Addison-Wesley, 2</w:t>
      </w:r>
      <w:r w:rsidRPr="00FA5784">
        <w:rPr>
          <w:rFonts w:eastAsia="Calibri"/>
          <w:color w:val="000000"/>
          <w:vertAlign w:val="superscript"/>
        </w:rPr>
        <w:t>nd</w:t>
      </w:r>
      <w:r w:rsidRPr="00FA5784">
        <w:rPr>
          <w:rFonts w:eastAsia="Calibri"/>
          <w:color w:val="000000"/>
        </w:rPr>
        <w:t xml:space="preserve"> edition.</w:t>
      </w:r>
    </w:p>
    <w:p w:rsidR="00FE3C8C" w:rsidRPr="00FA5784" w:rsidRDefault="00FE3C8C" w:rsidP="00FE3C8C">
      <w:pPr>
        <w:pStyle w:val="ListParagraph"/>
        <w:numPr>
          <w:ilvl w:val="0"/>
          <w:numId w:val="12"/>
        </w:numPr>
        <w:autoSpaceDE w:val="0"/>
        <w:autoSpaceDN w:val="0"/>
        <w:adjustRightInd w:val="0"/>
        <w:spacing w:after="200" w:line="276" w:lineRule="auto"/>
        <w:jc w:val="both"/>
        <w:rPr>
          <w:b/>
          <w:bCs/>
        </w:rPr>
      </w:pPr>
      <w:proofErr w:type="spellStart"/>
      <w:r w:rsidRPr="00FA5784">
        <w:rPr>
          <w:rFonts w:eastAsia="Calibri"/>
        </w:rPr>
        <w:t>Solomn</w:t>
      </w:r>
      <w:proofErr w:type="spellEnd"/>
      <w:r w:rsidRPr="00FA5784">
        <w:rPr>
          <w:rFonts w:eastAsia="Calibri"/>
        </w:rPr>
        <w:t xml:space="preserve">, C.W.G, </w:t>
      </w:r>
      <w:proofErr w:type="spellStart"/>
      <w:r w:rsidRPr="00FA5784">
        <w:rPr>
          <w:rFonts w:eastAsia="Calibri"/>
        </w:rPr>
        <w:t>Fryble</w:t>
      </w:r>
      <w:proofErr w:type="spellEnd"/>
      <w:r w:rsidRPr="00FA5784">
        <w:rPr>
          <w:rFonts w:eastAsia="Calibri"/>
        </w:rPr>
        <w:t xml:space="preserve">, C.B. (2009). </w:t>
      </w:r>
      <w:r w:rsidRPr="00FA5784">
        <w:rPr>
          <w:rFonts w:eastAsia="Calibri"/>
          <w:i/>
        </w:rPr>
        <w:t>Organic Chemistry</w:t>
      </w:r>
      <w:r w:rsidRPr="00FA5784">
        <w:rPr>
          <w:rFonts w:eastAsia="Calibri"/>
        </w:rPr>
        <w:t>. John Wiley and Sons, Inc., 10</w:t>
      </w:r>
      <w:r w:rsidRPr="00FA5784">
        <w:rPr>
          <w:rFonts w:eastAsia="Calibri"/>
          <w:vertAlign w:val="superscript"/>
        </w:rPr>
        <w:t>th</w:t>
      </w:r>
      <w:r w:rsidRPr="00FA5784">
        <w:rPr>
          <w:rFonts w:eastAsia="Calibri"/>
        </w:rPr>
        <w:t xml:space="preserve"> edition.</w:t>
      </w:r>
    </w:p>
    <w:p w:rsidR="00FE3C8C" w:rsidRDefault="00FE3C8C" w:rsidP="00FE3C8C">
      <w:pPr>
        <w:pStyle w:val="ListParagraph"/>
        <w:numPr>
          <w:ilvl w:val="0"/>
          <w:numId w:val="12"/>
        </w:numPr>
        <w:autoSpaceDE w:val="0"/>
        <w:autoSpaceDN w:val="0"/>
        <w:adjustRightInd w:val="0"/>
        <w:spacing w:after="200" w:line="276" w:lineRule="auto"/>
        <w:jc w:val="both"/>
        <w:rPr>
          <w:rFonts w:eastAsia="Calibri"/>
          <w:color w:val="000000"/>
        </w:rPr>
      </w:pPr>
      <w:r w:rsidRPr="00FA5784">
        <w:rPr>
          <w:rFonts w:eastAsia="Calibri"/>
          <w:color w:val="000000"/>
        </w:rPr>
        <w:t xml:space="preserve">Sykes, P., (1997). </w:t>
      </w:r>
      <w:r w:rsidRPr="00FA5784">
        <w:rPr>
          <w:rFonts w:eastAsia="Calibri"/>
          <w:i/>
          <w:color w:val="000000"/>
        </w:rPr>
        <w:t>A Guide Book to Mechanism in Organic Chemistry</w:t>
      </w:r>
      <w:r w:rsidRPr="00FA5784">
        <w:rPr>
          <w:rFonts w:eastAsia="Calibri"/>
          <w:color w:val="000000"/>
        </w:rPr>
        <w:t>, Prentice Hall, 6</w:t>
      </w:r>
      <w:r w:rsidRPr="00FA5784">
        <w:rPr>
          <w:rFonts w:eastAsia="Calibri"/>
          <w:color w:val="000000"/>
          <w:vertAlign w:val="superscript"/>
        </w:rPr>
        <w:t>th</w:t>
      </w:r>
      <w:r w:rsidRPr="00FA5784">
        <w:rPr>
          <w:rFonts w:eastAsia="Calibri"/>
          <w:color w:val="000000"/>
        </w:rPr>
        <w:t xml:space="preserve"> edition. </w:t>
      </w:r>
    </w:p>
    <w:p w:rsidR="004564A3" w:rsidRPr="00FA5784" w:rsidRDefault="004564A3" w:rsidP="00FE3C8C">
      <w:pPr>
        <w:pStyle w:val="ListParagraph"/>
        <w:numPr>
          <w:ilvl w:val="0"/>
          <w:numId w:val="12"/>
        </w:numPr>
        <w:autoSpaceDE w:val="0"/>
        <w:autoSpaceDN w:val="0"/>
        <w:adjustRightInd w:val="0"/>
        <w:spacing w:after="200" w:line="276" w:lineRule="auto"/>
        <w:jc w:val="both"/>
        <w:rPr>
          <w:rFonts w:eastAsia="Calibri"/>
          <w:color w:val="000000"/>
        </w:rPr>
      </w:pPr>
      <w:proofErr w:type="spellStart"/>
      <w:r w:rsidRPr="004564A3">
        <w:rPr>
          <w:rFonts w:eastAsia="Calibri"/>
          <w:color w:val="000000"/>
          <w:lang w:val="en-IN"/>
        </w:rPr>
        <w:t>Eliel</w:t>
      </w:r>
      <w:proofErr w:type="spellEnd"/>
      <w:r w:rsidRPr="004564A3">
        <w:rPr>
          <w:rFonts w:eastAsia="Calibri"/>
          <w:color w:val="000000"/>
          <w:lang w:val="en-IN"/>
        </w:rPr>
        <w:t xml:space="preserve">, E. L., &amp; </w:t>
      </w:r>
      <w:proofErr w:type="spellStart"/>
      <w:r w:rsidRPr="004564A3">
        <w:rPr>
          <w:rFonts w:eastAsia="Calibri"/>
          <w:color w:val="000000"/>
          <w:lang w:val="en-IN"/>
        </w:rPr>
        <w:t>Wilen</w:t>
      </w:r>
      <w:proofErr w:type="spellEnd"/>
      <w:r w:rsidRPr="004564A3">
        <w:rPr>
          <w:rFonts w:eastAsia="Calibri"/>
          <w:color w:val="000000"/>
          <w:lang w:val="en-IN"/>
        </w:rPr>
        <w:t>, S. H. (2008). </w:t>
      </w:r>
      <w:r w:rsidRPr="004564A3">
        <w:rPr>
          <w:rFonts w:eastAsia="Calibri"/>
          <w:i/>
          <w:iCs/>
          <w:color w:val="000000"/>
          <w:lang w:val="en-IN"/>
        </w:rPr>
        <w:t>Stereochemistry of organic compounds</w:t>
      </w:r>
      <w:r w:rsidRPr="004564A3">
        <w:rPr>
          <w:rFonts w:eastAsia="Calibri"/>
          <w:color w:val="000000"/>
          <w:lang w:val="en-IN"/>
        </w:rPr>
        <w:t>. John Wiley &amp; Sons.</w:t>
      </w:r>
    </w:p>
    <w:tbl>
      <w:tblPr>
        <w:tblW w:w="9480" w:type="dxa"/>
        <w:tblInd w:w="40" w:type="dxa"/>
        <w:tblLayout w:type="fixed"/>
        <w:tblCellMar>
          <w:left w:w="0" w:type="dxa"/>
          <w:right w:w="0" w:type="dxa"/>
        </w:tblCellMar>
        <w:tblLook w:val="0000"/>
      </w:tblPr>
      <w:tblGrid>
        <w:gridCol w:w="6500"/>
        <w:gridCol w:w="60"/>
        <w:gridCol w:w="320"/>
        <w:gridCol w:w="380"/>
        <w:gridCol w:w="360"/>
        <w:gridCol w:w="980"/>
        <w:gridCol w:w="880"/>
      </w:tblGrid>
      <w:tr w:rsidR="0038246E" w:rsidRPr="00FA5784" w:rsidTr="00F22EC8">
        <w:trPr>
          <w:trHeight w:val="261"/>
        </w:trPr>
        <w:tc>
          <w:tcPr>
            <w:tcW w:w="6500" w:type="dxa"/>
            <w:tcBorders>
              <w:top w:val="nil"/>
              <w:left w:val="nil"/>
              <w:bottom w:val="nil"/>
              <w:right w:val="single" w:sz="8" w:space="0" w:color="auto"/>
            </w:tcBorders>
            <w:vAlign w:val="bottom"/>
          </w:tcPr>
          <w:p w:rsidR="0038246E" w:rsidRPr="00FA5784" w:rsidRDefault="0038246E" w:rsidP="00F22EC8">
            <w:pPr>
              <w:widowControl w:val="0"/>
              <w:autoSpaceDE w:val="0"/>
              <w:autoSpaceDN w:val="0"/>
              <w:adjustRightInd w:val="0"/>
              <w:spacing w:after="0" w:line="218" w:lineRule="exact"/>
              <w:rPr>
                <w:rFonts w:ascii="Times New Roman" w:hAnsi="Times New Roman" w:cs="Times New Roman"/>
                <w:b/>
                <w:sz w:val="24"/>
                <w:szCs w:val="24"/>
              </w:rPr>
            </w:pPr>
            <w:r w:rsidRPr="00FA5784">
              <w:rPr>
                <w:rFonts w:ascii="Times New Roman" w:hAnsi="Times New Roman" w:cs="Times New Roman"/>
                <w:b/>
                <w:bCs/>
                <w:sz w:val="24"/>
                <w:szCs w:val="24"/>
              </w:rPr>
              <w:lastRenderedPageBreak/>
              <w:t xml:space="preserve">Course Tile: </w:t>
            </w:r>
            <w:r w:rsidRPr="00FA5784">
              <w:rPr>
                <w:rFonts w:ascii="Times New Roman" w:hAnsi="Times New Roman" w:cs="Times New Roman"/>
                <w:b/>
                <w:sz w:val="24"/>
                <w:szCs w:val="24"/>
              </w:rPr>
              <w:t>Spectral Analyses</w:t>
            </w:r>
          </w:p>
          <w:p w:rsidR="0038246E" w:rsidRPr="00FA5784" w:rsidRDefault="0038246E" w:rsidP="00F22EC8">
            <w:pPr>
              <w:widowControl w:val="0"/>
              <w:autoSpaceDE w:val="0"/>
              <w:autoSpaceDN w:val="0"/>
              <w:adjustRightInd w:val="0"/>
              <w:spacing w:after="0" w:line="218" w:lineRule="exact"/>
              <w:rPr>
                <w:rFonts w:ascii="Times New Roman" w:hAnsi="Times New Roman" w:cs="Times New Roman"/>
                <w:sz w:val="24"/>
                <w:szCs w:val="24"/>
              </w:rPr>
            </w:pPr>
          </w:p>
        </w:tc>
        <w:tc>
          <w:tcPr>
            <w:tcW w:w="60" w:type="dxa"/>
            <w:tcBorders>
              <w:top w:val="single" w:sz="8" w:space="0" w:color="auto"/>
              <w:left w:val="nil"/>
              <w:bottom w:val="single" w:sz="8" w:space="0" w:color="auto"/>
              <w:right w:val="nil"/>
            </w:tcBorders>
            <w:vAlign w:val="bottom"/>
          </w:tcPr>
          <w:p w:rsidR="0038246E" w:rsidRPr="00FA5784" w:rsidRDefault="0038246E" w:rsidP="00F22EC8">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single" w:sz="8" w:space="0" w:color="auto"/>
              <w:left w:val="nil"/>
              <w:bottom w:val="single" w:sz="8" w:space="0" w:color="auto"/>
              <w:right w:val="single" w:sz="8" w:space="0" w:color="auto"/>
            </w:tcBorders>
            <w:vAlign w:val="bottom"/>
          </w:tcPr>
          <w:p w:rsidR="0038246E" w:rsidRPr="00FA5784" w:rsidRDefault="0038246E" w:rsidP="00F22EC8">
            <w:pPr>
              <w:widowControl w:val="0"/>
              <w:autoSpaceDE w:val="0"/>
              <w:autoSpaceDN w:val="0"/>
              <w:adjustRightInd w:val="0"/>
              <w:spacing w:after="0" w:line="260" w:lineRule="exact"/>
              <w:ind w:left="20"/>
              <w:rPr>
                <w:rFonts w:ascii="Times New Roman" w:hAnsi="Times New Roman" w:cs="Times New Roman"/>
                <w:sz w:val="24"/>
                <w:szCs w:val="24"/>
              </w:rPr>
            </w:pPr>
            <w:r w:rsidRPr="00FA5784">
              <w:rPr>
                <w:rFonts w:ascii="Times New Roman" w:hAnsi="Times New Roman" w:cs="Times New Roman"/>
                <w:b/>
                <w:bCs/>
                <w:sz w:val="24"/>
                <w:szCs w:val="24"/>
              </w:rPr>
              <w:t>L</w:t>
            </w:r>
          </w:p>
        </w:tc>
        <w:tc>
          <w:tcPr>
            <w:tcW w:w="380" w:type="dxa"/>
            <w:tcBorders>
              <w:top w:val="single" w:sz="8" w:space="0" w:color="auto"/>
              <w:left w:val="nil"/>
              <w:bottom w:val="single" w:sz="8" w:space="0" w:color="auto"/>
              <w:right w:val="single" w:sz="8" w:space="0" w:color="auto"/>
            </w:tcBorders>
            <w:vAlign w:val="bottom"/>
          </w:tcPr>
          <w:p w:rsidR="0038246E" w:rsidRPr="00FA5784" w:rsidRDefault="0038246E" w:rsidP="00F22EC8">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T</w:t>
            </w:r>
          </w:p>
        </w:tc>
        <w:tc>
          <w:tcPr>
            <w:tcW w:w="360" w:type="dxa"/>
            <w:tcBorders>
              <w:top w:val="single" w:sz="8" w:space="0" w:color="auto"/>
              <w:left w:val="nil"/>
              <w:bottom w:val="single" w:sz="8" w:space="0" w:color="auto"/>
              <w:right w:val="single" w:sz="8" w:space="0" w:color="auto"/>
            </w:tcBorders>
            <w:vAlign w:val="bottom"/>
          </w:tcPr>
          <w:p w:rsidR="0038246E" w:rsidRPr="00FA5784" w:rsidRDefault="0038246E" w:rsidP="00F22EC8">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P</w:t>
            </w:r>
          </w:p>
        </w:tc>
        <w:tc>
          <w:tcPr>
            <w:tcW w:w="980" w:type="dxa"/>
            <w:tcBorders>
              <w:top w:val="single" w:sz="8" w:space="0" w:color="auto"/>
              <w:left w:val="nil"/>
              <w:bottom w:val="single" w:sz="8" w:space="0" w:color="auto"/>
              <w:right w:val="single" w:sz="8" w:space="0" w:color="auto"/>
            </w:tcBorders>
            <w:vAlign w:val="bottom"/>
          </w:tcPr>
          <w:p w:rsidR="0038246E" w:rsidRPr="00FA5784" w:rsidRDefault="0038246E" w:rsidP="00F22EC8">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Credits</w:t>
            </w:r>
          </w:p>
        </w:tc>
        <w:tc>
          <w:tcPr>
            <w:tcW w:w="880" w:type="dxa"/>
            <w:tcBorders>
              <w:top w:val="single" w:sz="8" w:space="0" w:color="auto"/>
              <w:left w:val="nil"/>
              <w:bottom w:val="single" w:sz="8" w:space="0" w:color="auto"/>
              <w:right w:val="single" w:sz="8" w:space="0" w:color="auto"/>
            </w:tcBorders>
            <w:vAlign w:val="bottom"/>
          </w:tcPr>
          <w:p w:rsidR="0038246E" w:rsidRPr="00FA5784" w:rsidRDefault="0038246E" w:rsidP="00F22EC8">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Marks</w:t>
            </w:r>
          </w:p>
        </w:tc>
      </w:tr>
      <w:tr w:rsidR="0038246E" w:rsidRPr="00FA5784" w:rsidTr="00F22EC8">
        <w:trPr>
          <w:trHeight w:val="268"/>
        </w:trPr>
        <w:tc>
          <w:tcPr>
            <w:tcW w:w="6500" w:type="dxa"/>
            <w:tcBorders>
              <w:top w:val="nil"/>
              <w:left w:val="nil"/>
              <w:bottom w:val="nil"/>
              <w:right w:val="single" w:sz="8" w:space="0" w:color="auto"/>
            </w:tcBorders>
            <w:vAlign w:val="bottom"/>
          </w:tcPr>
          <w:p w:rsidR="0038246E" w:rsidRPr="00FA5784" w:rsidRDefault="0038246E" w:rsidP="0038246E">
            <w:pPr>
              <w:widowControl w:val="0"/>
              <w:autoSpaceDE w:val="0"/>
              <w:autoSpaceDN w:val="0"/>
              <w:adjustRightInd w:val="0"/>
              <w:spacing w:after="0" w:line="215" w:lineRule="exact"/>
              <w:rPr>
                <w:rFonts w:ascii="Times New Roman" w:hAnsi="Times New Roman" w:cs="Times New Roman"/>
                <w:sz w:val="24"/>
                <w:szCs w:val="24"/>
              </w:rPr>
            </w:pPr>
            <w:r w:rsidRPr="00FA5784">
              <w:rPr>
                <w:rFonts w:ascii="Times New Roman" w:hAnsi="Times New Roman" w:cs="Times New Roman"/>
                <w:b/>
                <w:bCs/>
                <w:sz w:val="24"/>
                <w:szCs w:val="24"/>
              </w:rPr>
              <w:t>Paper Code: PMC.503</w:t>
            </w:r>
          </w:p>
        </w:tc>
        <w:tc>
          <w:tcPr>
            <w:tcW w:w="60" w:type="dxa"/>
            <w:tcBorders>
              <w:top w:val="nil"/>
              <w:left w:val="nil"/>
              <w:bottom w:val="single" w:sz="8" w:space="0" w:color="auto"/>
              <w:right w:val="nil"/>
            </w:tcBorders>
            <w:vAlign w:val="bottom"/>
          </w:tcPr>
          <w:p w:rsidR="0038246E" w:rsidRPr="00FA5784" w:rsidRDefault="0038246E" w:rsidP="00F22EC8">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nil"/>
              <w:left w:val="nil"/>
              <w:bottom w:val="single" w:sz="8" w:space="0" w:color="auto"/>
              <w:right w:val="single" w:sz="8" w:space="0" w:color="auto"/>
            </w:tcBorders>
            <w:vAlign w:val="bottom"/>
          </w:tcPr>
          <w:p w:rsidR="0038246E" w:rsidRPr="00FA5784" w:rsidRDefault="0038246E" w:rsidP="00F22EC8">
            <w:pPr>
              <w:widowControl w:val="0"/>
              <w:autoSpaceDE w:val="0"/>
              <w:autoSpaceDN w:val="0"/>
              <w:adjustRightInd w:val="0"/>
              <w:spacing w:after="0" w:line="262" w:lineRule="exact"/>
              <w:ind w:left="40"/>
              <w:rPr>
                <w:rFonts w:ascii="Times New Roman" w:hAnsi="Times New Roman" w:cs="Times New Roman"/>
                <w:sz w:val="24"/>
                <w:szCs w:val="24"/>
              </w:rPr>
            </w:pPr>
            <w:r w:rsidRPr="00FA5784">
              <w:rPr>
                <w:rFonts w:ascii="Times New Roman" w:hAnsi="Times New Roman" w:cs="Times New Roman"/>
                <w:sz w:val="24"/>
                <w:szCs w:val="24"/>
              </w:rPr>
              <w:t>4</w:t>
            </w:r>
          </w:p>
        </w:tc>
        <w:tc>
          <w:tcPr>
            <w:tcW w:w="380" w:type="dxa"/>
            <w:tcBorders>
              <w:top w:val="nil"/>
              <w:left w:val="nil"/>
              <w:bottom w:val="single" w:sz="8" w:space="0" w:color="auto"/>
              <w:right w:val="single" w:sz="8" w:space="0" w:color="auto"/>
            </w:tcBorders>
            <w:vAlign w:val="bottom"/>
          </w:tcPr>
          <w:p w:rsidR="0038246E" w:rsidRPr="00FA5784" w:rsidRDefault="0038246E" w:rsidP="00F22EC8">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1</w:t>
            </w:r>
          </w:p>
        </w:tc>
        <w:tc>
          <w:tcPr>
            <w:tcW w:w="360" w:type="dxa"/>
            <w:tcBorders>
              <w:top w:val="nil"/>
              <w:left w:val="nil"/>
              <w:bottom w:val="single" w:sz="8" w:space="0" w:color="auto"/>
              <w:right w:val="single" w:sz="8" w:space="0" w:color="auto"/>
            </w:tcBorders>
            <w:vAlign w:val="bottom"/>
          </w:tcPr>
          <w:p w:rsidR="0038246E" w:rsidRPr="00FA5784" w:rsidRDefault="0038246E" w:rsidP="00F22EC8">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0</w:t>
            </w:r>
          </w:p>
        </w:tc>
        <w:tc>
          <w:tcPr>
            <w:tcW w:w="980" w:type="dxa"/>
            <w:tcBorders>
              <w:top w:val="nil"/>
              <w:left w:val="nil"/>
              <w:bottom w:val="single" w:sz="8" w:space="0" w:color="auto"/>
              <w:right w:val="single" w:sz="8" w:space="0" w:color="auto"/>
            </w:tcBorders>
            <w:vAlign w:val="bottom"/>
          </w:tcPr>
          <w:p w:rsidR="0038246E" w:rsidRPr="00FA5784" w:rsidRDefault="0038246E" w:rsidP="00F22EC8">
            <w:pPr>
              <w:widowControl w:val="0"/>
              <w:autoSpaceDE w:val="0"/>
              <w:autoSpaceDN w:val="0"/>
              <w:adjustRightInd w:val="0"/>
              <w:spacing w:after="0" w:line="262" w:lineRule="exact"/>
              <w:ind w:right="340"/>
              <w:jc w:val="right"/>
              <w:rPr>
                <w:rFonts w:ascii="Times New Roman" w:hAnsi="Times New Roman" w:cs="Times New Roman"/>
                <w:sz w:val="24"/>
                <w:szCs w:val="24"/>
              </w:rPr>
            </w:pPr>
            <w:r w:rsidRPr="00FA5784">
              <w:rPr>
                <w:rFonts w:ascii="Times New Roman" w:hAnsi="Times New Roman" w:cs="Times New Roman"/>
                <w:sz w:val="24"/>
                <w:szCs w:val="24"/>
              </w:rPr>
              <w:t>4</w:t>
            </w:r>
          </w:p>
        </w:tc>
        <w:tc>
          <w:tcPr>
            <w:tcW w:w="880" w:type="dxa"/>
            <w:tcBorders>
              <w:top w:val="nil"/>
              <w:left w:val="nil"/>
              <w:bottom w:val="single" w:sz="8" w:space="0" w:color="auto"/>
              <w:right w:val="single" w:sz="8" w:space="0" w:color="auto"/>
            </w:tcBorders>
            <w:vAlign w:val="bottom"/>
          </w:tcPr>
          <w:p w:rsidR="0038246E" w:rsidRPr="00FA5784" w:rsidRDefault="0038246E" w:rsidP="00F22EC8">
            <w:pPr>
              <w:widowControl w:val="0"/>
              <w:autoSpaceDE w:val="0"/>
              <w:autoSpaceDN w:val="0"/>
              <w:adjustRightInd w:val="0"/>
              <w:spacing w:after="0" w:line="262" w:lineRule="exact"/>
              <w:ind w:right="160"/>
              <w:jc w:val="right"/>
              <w:rPr>
                <w:rFonts w:ascii="Times New Roman" w:hAnsi="Times New Roman" w:cs="Times New Roman"/>
                <w:sz w:val="24"/>
                <w:szCs w:val="24"/>
              </w:rPr>
            </w:pPr>
            <w:r w:rsidRPr="00FA5784">
              <w:rPr>
                <w:rFonts w:ascii="Times New Roman" w:hAnsi="Times New Roman" w:cs="Times New Roman"/>
                <w:sz w:val="24"/>
                <w:szCs w:val="24"/>
              </w:rPr>
              <w:t>100</w:t>
            </w:r>
          </w:p>
        </w:tc>
      </w:tr>
    </w:tbl>
    <w:p w:rsidR="00BB401C" w:rsidRPr="00FA5784" w:rsidRDefault="00BB401C" w:rsidP="00BB401C">
      <w:pPr>
        <w:jc w:val="center"/>
        <w:rPr>
          <w:rStyle w:val="Strong"/>
          <w:rFonts w:ascii="Times New Roman" w:hAnsi="Times New Roman" w:cs="Times New Roman"/>
          <w:sz w:val="24"/>
          <w:szCs w:val="24"/>
        </w:rPr>
      </w:pPr>
    </w:p>
    <w:p w:rsidR="00BB401C" w:rsidRPr="00FA5784" w:rsidRDefault="00BB401C" w:rsidP="00BB401C">
      <w:pPr>
        <w:pStyle w:val="ListParagraph"/>
        <w:shd w:val="clear" w:color="auto" w:fill="DDD9C3" w:themeFill="background2" w:themeFillShade="E6"/>
        <w:autoSpaceDE w:val="0"/>
        <w:autoSpaceDN w:val="0"/>
        <w:adjustRightInd w:val="0"/>
        <w:ind w:left="90"/>
        <w:rPr>
          <w:rFonts w:eastAsiaTheme="minorHAnsi"/>
          <w:b/>
          <w:color w:val="000000"/>
        </w:rPr>
      </w:pPr>
      <w:r w:rsidRPr="00FA5784">
        <w:rPr>
          <w:b/>
        </w:rPr>
        <w:t xml:space="preserve">Unit 1 </w:t>
      </w:r>
      <w:r w:rsidR="0038246E" w:rsidRPr="00FA5784">
        <w:rPr>
          <w:b/>
        </w:rPr>
        <w:tab/>
      </w:r>
      <w:r w:rsidR="0038246E" w:rsidRPr="00FA5784">
        <w:rPr>
          <w:b/>
        </w:rPr>
        <w:tab/>
      </w:r>
      <w:r w:rsidR="0038246E" w:rsidRPr="00FA5784">
        <w:rPr>
          <w:b/>
        </w:rPr>
        <w:tab/>
      </w:r>
      <w:r w:rsidR="0038246E" w:rsidRPr="00FA5784">
        <w:rPr>
          <w:b/>
        </w:rPr>
        <w:tab/>
      </w:r>
      <w:r w:rsidR="0038246E" w:rsidRPr="00FA5784">
        <w:rPr>
          <w:b/>
        </w:rPr>
        <w:tab/>
      </w:r>
      <w:r w:rsidR="0038246E" w:rsidRPr="00FA5784">
        <w:rPr>
          <w:b/>
        </w:rPr>
        <w:tab/>
      </w:r>
      <w:r w:rsidR="0038246E" w:rsidRPr="00FA5784">
        <w:rPr>
          <w:b/>
        </w:rPr>
        <w:tab/>
      </w:r>
      <w:r w:rsidR="0038246E" w:rsidRPr="00FA5784">
        <w:rPr>
          <w:b/>
        </w:rPr>
        <w:tab/>
      </w:r>
      <w:r w:rsidR="0038246E" w:rsidRPr="00FA5784">
        <w:rPr>
          <w:b/>
        </w:rPr>
        <w:tab/>
      </w:r>
      <w:r w:rsidR="0038246E" w:rsidRPr="00FA5784">
        <w:rPr>
          <w:b/>
        </w:rPr>
        <w:tab/>
        <w:t>18 hours</w:t>
      </w:r>
    </w:p>
    <w:p w:rsidR="00BB401C" w:rsidRPr="00FA5784" w:rsidRDefault="00BB401C" w:rsidP="00BB401C">
      <w:pPr>
        <w:autoSpaceDE w:val="0"/>
        <w:autoSpaceDN w:val="0"/>
        <w:adjustRightInd w:val="0"/>
        <w:spacing w:after="0"/>
        <w:jc w:val="both"/>
        <w:rPr>
          <w:rFonts w:ascii="Times New Roman" w:eastAsiaTheme="minorHAnsi" w:hAnsi="Times New Roman" w:cs="Times New Roman"/>
          <w:color w:val="000000"/>
          <w:sz w:val="24"/>
          <w:szCs w:val="24"/>
        </w:rPr>
      </w:pPr>
      <w:r w:rsidRPr="00FA5784">
        <w:rPr>
          <w:rFonts w:ascii="Times New Roman" w:eastAsiaTheme="minorHAnsi" w:hAnsi="Times New Roman" w:cs="Times New Roman"/>
          <w:b/>
          <w:color w:val="000000"/>
          <w:sz w:val="24"/>
          <w:szCs w:val="24"/>
        </w:rPr>
        <w:t>UV-Visible spectroscopy</w:t>
      </w:r>
      <w:r w:rsidRPr="00FA5784">
        <w:rPr>
          <w:rFonts w:ascii="Times New Roman" w:eastAsiaTheme="minorHAnsi" w:hAnsi="Times New Roman" w:cs="Times New Roman"/>
          <w:color w:val="000000"/>
          <w:sz w:val="24"/>
          <w:szCs w:val="24"/>
        </w:rPr>
        <w:t xml:space="preserve">: Principle of UV-Visible Spectroscopy, </w:t>
      </w:r>
      <w:proofErr w:type="spellStart"/>
      <w:r w:rsidRPr="00FA5784">
        <w:rPr>
          <w:rFonts w:ascii="Times New Roman" w:eastAsiaTheme="minorHAnsi" w:hAnsi="Times New Roman" w:cs="Times New Roman"/>
          <w:color w:val="000000"/>
          <w:sz w:val="24"/>
          <w:szCs w:val="24"/>
        </w:rPr>
        <w:t>Chromophores</w:t>
      </w:r>
      <w:proofErr w:type="spellEnd"/>
      <w:r w:rsidRPr="00FA5784">
        <w:rPr>
          <w:rFonts w:ascii="Times New Roman" w:eastAsiaTheme="minorHAnsi" w:hAnsi="Times New Roman" w:cs="Times New Roman"/>
          <w:color w:val="000000"/>
          <w:sz w:val="24"/>
          <w:szCs w:val="24"/>
        </w:rPr>
        <w:t xml:space="preserve"> and their interaction with UV-visible radiation and their utilization in structural, qualitative and quantitative analysis of drug molecules. Woodward-</w:t>
      </w:r>
      <w:proofErr w:type="spellStart"/>
      <w:r w:rsidRPr="00FA5784">
        <w:rPr>
          <w:rFonts w:ascii="Times New Roman" w:eastAsiaTheme="minorHAnsi" w:hAnsi="Times New Roman" w:cs="Times New Roman"/>
          <w:color w:val="000000"/>
          <w:sz w:val="24"/>
          <w:szCs w:val="24"/>
        </w:rPr>
        <w:t>Fieser</w:t>
      </w:r>
      <w:proofErr w:type="spellEnd"/>
      <w:r w:rsidRPr="00FA5784">
        <w:rPr>
          <w:rFonts w:ascii="Times New Roman" w:eastAsiaTheme="minorHAnsi" w:hAnsi="Times New Roman" w:cs="Times New Roman"/>
          <w:color w:val="000000"/>
          <w:sz w:val="24"/>
          <w:szCs w:val="24"/>
        </w:rPr>
        <w:t xml:space="preserve"> rule, </w:t>
      </w:r>
      <w:r w:rsidRPr="00FA5784">
        <w:rPr>
          <w:rFonts w:ascii="Times New Roman" w:hAnsi="Times New Roman" w:cs="Times New Roman"/>
          <w:sz w:val="24"/>
          <w:szCs w:val="24"/>
        </w:rPr>
        <w:t xml:space="preserve">solvent effects, </w:t>
      </w:r>
      <w:proofErr w:type="spellStart"/>
      <w:r w:rsidRPr="00FA5784">
        <w:rPr>
          <w:rFonts w:ascii="Times New Roman" w:hAnsi="Times New Roman" w:cs="Times New Roman"/>
          <w:sz w:val="24"/>
          <w:szCs w:val="24"/>
        </w:rPr>
        <w:t>stereochemical</w:t>
      </w:r>
      <w:proofErr w:type="spellEnd"/>
      <w:r w:rsidRPr="00FA5784">
        <w:rPr>
          <w:rFonts w:ascii="Times New Roman" w:hAnsi="Times New Roman" w:cs="Times New Roman"/>
          <w:sz w:val="24"/>
          <w:szCs w:val="24"/>
        </w:rPr>
        <w:t xml:space="preserve"> effect.</w:t>
      </w:r>
      <w:r w:rsidRPr="00FA5784">
        <w:rPr>
          <w:rFonts w:ascii="Times New Roman" w:eastAsiaTheme="minorHAnsi" w:hAnsi="Times New Roman" w:cs="Times New Roman"/>
          <w:color w:val="000000"/>
          <w:sz w:val="24"/>
          <w:szCs w:val="24"/>
        </w:rPr>
        <w:t xml:space="preserve"> </w:t>
      </w:r>
    </w:p>
    <w:p w:rsidR="00BB401C" w:rsidRPr="00FA5784" w:rsidRDefault="00BB401C" w:rsidP="00BB401C">
      <w:pPr>
        <w:autoSpaceDE w:val="0"/>
        <w:autoSpaceDN w:val="0"/>
        <w:adjustRightInd w:val="0"/>
        <w:jc w:val="both"/>
        <w:rPr>
          <w:rFonts w:ascii="Times New Roman" w:eastAsiaTheme="minorHAnsi" w:hAnsi="Times New Roman" w:cs="Times New Roman"/>
          <w:color w:val="000000"/>
          <w:sz w:val="24"/>
          <w:szCs w:val="24"/>
        </w:rPr>
      </w:pPr>
      <w:r w:rsidRPr="00FA5784">
        <w:rPr>
          <w:rFonts w:ascii="Times New Roman" w:eastAsiaTheme="minorHAnsi" w:hAnsi="Times New Roman" w:cs="Times New Roman"/>
          <w:b/>
          <w:color w:val="000000"/>
          <w:sz w:val="24"/>
          <w:szCs w:val="24"/>
        </w:rPr>
        <w:t>Infrared Spectroscopy:</w:t>
      </w:r>
      <w:r w:rsidRPr="00FA5784">
        <w:rPr>
          <w:rFonts w:ascii="Times New Roman" w:eastAsiaTheme="minorHAnsi" w:hAnsi="Times New Roman" w:cs="Times New Roman"/>
          <w:color w:val="000000"/>
          <w:sz w:val="24"/>
          <w:szCs w:val="24"/>
        </w:rPr>
        <w:t xml:space="preserve"> Infrared radiation and its interaction with organic molecules, vibrational mode of bonds, instrumentation and applications, effect of hydrogen bonding and conjugation on absorption bands, interpretation of IR spectra. </w:t>
      </w:r>
      <w:proofErr w:type="gramStart"/>
      <w:r w:rsidRPr="00FA5784">
        <w:rPr>
          <w:rFonts w:ascii="Times New Roman" w:eastAsiaTheme="minorHAnsi" w:hAnsi="Times New Roman" w:cs="Times New Roman"/>
          <w:color w:val="000000"/>
          <w:sz w:val="24"/>
          <w:szCs w:val="24"/>
        </w:rPr>
        <w:t>FTIR.</w:t>
      </w:r>
      <w:proofErr w:type="gramEnd"/>
    </w:p>
    <w:p w:rsidR="00BB401C" w:rsidRPr="00FA5784" w:rsidRDefault="00BB401C" w:rsidP="00BB401C">
      <w:pPr>
        <w:pStyle w:val="ListParagraph"/>
        <w:shd w:val="clear" w:color="auto" w:fill="DDD9C3" w:themeFill="background2" w:themeFillShade="E6"/>
        <w:autoSpaceDE w:val="0"/>
        <w:autoSpaceDN w:val="0"/>
        <w:adjustRightInd w:val="0"/>
        <w:ind w:left="90"/>
        <w:rPr>
          <w:b/>
        </w:rPr>
      </w:pPr>
      <w:r w:rsidRPr="00FA5784">
        <w:rPr>
          <w:b/>
        </w:rPr>
        <w:t xml:space="preserve">Unit 2 </w:t>
      </w:r>
      <w:r w:rsidR="0038246E" w:rsidRPr="00FA5784">
        <w:rPr>
          <w:b/>
        </w:rPr>
        <w:tab/>
      </w:r>
      <w:r w:rsidR="0038246E" w:rsidRPr="00FA5784">
        <w:rPr>
          <w:b/>
        </w:rPr>
        <w:tab/>
      </w:r>
      <w:r w:rsidR="0038246E" w:rsidRPr="00FA5784">
        <w:rPr>
          <w:b/>
        </w:rPr>
        <w:tab/>
      </w:r>
      <w:r w:rsidR="0038246E" w:rsidRPr="00FA5784">
        <w:rPr>
          <w:b/>
        </w:rPr>
        <w:tab/>
      </w:r>
      <w:r w:rsidR="0038246E" w:rsidRPr="00FA5784">
        <w:rPr>
          <w:b/>
        </w:rPr>
        <w:tab/>
      </w:r>
      <w:r w:rsidR="0038246E" w:rsidRPr="00FA5784">
        <w:rPr>
          <w:b/>
        </w:rPr>
        <w:tab/>
      </w:r>
      <w:r w:rsidR="0038246E" w:rsidRPr="00FA5784">
        <w:rPr>
          <w:b/>
        </w:rPr>
        <w:tab/>
      </w:r>
      <w:r w:rsidR="0038246E" w:rsidRPr="00FA5784">
        <w:rPr>
          <w:b/>
        </w:rPr>
        <w:tab/>
      </w:r>
      <w:r w:rsidR="0038246E" w:rsidRPr="00FA5784">
        <w:rPr>
          <w:b/>
        </w:rPr>
        <w:tab/>
      </w:r>
      <w:r w:rsidR="0038246E" w:rsidRPr="00FA5784">
        <w:rPr>
          <w:b/>
        </w:rPr>
        <w:tab/>
        <w:t>18 hours</w:t>
      </w:r>
    </w:p>
    <w:p w:rsidR="0038246E" w:rsidRPr="00FA5784" w:rsidRDefault="00BB401C" w:rsidP="00BB401C">
      <w:pPr>
        <w:autoSpaceDE w:val="0"/>
        <w:autoSpaceDN w:val="0"/>
        <w:adjustRightInd w:val="0"/>
        <w:jc w:val="both"/>
        <w:rPr>
          <w:rFonts w:ascii="Times New Roman" w:eastAsiaTheme="minorHAnsi" w:hAnsi="Times New Roman" w:cs="Times New Roman"/>
          <w:color w:val="000000"/>
          <w:sz w:val="24"/>
          <w:szCs w:val="24"/>
        </w:rPr>
      </w:pPr>
      <w:r w:rsidRPr="00FA5784">
        <w:rPr>
          <w:rFonts w:ascii="Times New Roman" w:eastAsiaTheme="minorHAnsi" w:hAnsi="Times New Roman" w:cs="Times New Roman"/>
          <w:b/>
          <w:color w:val="000000"/>
          <w:sz w:val="24"/>
          <w:szCs w:val="24"/>
        </w:rPr>
        <w:t>Nuclear magnetic resonance spectroscopy</w:t>
      </w:r>
      <w:r w:rsidRPr="00FA5784">
        <w:rPr>
          <w:rFonts w:ascii="Times New Roman" w:eastAsiaTheme="minorHAnsi" w:hAnsi="Times New Roman" w:cs="Times New Roman"/>
          <w:color w:val="000000"/>
          <w:sz w:val="24"/>
          <w:szCs w:val="24"/>
        </w:rPr>
        <w:t xml:space="preserve">: Magnetic properties of nuclei, Field and precession, Chemical shift concept, </w:t>
      </w:r>
      <w:proofErr w:type="gramStart"/>
      <w:r w:rsidRPr="00FA5784">
        <w:rPr>
          <w:rFonts w:ascii="Times New Roman" w:eastAsiaTheme="minorHAnsi" w:hAnsi="Times New Roman" w:cs="Times New Roman"/>
          <w:color w:val="000000"/>
          <w:sz w:val="24"/>
          <w:szCs w:val="24"/>
        </w:rPr>
        <w:t>Isotopic</w:t>
      </w:r>
      <w:proofErr w:type="gramEnd"/>
      <w:r w:rsidRPr="00FA5784">
        <w:rPr>
          <w:rFonts w:ascii="Times New Roman" w:eastAsiaTheme="minorHAnsi" w:hAnsi="Times New Roman" w:cs="Times New Roman"/>
          <w:color w:val="000000"/>
          <w:sz w:val="24"/>
          <w:szCs w:val="24"/>
        </w:rPr>
        <w:t xml:space="preserve"> nuclei, Reference standards and solvents. </w:t>
      </w:r>
      <w:r w:rsidRPr="00FA5784">
        <w:rPr>
          <w:rFonts w:ascii="Times New Roman" w:eastAsiaTheme="minorHAnsi" w:hAnsi="Times New Roman" w:cs="Times New Roman"/>
          <w:color w:val="000000"/>
          <w:sz w:val="24"/>
          <w:szCs w:val="24"/>
          <w:vertAlign w:val="superscript"/>
        </w:rPr>
        <w:t>1</w:t>
      </w:r>
      <w:r w:rsidRPr="00FA5784">
        <w:rPr>
          <w:rFonts w:ascii="Times New Roman" w:eastAsiaTheme="minorHAnsi" w:hAnsi="Times New Roman" w:cs="Times New Roman"/>
          <w:color w:val="000000"/>
          <w:sz w:val="24"/>
          <w:szCs w:val="24"/>
        </w:rPr>
        <w:t xml:space="preserve">H- NMR spectra, Chemical shifts, Spin </w:t>
      </w:r>
      <w:proofErr w:type="spellStart"/>
      <w:r w:rsidRPr="00FA5784">
        <w:rPr>
          <w:rFonts w:ascii="Times New Roman" w:eastAsiaTheme="minorHAnsi" w:hAnsi="Times New Roman" w:cs="Times New Roman"/>
          <w:color w:val="000000"/>
          <w:sz w:val="24"/>
          <w:szCs w:val="24"/>
        </w:rPr>
        <w:t>spin</w:t>
      </w:r>
      <w:proofErr w:type="spellEnd"/>
      <w:r w:rsidRPr="00FA5784">
        <w:rPr>
          <w:rFonts w:ascii="Times New Roman" w:eastAsiaTheme="minorHAnsi" w:hAnsi="Times New Roman" w:cs="Times New Roman"/>
          <w:color w:val="000000"/>
          <w:sz w:val="24"/>
          <w:szCs w:val="24"/>
        </w:rPr>
        <w:t xml:space="preserve"> coupling, Coupling constants, Integration of signals, Interpretation of spectra, Decoupling, double resonance and shift reagent methods,</w:t>
      </w:r>
      <w:r w:rsidRPr="00FA5784">
        <w:rPr>
          <w:rFonts w:ascii="Times New Roman" w:hAnsi="Times New Roman" w:cs="Times New Roman"/>
          <w:sz w:val="24"/>
          <w:szCs w:val="24"/>
        </w:rPr>
        <w:t xml:space="preserve"> Long range coupling, Resonance of other nuclei e.g. </w:t>
      </w:r>
      <w:r w:rsidRPr="00FA5784">
        <w:rPr>
          <w:rFonts w:ascii="Times New Roman" w:hAnsi="Times New Roman" w:cs="Times New Roman"/>
          <w:sz w:val="24"/>
          <w:szCs w:val="24"/>
          <w:vertAlign w:val="superscript"/>
        </w:rPr>
        <w:t>19</w:t>
      </w:r>
      <w:r w:rsidRPr="00FA5784">
        <w:rPr>
          <w:rFonts w:ascii="Times New Roman" w:hAnsi="Times New Roman" w:cs="Times New Roman"/>
          <w:sz w:val="24"/>
          <w:szCs w:val="24"/>
        </w:rPr>
        <w:t xml:space="preserve">F, </w:t>
      </w:r>
      <w:r w:rsidRPr="00FA5784">
        <w:rPr>
          <w:rFonts w:ascii="Times New Roman" w:hAnsi="Times New Roman" w:cs="Times New Roman"/>
          <w:sz w:val="24"/>
          <w:szCs w:val="24"/>
          <w:vertAlign w:val="superscript"/>
        </w:rPr>
        <w:t>15</w:t>
      </w:r>
      <w:r w:rsidRPr="00FA5784">
        <w:rPr>
          <w:rFonts w:ascii="Times New Roman" w:hAnsi="Times New Roman" w:cs="Times New Roman"/>
          <w:sz w:val="24"/>
          <w:szCs w:val="24"/>
        </w:rPr>
        <w:t xml:space="preserve">N, </w:t>
      </w:r>
      <w:r w:rsidRPr="00FA5784">
        <w:rPr>
          <w:rFonts w:ascii="Times New Roman" w:hAnsi="Times New Roman" w:cs="Times New Roman"/>
          <w:sz w:val="24"/>
          <w:szCs w:val="24"/>
          <w:vertAlign w:val="superscript"/>
        </w:rPr>
        <w:t>31</w:t>
      </w:r>
      <w:r w:rsidRPr="00FA5784">
        <w:rPr>
          <w:rFonts w:ascii="Times New Roman" w:hAnsi="Times New Roman" w:cs="Times New Roman"/>
          <w:sz w:val="24"/>
          <w:szCs w:val="24"/>
        </w:rPr>
        <w:t xml:space="preserve">P. </w:t>
      </w:r>
      <w:r w:rsidRPr="00FA5784">
        <w:rPr>
          <w:rFonts w:ascii="Times New Roman" w:eastAsiaTheme="minorHAnsi" w:hAnsi="Times New Roman" w:cs="Times New Roman"/>
          <w:color w:val="000000"/>
          <w:sz w:val="24"/>
          <w:szCs w:val="24"/>
        </w:rPr>
        <w:t xml:space="preserve"> </w:t>
      </w:r>
    </w:p>
    <w:p w:rsidR="0038246E" w:rsidRPr="00FA5784" w:rsidRDefault="0038246E" w:rsidP="0038246E">
      <w:pPr>
        <w:pStyle w:val="ListParagraph"/>
        <w:shd w:val="clear" w:color="auto" w:fill="DDD9C3" w:themeFill="background2" w:themeFillShade="E6"/>
        <w:autoSpaceDE w:val="0"/>
        <w:autoSpaceDN w:val="0"/>
        <w:adjustRightInd w:val="0"/>
        <w:ind w:left="90"/>
        <w:rPr>
          <w:b/>
        </w:rPr>
      </w:pPr>
      <w:r w:rsidRPr="00FA5784">
        <w:rPr>
          <w:b/>
        </w:rPr>
        <w:t xml:space="preserve">Unit 3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18 hours</w:t>
      </w:r>
    </w:p>
    <w:p w:rsidR="00BB401C" w:rsidRPr="00FA5784" w:rsidRDefault="00BB401C" w:rsidP="00BB401C">
      <w:pPr>
        <w:autoSpaceDE w:val="0"/>
        <w:autoSpaceDN w:val="0"/>
        <w:adjustRightInd w:val="0"/>
        <w:jc w:val="both"/>
        <w:rPr>
          <w:rFonts w:ascii="Times New Roman" w:hAnsi="Times New Roman" w:cs="Times New Roman"/>
          <w:color w:val="000000"/>
          <w:sz w:val="24"/>
          <w:szCs w:val="24"/>
        </w:rPr>
      </w:pPr>
      <w:r w:rsidRPr="00FA5784">
        <w:rPr>
          <w:rFonts w:ascii="Times New Roman" w:eastAsiaTheme="minorHAnsi" w:hAnsi="Times New Roman" w:cs="Times New Roman"/>
          <w:color w:val="000000"/>
          <w:sz w:val="24"/>
          <w:szCs w:val="24"/>
        </w:rPr>
        <w:t xml:space="preserve">Principles of FT-NMR with reference to </w:t>
      </w:r>
      <w:r w:rsidRPr="00FA5784">
        <w:rPr>
          <w:rFonts w:ascii="Times New Roman" w:eastAsiaTheme="minorHAnsi" w:hAnsi="Times New Roman" w:cs="Times New Roman"/>
          <w:color w:val="000000"/>
          <w:sz w:val="24"/>
          <w:szCs w:val="24"/>
          <w:vertAlign w:val="superscript"/>
        </w:rPr>
        <w:t>13</w:t>
      </w:r>
      <w:r w:rsidRPr="00FA5784">
        <w:rPr>
          <w:rFonts w:ascii="Times New Roman" w:eastAsiaTheme="minorHAnsi" w:hAnsi="Times New Roman" w:cs="Times New Roman"/>
          <w:color w:val="000000"/>
          <w:sz w:val="24"/>
          <w:szCs w:val="24"/>
        </w:rPr>
        <w:t xml:space="preserve">C NMR, Free induction decay, Average time domain and frequency domain signals, Spin-spin and spin-lattice relaxation phenomenon, Nuclear </w:t>
      </w:r>
      <w:proofErr w:type="spellStart"/>
      <w:r w:rsidRPr="00FA5784">
        <w:rPr>
          <w:rFonts w:ascii="Times New Roman" w:eastAsiaTheme="minorHAnsi" w:hAnsi="Times New Roman" w:cs="Times New Roman"/>
          <w:color w:val="000000"/>
          <w:sz w:val="24"/>
          <w:szCs w:val="24"/>
        </w:rPr>
        <w:t>Overhauser</w:t>
      </w:r>
      <w:proofErr w:type="spellEnd"/>
      <w:r w:rsidRPr="00FA5784">
        <w:rPr>
          <w:rFonts w:ascii="Times New Roman" w:eastAsiaTheme="minorHAnsi" w:hAnsi="Times New Roman" w:cs="Times New Roman"/>
          <w:color w:val="000000"/>
          <w:sz w:val="24"/>
          <w:szCs w:val="24"/>
        </w:rPr>
        <w:t xml:space="preserve"> enhanced (NOE), </w:t>
      </w:r>
      <w:r w:rsidRPr="00FA5784">
        <w:rPr>
          <w:rFonts w:ascii="Times New Roman" w:eastAsiaTheme="minorHAnsi" w:hAnsi="Times New Roman" w:cs="Times New Roman"/>
          <w:color w:val="000000"/>
          <w:position w:val="10"/>
          <w:sz w:val="24"/>
          <w:szCs w:val="24"/>
          <w:vertAlign w:val="superscript"/>
        </w:rPr>
        <w:t>13</w:t>
      </w:r>
      <w:r w:rsidRPr="00FA5784">
        <w:rPr>
          <w:rFonts w:ascii="Times New Roman" w:eastAsiaTheme="minorHAnsi" w:hAnsi="Times New Roman" w:cs="Times New Roman"/>
          <w:color w:val="000000"/>
          <w:sz w:val="24"/>
          <w:szCs w:val="24"/>
        </w:rPr>
        <w:t xml:space="preserve">C NMR spectra, their interpretation and application. APT and DEPT techniques, </w:t>
      </w:r>
      <w:r w:rsidRPr="00FA5784">
        <w:rPr>
          <w:rFonts w:ascii="Times New Roman" w:hAnsi="Times New Roman" w:cs="Times New Roman"/>
          <w:sz w:val="24"/>
          <w:szCs w:val="24"/>
        </w:rPr>
        <w:t>Principle of 2-D NMR, Correlation spectroscopy (COSY) Homo COSY (</w:t>
      </w:r>
      <w:r w:rsidRPr="00FA5784">
        <w:rPr>
          <w:rFonts w:ascii="Times New Roman" w:hAnsi="Times New Roman" w:cs="Times New Roman"/>
          <w:sz w:val="24"/>
          <w:szCs w:val="24"/>
          <w:vertAlign w:val="superscript"/>
        </w:rPr>
        <w:t>1</w:t>
      </w:r>
      <w:r w:rsidRPr="00FA5784">
        <w:rPr>
          <w:rFonts w:ascii="Times New Roman" w:hAnsi="Times New Roman" w:cs="Times New Roman"/>
          <w:sz w:val="24"/>
          <w:szCs w:val="24"/>
        </w:rPr>
        <w:t>H-</w:t>
      </w:r>
      <w:r w:rsidRPr="00FA5784">
        <w:rPr>
          <w:rFonts w:ascii="Times New Roman" w:hAnsi="Times New Roman" w:cs="Times New Roman"/>
          <w:sz w:val="24"/>
          <w:szCs w:val="24"/>
          <w:vertAlign w:val="superscript"/>
        </w:rPr>
        <w:t>1</w:t>
      </w:r>
      <w:r w:rsidRPr="00FA5784">
        <w:rPr>
          <w:rFonts w:ascii="Times New Roman" w:hAnsi="Times New Roman" w:cs="Times New Roman"/>
          <w:sz w:val="24"/>
          <w:szCs w:val="24"/>
        </w:rPr>
        <w:t xml:space="preserve">H COSY), </w:t>
      </w:r>
      <w:proofErr w:type="spellStart"/>
      <w:r w:rsidRPr="00FA5784">
        <w:rPr>
          <w:rFonts w:ascii="Times New Roman" w:hAnsi="Times New Roman" w:cs="Times New Roman"/>
          <w:sz w:val="24"/>
          <w:szCs w:val="24"/>
        </w:rPr>
        <w:t>Hetro</w:t>
      </w:r>
      <w:proofErr w:type="spellEnd"/>
      <w:r w:rsidRPr="00FA5784">
        <w:rPr>
          <w:rFonts w:ascii="Times New Roman" w:hAnsi="Times New Roman" w:cs="Times New Roman"/>
          <w:sz w:val="24"/>
          <w:szCs w:val="24"/>
        </w:rPr>
        <w:t xml:space="preserve"> COSY (</w:t>
      </w:r>
      <w:r w:rsidRPr="00FA5784">
        <w:rPr>
          <w:rFonts w:ascii="Times New Roman" w:hAnsi="Times New Roman" w:cs="Times New Roman"/>
          <w:sz w:val="24"/>
          <w:szCs w:val="24"/>
          <w:vertAlign w:val="superscript"/>
        </w:rPr>
        <w:t>1</w:t>
      </w:r>
      <w:r w:rsidRPr="00FA5784">
        <w:rPr>
          <w:rFonts w:ascii="Times New Roman" w:hAnsi="Times New Roman" w:cs="Times New Roman"/>
          <w:sz w:val="24"/>
          <w:szCs w:val="24"/>
        </w:rPr>
        <w:t>H-</w:t>
      </w:r>
      <w:r w:rsidRPr="00FA5784">
        <w:rPr>
          <w:rFonts w:ascii="Times New Roman" w:hAnsi="Times New Roman" w:cs="Times New Roman"/>
          <w:sz w:val="24"/>
          <w:szCs w:val="24"/>
          <w:vertAlign w:val="superscript"/>
        </w:rPr>
        <w:t>13</w:t>
      </w:r>
      <w:r w:rsidRPr="00FA5784">
        <w:rPr>
          <w:rFonts w:ascii="Times New Roman" w:hAnsi="Times New Roman" w:cs="Times New Roman"/>
          <w:sz w:val="24"/>
          <w:szCs w:val="24"/>
        </w:rPr>
        <w:t xml:space="preserve">C COSY, HMQC), long range </w:t>
      </w:r>
      <w:r w:rsidRPr="00FA5784">
        <w:rPr>
          <w:rFonts w:ascii="Times New Roman" w:hAnsi="Times New Roman" w:cs="Times New Roman"/>
          <w:sz w:val="24"/>
          <w:szCs w:val="24"/>
          <w:vertAlign w:val="superscript"/>
        </w:rPr>
        <w:t>1</w:t>
      </w:r>
      <w:r w:rsidRPr="00FA5784">
        <w:rPr>
          <w:rFonts w:ascii="Times New Roman" w:hAnsi="Times New Roman" w:cs="Times New Roman"/>
          <w:sz w:val="24"/>
          <w:szCs w:val="24"/>
        </w:rPr>
        <w:t>H-</w:t>
      </w:r>
      <w:r w:rsidRPr="00FA5784">
        <w:rPr>
          <w:rFonts w:ascii="Times New Roman" w:hAnsi="Times New Roman" w:cs="Times New Roman"/>
          <w:sz w:val="24"/>
          <w:szCs w:val="24"/>
          <w:vertAlign w:val="superscript"/>
        </w:rPr>
        <w:t>13</w:t>
      </w:r>
      <w:r w:rsidRPr="00FA5784">
        <w:rPr>
          <w:rFonts w:ascii="Times New Roman" w:hAnsi="Times New Roman" w:cs="Times New Roman"/>
          <w:sz w:val="24"/>
          <w:szCs w:val="24"/>
        </w:rPr>
        <w:t>C COSY (HMBC), NOESY, DEPT and 2D INADEQUATE experiments and their application,</w:t>
      </w:r>
      <w:r w:rsidRPr="00FA5784">
        <w:rPr>
          <w:rFonts w:ascii="Times New Roman" w:hAnsi="Times New Roman" w:cs="Times New Roman"/>
          <w:color w:val="000000"/>
          <w:sz w:val="24"/>
          <w:szCs w:val="24"/>
        </w:rPr>
        <w:t xml:space="preserve"> Solid-state NMR.</w:t>
      </w:r>
    </w:p>
    <w:p w:rsidR="00BB401C" w:rsidRPr="00FA5784" w:rsidRDefault="00BB401C" w:rsidP="00BB401C">
      <w:pPr>
        <w:pStyle w:val="ListParagraph"/>
        <w:autoSpaceDE w:val="0"/>
        <w:autoSpaceDN w:val="0"/>
        <w:adjustRightInd w:val="0"/>
        <w:jc w:val="center"/>
        <w:rPr>
          <w:rFonts w:eastAsiaTheme="minorHAnsi"/>
          <w:b/>
          <w:color w:val="000000"/>
        </w:rPr>
      </w:pPr>
    </w:p>
    <w:p w:rsidR="00BB401C" w:rsidRPr="00FA5784" w:rsidRDefault="00BB401C" w:rsidP="00BB401C">
      <w:pPr>
        <w:pStyle w:val="ListParagraph"/>
        <w:shd w:val="clear" w:color="auto" w:fill="DDD9C3" w:themeFill="background2" w:themeFillShade="E6"/>
        <w:autoSpaceDE w:val="0"/>
        <w:autoSpaceDN w:val="0"/>
        <w:adjustRightInd w:val="0"/>
        <w:ind w:left="90"/>
        <w:rPr>
          <w:b/>
        </w:rPr>
      </w:pPr>
      <w:r w:rsidRPr="00FA5784">
        <w:rPr>
          <w:b/>
        </w:rPr>
        <w:t xml:space="preserve">Unit </w:t>
      </w:r>
      <w:r w:rsidR="00CA4C92" w:rsidRPr="00FA5784">
        <w:rPr>
          <w:b/>
        </w:rPr>
        <w:t>4</w:t>
      </w:r>
      <w:r w:rsidR="00CA4C92" w:rsidRPr="00FA5784">
        <w:rPr>
          <w:b/>
        </w:rPr>
        <w:tab/>
      </w:r>
      <w:r w:rsidR="00CA4C92" w:rsidRPr="00FA5784">
        <w:rPr>
          <w:b/>
        </w:rPr>
        <w:tab/>
      </w:r>
      <w:r w:rsidR="00CA4C92" w:rsidRPr="00FA5784">
        <w:rPr>
          <w:b/>
        </w:rPr>
        <w:tab/>
      </w:r>
      <w:r w:rsidR="00CA4C92" w:rsidRPr="00FA5784">
        <w:rPr>
          <w:b/>
        </w:rPr>
        <w:tab/>
      </w:r>
      <w:r w:rsidR="00CA4C92" w:rsidRPr="00FA5784">
        <w:rPr>
          <w:b/>
        </w:rPr>
        <w:tab/>
      </w:r>
      <w:r w:rsidR="00CA4C92" w:rsidRPr="00FA5784">
        <w:rPr>
          <w:b/>
        </w:rPr>
        <w:tab/>
      </w:r>
      <w:r w:rsidR="00CA4C92" w:rsidRPr="00FA5784">
        <w:rPr>
          <w:b/>
        </w:rPr>
        <w:tab/>
      </w:r>
      <w:r w:rsidR="00CA4C92" w:rsidRPr="00FA5784">
        <w:rPr>
          <w:b/>
        </w:rPr>
        <w:tab/>
      </w:r>
      <w:r w:rsidR="00CA4C92" w:rsidRPr="00FA5784">
        <w:rPr>
          <w:b/>
        </w:rPr>
        <w:tab/>
      </w:r>
      <w:r w:rsidR="00CA4C92" w:rsidRPr="00FA5784">
        <w:rPr>
          <w:b/>
        </w:rPr>
        <w:tab/>
      </w:r>
      <w:r w:rsidR="0038246E" w:rsidRPr="00FA5784">
        <w:rPr>
          <w:b/>
        </w:rPr>
        <w:t>18 hours</w:t>
      </w:r>
    </w:p>
    <w:p w:rsidR="00BB401C" w:rsidRPr="00FA5784" w:rsidRDefault="00BB401C" w:rsidP="00BB401C">
      <w:pPr>
        <w:autoSpaceDE w:val="0"/>
        <w:autoSpaceDN w:val="0"/>
        <w:adjustRightInd w:val="0"/>
        <w:jc w:val="both"/>
        <w:rPr>
          <w:rFonts w:ascii="Times New Roman" w:eastAsiaTheme="minorHAnsi" w:hAnsi="Times New Roman" w:cs="Times New Roman"/>
          <w:color w:val="000000"/>
          <w:sz w:val="24"/>
          <w:szCs w:val="24"/>
        </w:rPr>
      </w:pPr>
      <w:r w:rsidRPr="00FA5784">
        <w:rPr>
          <w:rFonts w:ascii="Times New Roman" w:eastAsiaTheme="minorHAnsi" w:hAnsi="Times New Roman" w:cs="Times New Roman"/>
          <w:b/>
          <w:color w:val="000000"/>
          <w:sz w:val="24"/>
          <w:szCs w:val="24"/>
        </w:rPr>
        <w:t>Mass spectrometry</w:t>
      </w:r>
      <w:r w:rsidRPr="00FA5784">
        <w:rPr>
          <w:rFonts w:ascii="Times New Roman" w:eastAsiaTheme="minorHAnsi" w:hAnsi="Times New Roman" w:cs="Times New Roman"/>
          <w:color w:val="000000"/>
          <w:sz w:val="24"/>
          <w:szCs w:val="24"/>
        </w:rPr>
        <w:t>: Basic principles and brief outline of instrumentation, Ion formation, molecular ion, metastable ion,</w:t>
      </w:r>
      <w:r w:rsidRPr="00FA5784">
        <w:rPr>
          <w:rFonts w:ascii="Times New Roman" w:hAnsi="Times New Roman" w:cs="Times New Roman"/>
          <w:sz w:val="24"/>
          <w:szCs w:val="24"/>
        </w:rPr>
        <w:t xml:space="preserve"> Mc Lafferty rearrangement, Nitrogen rule,</w:t>
      </w:r>
      <w:r w:rsidRPr="00FA5784">
        <w:rPr>
          <w:rFonts w:ascii="Times New Roman" w:eastAsiaTheme="minorHAnsi" w:hAnsi="Times New Roman" w:cs="Times New Roman"/>
          <w:color w:val="000000"/>
          <w:sz w:val="24"/>
          <w:szCs w:val="24"/>
        </w:rPr>
        <w:t xml:space="preserve"> </w:t>
      </w:r>
      <w:proofErr w:type="gramStart"/>
      <w:r w:rsidRPr="00FA5784">
        <w:rPr>
          <w:rFonts w:ascii="Times New Roman" w:eastAsiaTheme="minorHAnsi" w:hAnsi="Times New Roman" w:cs="Times New Roman"/>
          <w:color w:val="000000"/>
          <w:sz w:val="24"/>
          <w:szCs w:val="24"/>
        </w:rPr>
        <w:t>fragmentation</w:t>
      </w:r>
      <w:proofErr w:type="gramEnd"/>
      <w:r w:rsidRPr="00FA5784">
        <w:rPr>
          <w:rFonts w:ascii="Times New Roman" w:eastAsiaTheme="minorHAnsi" w:hAnsi="Times New Roman" w:cs="Times New Roman"/>
          <w:color w:val="000000"/>
          <w:sz w:val="24"/>
          <w:szCs w:val="24"/>
        </w:rPr>
        <w:t xml:space="preserve"> process in relation to molecular structure and functional groups. </w:t>
      </w:r>
      <w:proofErr w:type="gramStart"/>
      <w:r w:rsidRPr="00FA5784">
        <w:rPr>
          <w:rFonts w:ascii="Times New Roman" w:eastAsiaTheme="minorHAnsi" w:hAnsi="Times New Roman" w:cs="Times New Roman"/>
          <w:color w:val="000000"/>
          <w:sz w:val="24"/>
          <w:szCs w:val="24"/>
        </w:rPr>
        <w:t>Relative abundance of isotopes, chemical ionization, FAB, ESI and MALDI other recent advances in mass spectrometry.</w:t>
      </w:r>
      <w:proofErr w:type="gramEnd"/>
      <w:r w:rsidRPr="00FA5784">
        <w:rPr>
          <w:rFonts w:ascii="Times New Roman" w:eastAsiaTheme="minorHAnsi" w:hAnsi="Times New Roman" w:cs="Times New Roman"/>
          <w:color w:val="000000"/>
          <w:sz w:val="24"/>
          <w:szCs w:val="24"/>
        </w:rPr>
        <w:t xml:space="preserve"> </w:t>
      </w:r>
    </w:p>
    <w:p w:rsidR="00BB401C" w:rsidRPr="00FA5784" w:rsidRDefault="00BB401C" w:rsidP="00BB401C">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i/>
          <w:sz w:val="24"/>
          <w:szCs w:val="24"/>
        </w:rPr>
        <w:t>Suggested Readings:</w:t>
      </w:r>
    </w:p>
    <w:p w:rsidR="00BB401C" w:rsidRPr="00FA5784" w:rsidRDefault="00BB401C" w:rsidP="00685781">
      <w:pPr>
        <w:pStyle w:val="ListParagraph"/>
        <w:numPr>
          <w:ilvl w:val="0"/>
          <w:numId w:val="13"/>
        </w:numPr>
        <w:autoSpaceDE w:val="0"/>
        <w:autoSpaceDN w:val="0"/>
        <w:adjustRightInd w:val="0"/>
        <w:spacing w:line="276" w:lineRule="auto"/>
        <w:jc w:val="both"/>
        <w:rPr>
          <w:rFonts w:eastAsia="Calibri"/>
        </w:rPr>
      </w:pPr>
      <w:proofErr w:type="spellStart"/>
      <w:r w:rsidRPr="00FA5784">
        <w:rPr>
          <w:rFonts w:eastAsia="Calibri"/>
        </w:rPr>
        <w:t>Banwell</w:t>
      </w:r>
      <w:proofErr w:type="spellEnd"/>
      <w:r w:rsidRPr="00FA5784">
        <w:rPr>
          <w:rFonts w:eastAsia="Calibri"/>
        </w:rPr>
        <w:t xml:space="preserve">, C.N.; </w:t>
      </w:r>
      <w:proofErr w:type="spellStart"/>
      <w:r w:rsidRPr="00FA5784">
        <w:rPr>
          <w:rFonts w:eastAsia="Calibri"/>
        </w:rPr>
        <w:t>McCash</w:t>
      </w:r>
      <w:proofErr w:type="spellEnd"/>
      <w:r w:rsidRPr="00FA5784">
        <w:rPr>
          <w:rFonts w:eastAsia="Calibri"/>
        </w:rPr>
        <w:t xml:space="preserve">, E. M. (2000). </w:t>
      </w:r>
      <w:r w:rsidRPr="00FA5784">
        <w:rPr>
          <w:rFonts w:eastAsia="Calibri"/>
          <w:i/>
        </w:rPr>
        <w:t>Fundamentals of molecular spectroscopy</w:t>
      </w:r>
      <w:r w:rsidRPr="00FA5784">
        <w:rPr>
          <w:rFonts w:eastAsia="Calibri"/>
        </w:rPr>
        <w:t>, Tata McGraw-Hill, New Delhi.</w:t>
      </w:r>
    </w:p>
    <w:p w:rsidR="00BB401C" w:rsidRPr="00FA5784" w:rsidRDefault="00BB401C" w:rsidP="00685781">
      <w:pPr>
        <w:pStyle w:val="ListParagraph"/>
        <w:numPr>
          <w:ilvl w:val="0"/>
          <w:numId w:val="13"/>
        </w:numPr>
        <w:autoSpaceDE w:val="0"/>
        <w:autoSpaceDN w:val="0"/>
        <w:adjustRightInd w:val="0"/>
        <w:spacing w:line="276" w:lineRule="auto"/>
        <w:jc w:val="both"/>
        <w:rPr>
          <w:rFonts w:eastAsia="Calibri"/>
          <w:color w:val="000000"/>
        </w:rPr>
      </w:pPr>
      <w:r w:rsidRPr="00FA5784">
        <w:rPr>
          <w:rFonts w:eastAsia="Calibri"/>
          <w:color w:val="000000"/>
        </w:rPr>
        <w:t xml:space="preserve">Dyer, J.R. (2009). </w:t>
      </w:r>
      <w:r w:rsidRPr="00FA5784">
        <w:rPr>
          <w:rFonts w:eastAsia="Calibri"/>
          <w:i/>
          <w:color w:val="000000"/>
        </w:rPr>
        <w:t>Application of Absorption Spectroscopy of Organic Compounds</w:t>
      </w:r>
      <w:r w:rsidRPr="00FA5784">
        <w:rPr>
          <w:rFonts w:eastAsia="Calibri"/>
          <w:color w:val="000000"/>
        </w:rPr>
        <w:t xml:space="preserve">, Publisher: </w:t>
      </w:r>
      <w:r w:rsidRPr="00FA5784">
        <w:rPr>
          <w:rStyle w:val="publishername1"/>
          <w:sz w:val="24"/>
          <w:szCs w:val="24"/>
        </w:rPr>
        <w:t>Phi Learning</w:t>
      </w:r>
      <w:r w:rsidRPr="00FA5784">
        <w:rPr>
          <w:rFonts w:eastAsia="Calibri"/>
          <w:color w:val="000000"/>
        </w:rPr>
        <w:t xml:space="preserve">. </w:t>
      </w:r>
    </w:p>
    <w:p w:rsidR="00BB401C" w:rsidRPr="00FA5784" w:rsidRDefault="00BB401C" w:rsidP="00685781">
      <w:pPr>
        <w:pStyle w:val="ListParagraph"/>
        <w:numPr>
          <w:ilvl w:val="0"/>
          <w:numId w:val="13"/>
        </w:numPr>
        <w:autoSpaceDE w:val="0"/>
        <w:autoSpaceDN w:val="0"/>
        <w:adjustRightInd w:val="0"/>
        <w:spacing w:line="276" w:lineRule="auto"/>
        <w:jc w:val="both"/>
        <w:rPr>
          <w:rFonts w:eastAsia="Calibri"/>
        </w:rPr>
      </w:pPr>
      <w:proofErr w:type="spellStart"/>
      <w:r w:rsidRPr="00FA5784">
        <w:rPr>
          <w:rFonts w:eastAsia="Calibri"/>
        </w:rPr>
        <w:t>Kalsi</w:t>
      </w:r>
      <w:proofErr w:type="spellEnd"/>
      <w:r w:rsidRPr="00FA5784">
        <w:rPr>
          <w:rFonts w:eastAsia="Calibri"/>
        </w:rPr>
        <w:t xml:space="preserve">, P.S. (2004). </w:t>
      </w:r>
      <w:r w:rsidRPr="00FA5784">
        <w:rPr>
          <w:rFonts w:eastAsia="Calibri"/>
          <w:i/>
        </w:rPr>
        <w:t>Spectroscopy of Organic Compounds</w:t>
      </w:r>
      <w:r w:rsidRPr="00FA5784">
        <w:rPr>
          <w:rFonts w:eastAsia="Calibri"/>
        </w:rPr>
        <w:t xml:space="preserve">, New Age International Ltd. </w:t>
      </w:r>
    </w:p>
    <w:p w:rsidR="00BB401C" w:rsidRPr="00FA5784" w:rsidRDefault="00BB401C" w:rsidP="00685781">
      <w:pPr>
        <w:pStyle w:val="ListParagraph"/>
        <w:numPr>
          <w:ilvl w:val="0"/>
          <w:numId w:val="13"/>
        </w:numPr>
        <w:autoSpaceDE w:val="0"/>
        <w:autoSpaceDN w:val="0"/>
        <w:adjustRightInd w:val="0"/>
        <w:spacing w:line="276" w:lineRule="auto"/>
        <w:jc w:val="both"/>
        <w:rPr>
          <w:rFonts w:eastAsia="Calibri"/>
        </w:rPr>
      </w:pPr>
      <w:r w:rsidRPr="00FA5784">
        <w:rPr>
          <w:rFonts w:eastAsia="Calibri"/>
        </w:rPr>
        <w:t xml:space="preserve">Kemp, W. (1991). </w:t>
      </w:r>
      <w:r w:rsidRPr="00FA5784">
        <w:rPr>
          <w:rFonts w:eastAsia="Calibri"/>
          <w:i/>
        </w:rPr>
        <w:t>Organic spectroscopy</w:t>
      </w:r>
      <w:r w:rsidRPr="00FA5784">
        <w:rPr>
          <w:rFonts w:eastAsia="Calibri"/>
        </w:rPr>
        <w:t xml:space="preserve">, ELBS London. </w:t>
      </w:r>
    </w:p>
    <w:p w:rsidR="00BB401C" w:rsidRPr="00FA5784" w:rsidRDefault="00BB401C" w:rsidP="00685781">
      <w:pPr>
        <w:pStyle w:val="ListParagraph"/>
        <w:numPr>
          <w:ilvl w:val="0"/>
          <w:numId w:val="13"/>
        </w:numPr>
        <w:autoSpaceDE w:val="0"/>
        <w:autoSpaceDN w:val="0"/>
        <w:adjustRightInd w:val="0"/>
        <w:spacing w:line="276" w:lineRule="auto"/>
        <w:jc w:val="both"/>
        <w:rPr>
          <w:rFonts w:eastAsia="TTE10730B0t00"/>
        </w:rPr>
      </w:pPr>
      <w:proofErr w:type="spellStart"/>
      <w:r w:rsidRPr="00FA5784">
        <w:rPr>
          <w:rFonts w:eastAsia="TTE10730B0t00"/>
        </w:rPr>
        <w:t>Khopkar</w:t>
      </w:r>
      <w:proofErr w:type="spellEnd"/>
      <w:r w:rsidRPr="00FA5784">
        <w:rPr>
          <w:rFonts w:eastAsia="TTE10730B0t00"/>
        </w:rPr>
        <w:t xml:space="preserve">, S.M. (2007). </w:t>
      </w:r>
      <w:r w:rsidRPr="00FA5784">
        <w:rPr>
          <w:rFonts w:eastAsia="TTE10730B0t00"/>
          <w:i/>
        </w:rPr>
        <w:t>Basic Concepts of Analytical Chemistry</w:t>
      </w:r>
      <w:r w:rsidRPr="00FA5784">
        <w:rPr>
          <w:rFonts w:eastAsia="TTE10730B0t00"/>
          <w:b/>
        </w:rPr>
        <w:t>,</w:t>
      </w:r>
      <w:r w:rsidRPr="00FA5784">
        <w:t xml:space="preserve"> New Age International </w:t>
      </w:r>
      <w:proofErr w:type="spellStart"/>
      <w:r w:rsidRPr="00FA5784">
        <w:t>Pvt</w:t>
      </w:r>
      <w:proofErr w:type="spellEnd"/>
      <w:r w:rsidRPr="00FA5784">
        <w:t xml:space="preserve"> Ltd.</w:t>
      </w:r>
    </w:p>
    <w:p w:rsidR="00BB401C" w:rsidRPr="00FA5784" w:rsidRDefault="004B6147" w:rsidP="00685781">
      <w:pPr>
        <w:pStyle w:val="ListParagraph"/>
        <w:numPr>
          <w:ilvl w:val="0"/>
          <w:numId w:val="13"/>
        </w:numPr>
        <w:autoSpaceDE w:val="0"/>
        <w:autoSpaceDN w:val="0"/>
        <w:adjustRightInd w:val="0"/>
        <w:spacing w:line="276" w:lineRule="auto"/>
        <w:jc w:val="both"/>
        <w:rPr>
          <w:rFonts w:eastAsia="Calibri"/>
        </w:rPr>
      </w:pPr>
      <w:hyperlink r:id="rId7" w:history="1">
        <w:r w:rsidR="00BB401C" w:rsidRPr="00FA5784">
          <w:rPr>
            <w:bCs/>
          </w:rPr>
          <w:t>Melinda J.D.</w:t>
        </w:r>
      </w:hyperlink>
      <w:r w:rsidR="00BB401C" w:rsidRPr="00FA5784">
        <w:t xml:space="preserve">, (2010). </w:t>
      </w:r>
      <w:r w:rsidR="00BB401C" w:rsidRPr="00FA5784">
        <w:rPr>
          <w:i/>
        </w:rPr>
        <w:t>Introduction to solid NMR Spectroscopy</w:t>
      </w:r>
      <w:r w:rsidR="00BB401C" w:rsidRPr="00FA5784">
        <w:rPr>
          <w:b/>
        </w:rPr>
        <w:t xml:space="preserve">, </w:t>
      </w:r>
      <w:r w:rsidR="00BB401C" w:rsidRPr="00FA5784">
        <w:rPr>
          <w:rStyle w:val="publishername1"/>
          <w:color w:val="333333"/>
          <w:sz w:val="24"/>
          <w:szCs w:val="24"/>
        </w:rPr>
        <w:t xml:space="preserve">Wiley India </w:t>
      </w:r>
      <w:proofErr w:type="spellStart"/>
      <w:r w:rsidR="00BB401C" w:rsidRPr="00FA5784">
        <w:rPr>
          <w:rStyle w:val="publishername1"/>
          <w:color w:val="333333"/>
          <w:sz w:val="24"/>
          <w:szCs w:val="24"/>
        </w:rPr>
        <w:t>Pvt</w:t>
      </w:r>
      <w:proofErr w:type="spellEnd"/>
      <w:r w:rsidR="00BB401C" w:rsidRPr="00FA5784">
        <w:rPr>
          <w:rStyle w:val="publishername1"/>
          <w:color w:val="333333"/>
          <w:sz w:val="24"/>
          <w:szCs w:val="24"/>
        </w:rPr>
        <w:t xml:space="preserve"> Ltd</w:t>
      </w:r>
    </w:p>
    <w:p w:rsidR="00BB401C" w:rsidRPr="00FA5784" w:rsidRDefault="00BB401C" w:rsidP="00685781">
      <w:pPr>
        <w:pStyle w:val="ListParagraph"/>
        <w:numPr>
          <w:ilvl w:val="0"/>
          <w:numId w:val="13"/>
        </w:numPr>
        <w:autoSpaceDE w:val="0"/>
        <w:autoSpaceDN w:val="0"/>
        <w:adjustRightInd w:val="0"/>
        <w:spacing w:line="276" w:lineRule="auto"/>
        <w:jc w:val="both"/>
        <w:rPr>
          <w:rFonts w:eastAsia="Calibri"/>
        </w:rPr>
      </w:pPr>
      <w:r w:rsidRPr="00FA5784">
        <w:rPr>
          <w:rFonts w:eastAsia="Calibri"/>
        </w:rPr>
        <w:t xml:space="preserve">Mendham, J.; Denney, R.C.; Barnes, J. D.; Thomas, M. J. K. (2003). </w:t>
      </w:r>
      <w:r w:rsidRPr="00FA5784">
        <w:rPr>
          <w:rFonts w:eastAsia="Calibri"/>
          <w:i/>
        </w:rPr>
        <w:t>Vogel’s Textbook of Quantitative Chemical Analysis</w:t>
      </w:r>
      <w:r w:rsidRPr="00FA5784">
        <w:rPr>
          <w:rFonts w:eastAsia="Calibri"/>
          <w:b/>
        </w:rPr>
        <w:t>,</w:t>
      </w:r>
      <w:r w:rsidRPr="00FA5784">
        <w:rPr>
          <w:rFonts w:eastAsia="Calibri"/>
        </w:rPr>
        <w:t xml:space="preserve"> Pearson Education Pvt. Ltd., New Delhi.</w:t>
      </w:r>
    </w:p>
    <w:p w:rsidR="00BB401C" w:rsidRPr="00FA5784" w:rsidRDefault="00BB401C" w:rsidP="00685781">
      <w:pPr>
        <w:pStyle w:val="ListParagraph"/>
        <w:numPr>
          <w:ilvl w:val="0"/>
          <w:numId w:val="13"/>
        </w:numPr>
        <w:autoSpaceDE w:val="0"/>
        <w:autoSpaceDN w:val="0"/>
        <w:adjustRightInd w:val="0"/>
        <w:spacing w:line="276" w:lineRule="auto"/>
        <w:jc w:val="both"/>
        <w:rPr>
          <w:b/>
          <w:u w:val="single"/>
        </w:rPr>
      </w:pPr>
      <w:r w:rsidRPr="00FA5784">
        <w:rPr>
          <w:rFonts w:eastAsia="Calibri"/>
        </w:rPr>
        <w:t xml:space="preserve">Pavia, D.L.; </w:t>
      </w:r>
      <w:proofErr w:type="spellStart"/>
      <w:r w:rsidRPr="00FA5784">
        <w:rPr>
          <w:rFonts w:eastAsia="Calibri"/>
        </w:rPr>
        <w:t>Lampman</w:t>
      </w:r>
      <w:proofErr w:type="spellEnd"/>
      <w:r w:rsidRPr="00FA5784">
        <w:rPr>
          <w:rFonts w:eastAsia="Calibri"/>
        </w:rPr>
        <w:t xml:space="preserve">, G. M. (2010). </w:t>
      </w:r>
      <w:r w:rsidRPr="00FA5784">
        <w:rPr>
          <w:rFonts w:eastAsia="Calibri"/>
          <w:i/>
        </w:rPr>
        <w:t>Introduction to Spectroscopy</w:t>
      </w:r>
      <w:r w:rsidRPr="00FA5784">
        <w:rPr>
          <w:rFonts w:eastAsia="Calibri"/>
          <w:b/>
        </w:rPr>
        <w:t>,</w:t>
      </w:r>
      <w:r w:rsidRPr="00FA5784">
        <w:rPr>
          <w:rFonts w:eastAsia="Calibri"/>
        </w:rPr>
        <w:t xml:space="preserve"> G. S. </w:t>
      </w:r>
      <w:proofErr w:type="spellStart"/>
      <w:r w:rsidRPr="00FA5784">
        <w:rPr>
          <w:rFonts w:eastAsia="Calibri"/>
        </w:rPr>
        <w:t>Kriz</w:t>
      </w:r>
      <w:proofErr w:type="spellEnd"/>
      <w:r w:rsidRPr="00FA5784">
        <w:rPr>
          <w:rFonts w:eastAsia="Calibri"/>
        </w:rPr>
        <w:t>, Harcourt College, NY.</w:t>
      </w:r>
    </w:p>
    <w:p w:rsidR="00BB401C" w:rsidRPr="00FA5784" w:rsidRDefault="00BB401C" w:rsidP="00685781">
      <w:pPr>
        <w:pStyle w:val="ListParagraph"/>
        <w:numPr>
          <w:ilvl w:val="0"/>
          <w:numId w:val="13"/>
        </w:numPr>
        <w:autoSpaceDE w:val="0"/>
        <w:autoSpaceDN w:val="0"/>
        <w:adjustRightInd w:val="0"/>
        <w:spacing w:line="276" w:lineRule="auto"/>
        <w:jc w:val="both"/>
        <w:rPr>
          <w:rFonts w:eastAsia="Calibri"/>
        </w:rPr>
      </w:pPr>
      <w:r w:rsidRPr="00FA5784">
        <w:rPr>
          <w:rFonts w:eastAsia="Calibri"/>
        </w:rPr>
        <w:t xml:space="preserve">Popov, A.I.; </w:t>
      </w:r>
      <w:proofErr w:type="spellStart"/>
      <w:r w:rsidRPr="00FA5784">
        <w:rPr>
          <w:rFonts w:eastAsia="Calibri"/>
        </w:rPr>
        <w:t>Halenga</w:t>
      </w:r>
      <w:proofErr w:type="spellEnd"/>
      <w:r w:rsidRPr="00FA5784">
        <w:rPr>
          <w:rFonts w:eastAsia="Calibri"/>
        </w:rPr>
        <w:t xml:space="preserve">, K. (1991). </w:t>
      </w:r>
      <w:r w:rsidRPr="00FA5784">
        <w:rPr>
          <w:rFonts w:eastAsia="Calibri"/>
          <w:i/>
        </w:rPr>
        <w:t>Modern NMR techniques and their Applications</w:t>
      </w:r>
      <w:r w:rsidRPr="00FA5784">
        <w:rPr>
          <w:rFonts w:eastAsia="Calibri"/>
          <w:b/>
        </w:rPr>
        <w:t>,</w:t>
      </w:r>
      <w:r w:rsidRPr="00FA5784">
        <w:rPr>
          <w:rFonts w:eastAsia="Calibri"/>
        </w:rPr>
        <w:t xml:space="preserve"> Marcel </w:t>
      </w:r>
      <w:proofErr w:type="spellStart"/>
      <w:r w:rsidRPr="00FA5784">
        <w:rPr>
          <w:rFonts w:eastAsia="Calibri"/>
        </w:rPr>
        <w:t>Deckker</w:t>
      </w:r>
      <w:proofErr w:type="spellEnd"/>
      <w:r w:rsidRPr="00FA5784">
        <w:rPr>
          <w:rFonts w:eastAsia="Calibri"/>
        </w:rPr>
        <w:t>.</w:t>
      </w:r>
    </w:p>
    <w:p w:rsidR="00BB401C" w:rsidRPr="00FA5784" w:rsidRDefault="00BB401C" w:rsidP="00685781">
      <w:pPr>
        <w:pStyle w:val="ListParagraph"/>
        <w:numPr>
          <w:ilvl w:val="0"/>
          <w:numId w:val="13"/>
        </w:numPr>
        <w:autoSpaceDE w:val="0"/>
        <w:autoSpaceDN w:val="0"/>
        <w:adjustRightInd w:val="0"/>
        <w:spacing w:line="276" w:lineRule="auto"/>
        <w:jc w:val="both"/>
        <w:rPr>
          <w:rFonts w:eastAsia="Calibri"/>
        </w:rPr>
      </w:pPr>
      <w:r w:rsidRPr="00FA5784">
        <w:rPr>
          <w:rFonts w:eastAsia="Calibri"/>
        </w:rPr>
        <w:t xml:space="preserve">Silverstein, R.M. (2006). </w:t>
      </w:r>
      <w:r w:rsidRPr="00FA5784">
        <w:rPr>
          <w:rFonts w:eastAsia="Calibri"/>
          <w:i/>
        </w:rPr>
        <w:t>Spectrometric Identifications of Organic Compound</w:t>
      </w:r>
      <w:r w:rsidRPr="00FA5784">
        <w:rPr>
          <w:rFonts w:eastAsia="Calibri"/>
          <w:b/>
        </w:rPr>
        <w:t>s</w:t>
      </w:r>
      <w:r w:rsidRPr="00FA5784">
        <w:rPr>
          <w:rFonts w:eastAsia="Calibri"/>
        </w:rPr>
        <w:t>, John Wiley.</w:t>
      </w:r>
    </w:p>
    <w:p w:rsidR="00BB401C" w:rsidRPr="00FA5784" w:rsidRDefault="00BB401C" w:rsidP="00685781">
      <w:pPr>
        <w:pStyle w:val="ListParagraph"/>
        <w:numPr>
          <w:ilvl w:val="0"/>
          <w:numId w:val="13"/>
        </w:numPr>
        <w:autoSpaceDE w:val="0"/>
        <w:autoSpaceDN w:val="0"/>
        <w:adjustRightInd w:val="0"/>
        <w:spacing w:line="276" w:lineRule="auto"/>
        <w:jc w:val="both"/>
        <w:rPr>
          <w:rFonts w:eastAsia="Calibri"/>
          <w:color w:val="000000"/>
        </w:rPr>
      </w:pPr>
      <w:proofErr w:type="spellStart"/>
      <w:r w:rsidRPr="00FA5784">
        <w:rPr>
          <w:rFonts w:eastAsia="Calibri"/>
          <w:color w:val="000000"/>
        </w:rPr>
        <w:t>Skoog</w:t>
      </w:r>
      <w:proofErr w:type="spellEnd"/>
      <w:r w:rsidRPr="00FA5784">
        <w:rPr>
          <w:rFonts w:eastAsia="Calibri"/>
          <w:color w:val="000000"/>
        </w:rPr>
        <w:t xml:space="preserve">, D.A.; West, D.M.; Holler, F.J.; Crouch, S.R. (2004). </w:t>
      </w:r>
      <w:r w:rsidRPr="00FA5784">
        <w:rPr>
          <w:rFonts w:eastAsia="Calibri"/>
          <w:i/>
          <w:color w:val="000000"/>
        </w:rPr>
        <w:t>Fundamental of Analytical Chemistry</w:t>
      </w:r>
      <w:r w:rsidRPr="00FA5784">
        <w:rPr>
          <w:rFonts w:eastAsia="Calibri"/>
          <w:color w:val="000000"/>
        </w:rPr>
        <w:t>, Saunders College Publishing, New York.</w:t>
      </w:r>
    </w:p>
    <w:p w:rsidR="00BB401C" w:rsidRPr="00FA5784" w:rsidRDefault="00BB401C" w:rsidP="00685781">
      <w:pPr>
        <w:pStyle w:val="ListParagraph"/>
        <w:numPr>
          <w:ilvl w:val="0"/>
          <w:numId w:val="13"/>
        </w:numPr>
        <w:autoSpaceDE w:val="0"/>
        <w:autoSpaceDN w:val="0"/>
        <w:adjustRightInd w:val="0"/>
        <w:spacing w:line="276" w:lineRule="auto"/>
        <w:jc w:val="both"/>
        <w:rPr>
          <w:rFonts w:eastAsia="Calibri"/>
        </w:rPr>
      </w:pPr>
      <w:r w:rsidRPr="00FA5784">
        <w:rPr>
          <w:rFonts w:eastAsia="Calibri"/>
        </w:rPr>
        <w:t xml:space="preserve">Willard, H.H.; </w:t>
      </w:r>
      <w:proofErr w:type="spellStart"/>
      <w:r w:rsidRPr="00FA5784">
        <w:rPr>
          <w:rFonts w:eastAsia="Calibri"/>
        </w:rPr>
        <w:t>Merrit</w:t>
      </w:r>
      <w:proofErr w:type="spellEnd"/>
      <w:r w:rsidRPr="00FA5784">
        <w:rPr>
          <w:rFonts w:eastAsia="Calibri"/>
        </w:rPr>
        <w:t xml:space="preserve">, L.L.; Dean, J.A.; Settle, F.A. (2001). </w:t>
      </w:r>
      <w:r w:rsidRPr="00FA5784">
        <w:rPr>
          <w:rFonts w:eastAsia="Calibri"/>
          <w:i/>
        </w:rPr>
        <w:t>Instrumental methods of analysis</w:t>
      </w:r>
      <w:r w:rsidRPr="00FA5784">
        <w:rPr>
          <w:rFonts w:eastAsia="Calibri"/>
        </w:rPr>
        <w:t>, CBS Publishers and Distributors.</w:t>
      </w:r>
    </w:p>
    <w:p w:rsidR="00BB401C" w:rsidRPr="00FA5784" w:rsidRDefault="00BB401C" w:rsidP="00685781">
      <w:pPr>
        <w:pStyle w:val="ListParagraph"/>
        <w:numPr>
          <w:ilvl w:val="0"/>
          <w:numId w:val="13"/>
        </w:numPr>
        <w:autoSpaceDE w:val="0"/>
        <w:autoSpaceDN w:val="0"/>
        <w:adjustRightInd w:val="0"/>
        <w:spacing w:line="276" w:lineRule="auto"/>
        <w:jc w:val="both"/>
        <w:rPr>
          <w:rFonts w:eastAsia="Calibri"/>
        </w:rPr>
      </w:pPr>
      <w:r w:rsidRPr="00FA5784">
        <w:rPr>
          <w:rFonts w:eastAsia="Calibri"/>
        </w:rPr>
        <w:t xml:space="preserve">Williams, D.H.; Fleming, I. (2004). </w:t>
      </w:r>
      <w:r w:rsidRPr="00FA5784">
        <w:rPr>
          <w:rFonts w:eastAsia="Calibri"/>
          <w:i/>
        </w:rPr>
        <w:t>Spectroscopy Methods in Organic Chemistry</w:t>
      </w:r>
      <w:r w:rsidRPr="00FA5784">
        <w:rPr>
          <w:rFonts w:eastAsia="Calibri"/>
        </w:rPr>
        <w:t>, Tata McGraw-Hill Publishing Co. Ltd., New Delhi.</w:t>
      </w:r>
    </w:p>
    <w:p w:rsidR="00BB401C" w:rsidRPr="00FA5784" w:rsidRDefault="00BB401C" w:rsidP="00BB401C">
      <w:pPr>
        <w:spacing w:after="0"/>
        <w:rPr>
          <w:rFonts w:ascii="Times New Roman" w:hAnsi="Times New Roman" w:cs="Times New Roman"/>
          <w:b/>
          <w:sz w:val="24"/>
          <w:szCs w:val="24"/>
        </w:rPr>
      </w:pPr>
    </w:p>
    <w:p w:rsidR="0038246E" w:rsidRPr="00FA5784" w:rsidRDefault="0038246E" w:rsidP="00BB401C">
      <w:pPr>
        <w:spacing w:after="0"/>
        <w:rPr>
          <w:rFonts w:ascii="Times New Roman" w:hAnsi="Times New Roman" w:cs="Times New Roman"/>
          <w:b/>
          <w:sz w:val="24"/>
          <w:szCs w:val="24"/>
        </w:rPr>
      </w:pPr>
    </w:p>
    <w:p w:rsidR="0038246E" w:rsidRPr="00FA5784" w:rsidRDefault="0038246E" w:rsidP="00BB401C">
      <w:pPr>
        <w:spacing w:after="0"/>
        <w:rPr>
          <w:rFonts w:ascii="Times New Roman" w:hAnsi="Times New Roman" w:cs="Times New Roman"/>
          <w:b/>
          <w:sz w:val="24"/>
          <w:szCs w:val="24"/>
        </w:rPr>
      </w:pPr>
    </w:p>
    <w:p w:rsidR="0038246E" w:rsidRPr="00FA5784" w:rsidRDefault="0038246E" w:rsidP="00BB401C">
      <w:pPr>
        <w:spacing w:after="0"/>
        <w:rPr>
          <w:rFonts w:ascii="Times New Roman" w:hAnsi="Times New Roman" w:cs="Times New Roman"/>
          <w:b/>
          <w:sz w:val="24"/>
          <w:szCs w:val="24"/>
        </w:rPr>
      </w:pPr>
    </w:p>
    <w:p w:rsidR="00CA4C92" w:rsidRPr="00FA5784" w:rsidRDefault="00CA4C92" w:rsidP="00BB401C">
      <w:pPr>
        <w:spacing w:after="0"/>
        <w:rPr>
          <w:rFonts w:ascii="Times New Roman" w:hAnsi="Times New Roman" w:cs="Times New Roman"/>
          <w:b/>
          <w:sz w:val="24"/>
          <w:szCs w:val="24"/>
        </w:rPr>
      </w:pPr>
    </w:p>
    <w:p w:rsidR="00CA4C92" w:rsidRPr="00FA5784" w:rsidRDefault="00CA4C92" w:rsidP="00BB401C">
      <w:pPr>
        <w:spacing w:after="0"/>
        <w:rPr>
          <w:rFonts w:ascii="Times New Roman" w:hAnsi="Times New Roman" w:cs="Times New Roman"/>
          <w:b/>
          <w:sz w:val="24"/>
          <w:szCs w:val="24"/>
        </w:rPr>
      </w:pPr>
    </w:p>
    <w:p w:rsidR="00CA4C92" w:rsidRPr="00FA5784" w:rsidRDefault="00CA4C92" w:rsidP="00BB401C">
      <w:pPr>
        <w:spacing w:after="0"/>
        <w:rPr>
          <w:rFonts w:ascii="Times New Roman" w:hAnsi="Times New Roman" w:cs="Times New Roman"/>
          <w:b/>
          <w:sz w:val="24"/>
          <w:szCs w:val="24"/>
        </w:rPr>
      </w:pPr>
    </w:p>
    <w:p w:rsidR="00CA4C92" w:rsidRPr="00FA5784" w:rsidRDefault="00CA4C92" w:rsidP="00BB401C">
      <w:pPr>
        <w:spacing w:after="0"/>
        <w:rPr>
          <w:rFonts w:ascii="Times New Roman" w:hAnsi="Times New Roman" w:cs="Times New Roman"/>
          <w:b/>
          <w:sz w:val="24"/>
          <w:szCs w:val="24"/>
        </w:rPr>
      </w:pPr>
    </w:p>
    <w:p w:rsidR="00CA4C92" w:rsidRPr="00FA5784" w:rsidRDefault="00CA4C92" w:rsidP="00BB401C">
      <w:pPr>
        <w:spacing w:after="0"/>
        <w:rPr>
          <w:rFonts w:ascii="Times New Roman" w:hAnsi="Times New Roman" w:cs="Times New Roman"/>
          <w:b/>
          <w:sz w:val="24"/>
          <w:szCs w:val="24"/>
        </w:rPr>
      </w:pPr>
    </w:p>
    <w:p w:rsidR="0038246E" w:rsidRPr="00FA5784" w:rsidRDefault="0038246E" w:rsidP="00BB401C">
      <w:pPr>
        <w:spacing w:after="0"/>
        <w:rPr>
          <w:rFonts w:ascii="Times New Roman" w:hAnsi="Times New Roman" w:cs="Times New Roman"/>
          <w:b/>
          <w:sz w:val="24"/>
          <w:szCs w:val="24"/>
        </w:rPr>
      </w:pPr>
    </w:p>
    <w:p w:rsidR="0038246E" w:rsidRPr="00FA5784" w:rsidRDefault="0038246E" w:rsidP="00BB401C">
      <w:pPr>
        <w:spacing w:after="0"/>
        <w:rPr>
          <w:rFonts w:ascii="Times New Roman" w:hAnsi="Times New Roman" w:cs="Times New Roman"/>
          <w:b/>
          <w:sz w:val="24"/>
          <w:szCs w:val="24"/>
        </w:rPr>
      </w:pPr>
    </w:p>
    <w:p w:rsidR="0038246E" w:rsidRPr="00FA5784" w:rsidRDefault="0038246E" w:rsidP="00BB401C">
      <w:pPr>
        <w:spacing w:after="0"/>
        <w:rPr>
          <w:rFonts w:ascii="Times New Roman" w:hAnsi="Times New Roman" w:cs="Times New Roman"/>
          <w:b/>
          <w:sz w:val="24"/>
          <w:szCs w:val="24"/>
        </w:rPr>
      </w:pPr>
    </w:p>
    <w:p w:rsidR="0038246E" w:rsidRPr="00FA5784" w:rsidRDefault="0038246E" w:rsidP="00BB401C">
      <w:pPr>
        <w:spacing w:after="0"/>
        <w:rPr>
          <w:rFonts w:ascii="Times New Roman" w:hAnsi="Times New Roman" w:cs="Times New Roman"/>
          <w:b/>
          <w:sz w:val="24"/>
          <w:szCs w:val="24"/>
        </w:rPr>
      </w:pPr>
    </w:p>
    <w:p w:rsidR="0038246E" w:rsidRPr="00FA5784" w:rsidRDefault="0038246E" w:rsidP="00BB401C">
      <w:pPr>
        <w:spacing w:after="0"/>
        <w:rPr>
          <w:rFonts w:ascii="Times New Roman" w:hAnsi="Times New Roman" w:cs="Times New Roman"/>
          <w:b/>
          <w:sz w:val="24"/>
          <w:szCs w:val="24"/>
        </w:rPr>
      </w:pPr>
    </w:p>
    <w:p w:rsidR="0038246E" w:rsidRPr="00FA5784" w:rsidRDefault="0038246E" w:rsidP="00BB401C">
      <w:pPr>
        <w:spacing w:after="0"/>
        <w:rPr>
          <w:rFonts w:ascii="Times New Roman" w:hAnsi="Times New Roman" w:cs="Times New Roman"/>
          <w:b/>
          <w:sz w:val="24"/>
          <w:szCs w:val="24"/>
        </w:rPr>
      </w:pPr>
    </w:p>
    <w:p w:rsidR="0038246E" w:rsidRPr="00FA5784" w:rsidRDefault="0038246E" w:rsidP="00BB401C">
      <w:pPr>
        <w:spacing w:after="0"/>
        <w:rPr>
          <w:rFonts w:ascii="Times New Roman" w:hAnsi="Times New Roman" w:cs="Times New Roman"/>
          <w:b/>
          <w:sz w:val="24"/>
          <w:szCs w:val="24"/>
        </w:rPr>
      </w:pPr>
    </w:p>
    <w:p w:rsidR="0038246E" w:rsidRPr="00FA5784" w:rsidRDefault="0038246E" w:rsidP="00BB401C">
      <w:pPr>
        <w:spacing w:after="0"/>
        <w:rPr>
          <w:rFonts w:ascii="Times New Roman" w:hAnsi="Times New Roman" w:cs="Times New Roman"/>
          <w:b/>
          <w:sz w:val="24"/>
          <w:szCs w:val="24"/>
        </w:rPr>
      </w:pPr>
    </w:p>
    <w:p w:rsidR="0038246E" w:rsidRPr="00FA5784" w:rsidRDefault="0038246E" w:rsidP="00BB401C">
      <w:pPr>
        <w:spacing w:after="0"/>
        <w:rPr>
          <w:rFonts w:ascii="Times New Roman" w:hAnsi="Times New Roman" w:cs="Times New Roman"/>
          <w:b/>
          <w:sz w:val="24"/>
          <w:szCs w:val="24"/>
        </w:rPr>
      </w:pPr>
    </w:p>
    <w:p w:rsidR="0038246E" w:rsidRPr="00FA5784" w:rsidRDefault="0038246E" w:rsidP="00BB401C">
      <w:pPr>
        <w:spacing w:after="0"/>
        <w:rPr>
          <w:rFonts w:ascii="Times New Roman" w:hAnsi="Times New Roman" w:cs="Times New Roman"/>
          <w:b/>
          <w:sz w:val="24"/>
          <w:szCs w:val="24"/>
        </w:rPr>
      </w:pPr>
    </w:p>
    <w:p w:rsidR="0038246E" w:rsidRPr="00FA5784" w:rsidRDefault="0038246E" w:rsidP="00BB401C">
      <w:pPr>
        <w:spacing w:after="0"/>
        <w:rPr>
          <w:rFonts w:ascii="Times New Roman" w:hAnsi="Times New Roman" w:cs="Times New Roman"/>
          <w:b/>
          <w:sz w:val="24"/>
          <w:szCs w:val="24"/>
        </w:rPr>
      </w:pPr>
    </w:p>
    <w:p w:rsidR="0038246E" w:rsidRPr="00FA5784" w:rsidRDefault="0038246E" w:rsidP="00BB401C">
      <w:pPr>
        <w:spacing w:after="0"/>
        <w:rPr>
          <w:rFonts w:ascii="Times New Roman" w:hAnsi="Times New Roman" w:cs="Times New Roman"/>
          <w:b/>
          <w:sz w:val="24"/>
          <w:szCs w:val="24"/>
        </w:rPr>
      </w:pPr>
    </w:p>
    <w:p w:rsidR="0038246E" w:rsidRPr="00FA5784" w:rsidRDefault="0038246E" w:rsidP="00BB401C">
      <w:pPr>
        <w:spacing w:after="0"/>
        <w:rPr>
          <w:rFonts w:ascii="Times New Roman" w:hAnsi="Times New Roman" w:cs="Times New Roman"/>
          <w:b/>
          <w:sz w:val="24"/>
          <w:szCs w:val="24"/>
        </w:rPr>
      </w:pPr>
    </w:p>
    <w:p w:rsidR="0038246E" w:rsidRDefault="0038246E" w:rsidP="00BB401C">
      <w:pPr>
        <w:spacing w:after="0"/>
        <w:rPr>
          <w:rFonts w:ascii="Times New Roman" w:hAnsi="Times New Roman" w:cs="Times New Roman"/>
          <w:b/>
          <w:sz w:val="24"/>
          <w:szCs w:val="24"/>
        </w:rPr>
      </w:pPr>
    </w:p>
    <w:p w:rsidR="00B46F7D" w:rsidRDefault="00B46F7D" w:rsidP="00BB401C">
      <w:pPr>
        <w:spacing w:after="0"/>
        <w:rPr>
          <w:rFonts w:ascii="Times New Roman" w:hAnsi="Times New Roman" w:cs="Times New Roman"/>
          <w:b/>
          <w:sz w:val="24"/>
          <w:szCs w:val="24"/>
        </w:rPr>
      </w:pPr>
    </w:p>
    <w:p w:rsidR="00B46F7D" w:rsidRPr="00FA5784" w:rsidRDefault="00B46F7D" w:rsidP="00BB401C">
      <w:pPr>
        <w:spacing w:after="0"/>
        <w:rPr>
          <w:rFonts w:ascii="Times New Roman" w:hAnsi="Times New Roman" w:cs="Times New Roman"/>
          <w:b/>
          <w:sz w:val="24"/>
          <w:szCs w:val="24"/>
        </w:rPr>
      </w:pPr>
    </w:p>
    <w:p w:rsidR="0038246E" w:rsidRPr="00FA5784" w:rsidRDefault="0038246E" w:rsidP="00BB401C">
      <w:pPr>
        <w:spacing w:after="0"/>
        <w:rPr>
          <w:rFonts w:ascii="Times New Roman" w:hAnsi="Times New Roman" w:cs="Times New Roman"/>
          <w:b/>
          <w:sz w:val="24"/>
          <w:szCs w:val="24"/>
        </w:rPr>
      </w:pPr>
    </w:p>
    <w:p w:rsidR="009D1C1F" w:rsidRPr="00FA5784" w:rsidRDefault="009D1C1F" w:rsidP="00BB401C">
      <w:pPr>
        <w:spacing w:after="0"/>
        <w:rPr>
          <w:rFonts w:ascii="Times New Roman" w:hAnsi="Times New Roman" w:cs="Times New Roman"/>
          <w:b/>
          <w:sz w:val="24"/>
          <w:szCs w:val="24"/>
        </w:rPr>
      </w:pPr>
    </w:p>
    <w:tbl>
      <w:tblPr>
        <w:tblW w:w="9480" w:type="dxa"/>
        <w:tblInd w:w="40" w:type="dxa"/>
        <w:tblLayout w:type="fixed"/>
        <w:tblCellMar>
          <w:left w:w="0" w:type="dxa"/>
          <w:right w:w="0" w:type="dxa"/>
        </w:tblCellMar>
        <w:tblLook w:val="0000"/>
      </w:tblPr>
      <w:tblGrid>
        <w:gridCol w:w="6500"/>
        <w:gridCol w:w="60"/>
        <w:gridCol w:w="320"/>
        <w:gridCol w:w="380"/>
        <w:gridCol w:w="360"/>
        <w:gridCol w:w="980"/>
        <w:gridCol w:w="880"/>
      </w:tblGrid>
      <w:tr w:rsidR="009D1C1F" w:rsidRPr="00FA5784" w:rsidTr="00F22EC8">
        <w:trPr>
          <w:trHeight w:val="261"/>
        </w:trPr>
        <w:tc>
          <w:tcPr>
            <w:tcW w:w="6500" w:type="dxa"/>
            <w:tcBorders>
              <w:top w:val="nil"/>
              <w:left w:val="nil"/>
              <w:bottom w:val="nil"/>
              <w:right w:val="single" w:sz="8" w:space="0" w:color="auto"/>
            </w:tcBorders>
            <w:vAlign w:val="bottom"/>
          </w:tcPr>
          <w:p w:rsidR="009D1C1F" w:rsidRPr="00FA5784" w:rsidRDefault="009D1C1F" w:rsidP="00F22EC8">
            <w:pPr>
              <w:widowControl w:val="0"/>
              <w:autoSpaceDE w:val="0"/>
              <w:autoSpaceDN w:val="0"/>
              <w:adjustRightInd w:val="0"/>
              <w:spacing w:after="0" w:line="218" w:lineRule="exact"/>
              <w:rPr>
                <w:rFonts w:ascii="Times New Roman" w:hAnsi="Times New Roman" w:cs="Times New Roman"/>
                <w:b/>
                <w:sz w:val="24"/>
                <w:szCs w:val="24"/>
              </w:rPr>
            </w:pPr>
            <w:r w:rsidRPr="00FA5784">
              <w:rPr>
                <w:rFonts w:ascii="Times New Roman" w:hAnsi="Times New Roman" w:cs="Times New Roman"/>
                <w:b/>
                <w:bCs/>
                <w:sz w:val="24"/>
                <w:szCs w:val="24"/>
              </w:rPr>
              <w:lastRenderedPageBreak/>
              <w:t xml:space="preserve">Course Tile: </w:t>
            </w:r>
            <w:r w:rsidRPr="00FA5784">
              <w:rPr>
                <w:rFonts w:ascii="Times New Roman" w:hAnsi="Times New Roman" w:cs="Times New Roman"/>
                <w:b/>
                <w:sz w:val="24"/>
                <w:szCs w:val="24"/>
              </w:rPr>
              <w:t>Organic Synthesis-I-Practical</w:t>
            </w:r>
          </w:p>
          <w:p w:rsidR="009D1C1F" w:rsidRPr="00FA5784" w:rsidRDefault="009D1C1F" w:rsidP="00F22EC8">
            <w:pPr>
              <w:widowControl w:val="0"/>
              <w:autoSpaceDE w:val="0"/>
              <w:autoSpaceDN w:val="0"/>
              <w:adjustRightInd w:val="0"/>
              <w:spacing w:after="0" w:line="218" w:lineRule="exact"/>
              <w:rPr>
                <w:rFonts w:ascii="Times New Roman" w:hAnsi="Times New Roman" w:cs="Times New Roman"/>
                <w:sz w:val="24"/>
                <w:szCs w:val="24"/>
              </w:rPr>
            </w:pPr>
          </w:p>
        </w:tc>
        <w:tc>
          <w:tcPr>
            <w:tcW w:w="60" w:type="dxa"/>
            <w:tcBorders>
              <w:top w:val="single" w:sz="8" w:space="0" w:color="auto"/>
              <w:left w:val="nil"/>
              <w:bottom w:val="single" w:sz="8" w:space="0" w:color="auto"/>
              <w:right w:val="nil"/>
            </w:tcBorders>
            <w:vAlign w:val="bottom"/>
          </w:tcPr>
          <w:p w:rsidR="009D1C1F" w:rsidRPr="00FA5784" w:rsidRDefault="009D1C1F" w:rsidP="00F22EC8">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single" w:sz="8" w:space="0" w:color="auto"/>
              <w:left w:val="nil"/>
              <w:bottom w:val="single" w:sz="8" w:space="0" w:color="auto"/>
              <w:right w:val="single" w:sz="8" w:space="0" w:color="auto"/>
            </w:tcBorders>
            <w:vAlign w:val="bottom"/>
          </w:tcPr>
          <w:p w:rsidR="009D1C1F" w:rsidRPr="00FA5784" w:rsidRDefault="009D1C1F" w:rsidP="00F22EC8">
            <w:pPr>
              <w:widowControl w:val="0"/>
              <w:autoSpaceDE w:val="0"/>
              <w:autoSpaceDN w:val="0"/>
              <w:adjustRightInd w:val="0"/>
              <w:spacing w:after="0" w:line="260" w:lineRule="exact"/>
              <w:ind w:left="20"/>
              <w:rPr>
                <w:rFonts w:ascii="Times New Roman" w:hAnsi="Times New Roman" w:cs="Times New Roman"/>
                <w:sz w:val="24"/>
                <w:szCs w:val="24"/>
              </w:rPr>
            </w:pPr>
            <w:r w:rsidRPr="00FA5784">
              <w:rPr>
                <w:rFonts w:ascii="Times New Roman" w:hAnsi="Times New Roman" w:cs="Times New Roman"/>
                <w:b/>
                <w:bCs/>
                <w:sz w:val="24"/>
                <w:szCs w:val="24"/>
              </w:rPr>
              <w:t>L</w:t>
            </w:r>
          </w:p>
        </w:tc>
        <w:tc>
          <w:tcPr>
            <w:tcW w:w="380" w:type="dxa"/>
            <w:tcBorders>
              <w:top w:val="single" w:sz="8" w:space="0" w:color="auto"/>
              <w:left w:val="nil"/>
              <w:bottom w:val="single" w:sz="8" w:space="0" w:color="auto"/>
              <w:right w:val="single" w:sz="8" w:space="0" w:color="auto"/>
            </w:tcBorders>
            <w:vAlign w:val="bottom"/>
          </w:tcPr>
          <w:p w:rsidR="009D1C1F" w:rsidRPr="00FA5784" w:rsidRDefault="009D1C1F" w:rsidP="00F22EC8">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T</w:t>
            </w:r>
          </w:p>
        </w:tc>
        <w:tc>
          <w:tcPr>
            <w:tcW w:w="360" w:type="dxa"/>
            <w:tcBorders>
              <w:top w:val="single" w:sz="8" w:space="0" w:color="auto"/>
              <w:left w:val="nil"/>
              <w:bottom w:val="single" w:sz="8" w:space="0" w:color="auto"/>
              <w:right w:val="single" w:sz="8" w:space="0" w:color="auto"/>
            </w:tcBorders>
            <w:vAlign w:val="bottom"/>
          </w:tcPr>
          <w:p w:rsidR="009D1C1F" w:rsidRPr="00FA5784" w:rsidRDefault="009D1C1F" w:rsidP="00F22EC8">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P</w:t>
            </w:r>
          </w:p>
        </w:tc>
        <w:tc>
          <w:tcPr>
            <w:tcW w:w="980" w:type="dxa"/>
            <w:tcBorders>
              <w:top w:val="single" w:sz="8" w:space="0" w:color="auto"/>
              <w:left w:val="nil"/>
              <w:bottom w:val="single" w:sz="8" w:space="0" w:color="auto"/>
              <w:right w:val="single" w:sz="8" w:space="0" w:color="auto"/>
            </w:tcBorders>
            <w:vAlign w:val="bottom"/>
          </w:tcPr>
          <w:p w:rsidR="009D1C1F" w:rsidRPr="00FA5784" w:rsidRDefault="009D1C1F" w:rsidP="00F22EC8">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Credits</w:t>
            </w:r>
          </w:p>
        </w:tc>
        <w:tc>
          <w:tcPr>
            <w:tcW w:w="880" w:type="dxa"/>
            <w:tcBorders>
              <w:top w:val="single" w:sz="8" w:space="0" w:color="auto"/>
              <w:left w:val="nil"/>
              <w:bottom w:val="single" w:sz="8" w:space="0" w:color="auto"/>
              <w:right w:val="single" w:sz="8" w:space="0" w:color="auto"/>
            </w:tcBorders>
            <w:vAlign w:val="bottom"/>
          </w:tcPr>
          <w:p w:rsidR="009D1C1F" w:rsidRPr="00FA5784" w:rsidRDefault="009D1C1F" w:rsidP="00F22EC8">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Marks</w:t>
            </w:r>
          </w:p>
        </w:tc>
      </w:tr>
      <w:tr w:rsidR="009D1C1F" w:rsidRPr="00FA5784" w:rsidTr="00F22EC8">
        <w:trPr>
          <w:trHeight w:val="268"/>
        </w:trPr>
        <w:tc>
          <w:tcPr>
            <w:tcW w:w="6500" w:type="dxa"/>
            <w:tcBorders>
              <w:top w:val="nil"/>
              <w:left w:val="nil"/>
              <w:bottom w:val="nil"/>
              <w:right w:val="single" w:sz="8" w:space="0" w:color="auto"/>
            </w:tcBorders>
            <w:vAlign w:val="bottom"/>
          </w:tcPr>
          <w:p w:rsidR="009D1C1F" w:rsidRPr="00FA5784" w:rsidRDefault="009D1C1F" w:rsidP="009D1C1F">
            <w:pPr>
              <w:widowControl w:val="0"/>
              <w:autoSpaceDE w:val="0"/>
              <w:autoSpaceDN w:val="0"/>
              <w:adjustRightInd w:val="0"/>
              <w:spacing w:after="0" w:line="215" w:lineRule="exact"/>
              <w:rPr>
                <w:rFonts w:ascii="Times New Roman" w:hAnsi="Times New Roman" w:cs="Times New Roman"/>
                <w:sz w:val="24"/>
                <w:szCs w:val="24"/>
              </w:rPr>
            </w:pPr>
            <w:r w:rsidRPr="00FA5784">
              <w:rPr>
                <w:rFonts w:ascii="Times New Roman" w:hAnsi="Times New Roman" w:cs="Times New Roman"/>
                <w:b/>
                <w:bCs/>
                <w:sz w:val="24"/>
                <w:szCs w:val="24"/>
              </w:rPr>
              <w:t>Paper Code: PMC.504</w:t>
            </w:r>
          </w:p>
        </w:tc>
        <w:tc>
          <w:tcPr>
            <w:tcW w:w="60" w:type="dxa"/>
            <w:tcBorders>
              <w:top w:val="nil"/>
              <w:left w:val="nil"/>
              <w:bottom w:val="single" w:sz="8" w:space="0" w:color="auto"/>
              <w:right w:val="nil"/>
            </w:tcBorders>
            <w:vAlign w:val="bottom"/>
          </w:tcPr>
          <w:p w:rsidR="009D1C1F" w:rsidRPr="00FA5784" w:rsidRDefault="009D1C1F" w:rsidP="00F22EC8">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nil"/>
              <w:left w:val="nil"/>
              <w:bottom w:val="single" w:sz="8" w:space="0" w:color="auto"/>
              <w:right w:val="single" w:sz="8" w:space="0" w:color="auto"/>
            </w:tcBorders>
            <w:vAlign w:val="bottom"/>
          </w:tcPr>
          <w:p w:rsidR="009D1C1F" w:rsidRPr="00FA5784" w:rsidRDefault="009D1C1F" w:rsidP="00F22EC8">
            <w:pPr>
              <w:widowControl w:val="0"/>
              <w:autoSpaceDE w:val="0"/>
              <w:autoSpaceDN w:val="0"/>
              <w:adjustRightInd w:val="0"/>
              <w:spacing w:after="0" w:line="262" w:lineRule="exact"/>
              <w:ind w:left="40"/>
              <w:rPr>
                <w:rFonts w:ascii="Times New Roman" w:hAnsi="Times New Roman" w:cs="Times New Roman"/>
                <w:sz w:val="24"/>
                <w:szCs w:val="24"/>
              </w:rPr>
            </w:pPr>
            <w:r w:rsidRPr="00FA5784">
              <w:rPr>
                <w:rFonts w:ascii="Times New Roman" w:hAnsi="Times New Roman" w:cs="Times New Roman"/>
                <w:sz w:val="24"/>
                <w:szCs w:val="24"/>
              </w:rPr>
              <w:t>-</w:t>
            </w:r>
          </w:p>
        </w:tc>
        <w:tc>
          <w:tcPr>
            <w:tcW w:w="380" w:type="dxa"/>
            <w:tcBorders>
              <w:top w:val="nil"/>
              <w:left w:val="nil"/>
              <w:bottom w:val="single" w:sz="8" w:space="0" w:color="auto"/>
              <w:right w:val="single" w:sz="8" w:space="0" w:color="auto"/>
            </w:tcBorders>
            <w:vAlign w:val="bottom"/>
          </w:tcPr>
          <w:p w:rsidR="009D1C1F" w:rsidRPr="00FA5784" w:rsidRDefault="009D1C1F" w:rsidP="00F22EC8">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w:t>
            </w:r>
          </w:p>
        </w:tc>
        <w:tc>
          <w:tcPr>
            <w:tcW w:w="360" w:type="dxa"/>
            <w:tcBorders>
              <w:top w:val="nil"/>
              <w:left w:val="nil"/>
              <w:bottom w:val="single" w:sz="8" w:space="0" w:color="auto"/>
              <w:right w:val="single" w:sz="8" w:space="0" w:color="auto"/>
            </w:tcBorders>
            <w:vAlign w:val="bottom"/>
          </w:tcPr>
          <w:p w:rsidR="009D1C1F" w:rsidRPr="00FA5784" w:rsidRDefault="009D1C1F" w:rsidP="00F22EC8">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4</w:t>
            </w:r>
          </w:p>
        </w:tc>
        <w:tc>
          <w:tcPr>
            <w:tcW w:w="980" w:type="dxa"/>
            <w:tcBorders>
              <w:top w:val="nil"/>
              <w:left w:val="nil"/>
              <w:bottom w:val="single" w:sz="8" w:space="0" w:color="auto"/>
              <w:right w:val="single" w:sz="8" w:space="0" w:color="auto"/>
            </w:tcBorders>
            <w:vAlign w:val="bottom"/>
          </w:tcPr>
          <w:p w:rsidR="009D1C1F" w:rsidRPr="00FA5784" w:rsidRDefault="009D1C1F" w:rsidP="00F22EC8">
            <w:pPr>
              <w:widowControl w:val="0"/>
              <w:autoSpaceDE w:val="0"/>
              <w:autoSpaceDN w:val="0"/>
              <w:adjustRightInd w:val="0"/>
              <w:spacing w:after="0" w:line="262" w:lineRule="exact"/>
              <w:ind w:right="340"/>
              <w:jc w:val="right"/>
              <w:rPr>
                <w:rFonts w:ascii="Times New Roman" w:hAnsi="Times New Roman" w:cs="Times New Roman"/>
                <w:sz w:val="24"/>
                <w:szCs w:val="24"/>
              </w:rPr>
            </w:pPr>
            <w:r w:rsidRPr="00FA5784">
              <w:rPr>
                <w:rFonts w:ascii="Times New Roman" w:hAnsi="Times New Roman" w:cs="Times New Roman"/>
                <w:sz w:val="24"/>
                <w:szCs w:val="24"/>
              </w:rPr>
              <w:t>2</w:t>
            </w:r>
          </w:p>
        </w:tc>
        <w:tc>
          <w:tcPr>
            <w:tcW w:w="880" w:type="dxa"/>
            <w:tcBorders>
              <w:top w:val="nil"/>
              <w:left w:val="nil"/>
              <w:bottom w:val="single" w:sz="8" w:space="0" w:color="auto"/>
              <w:right w:val="single" w:sz="8" w:space="0" w:color="auto"/>
            </w:tcBorders>
            <w:vAlign w:val="bottom"/>
          </w:tcPr>
          <w:p w:rsidR="009D1C1F" w:rsidRPr="00FA5784" w:rsidRDefault="009D1C1F" w:rsidP="00F22EC8">
            <w:pPr>
              <w:widowControl w:val="0"/>
              <w:autoSpaceDE w:val="0"/>
              <w:autoSpaceDN w:val="0"/>
              <w:adjustRightInd w:val="0"/>
              <w:spacing w:after="0" w:line="262" w:lineRule="exact"/>
              <w:ind w:right="160"/>
              <w:jc w:val="right"/>
              <w:rPr>
                <w:rFonts w:ascii="Times New Roman" w:hAnsi="Times New Roman" w:cs="Times New Roman"/>
                <w:sz w:val="24"/>
                <w:szCs w:val="24"/>
              </w:rPr>
            </w:pPr>
            <w:r w:rsidRPr="00FA5784">
              <w:rPr>
                <w:rFonts w:ascii="Times New Roman" w:hAnsi="Times New Roman" w:cs="Times New Roman"/>
                <w:sz w:val="24"/>
                <w:szCs w:val="24"/>
              </w:rPr>
              <w:t>50</w:t>
            </w:r>
          </w:p>
        </w:tc>
      </w:tr>
    </w:tbl>
    <w:p w:rsidR="009D1C1F" w:rsidRPr="00FA5784" w:rsidRDefault="009D1C1F" w:rsidP="009D1C1F">
      <w:pPr>
        <w:spacing w:after="0"/>
        <w:rPr>
          <w:rFonts w:ascii="Times New Roman" w:hAnsi="Times New Roman" w:cs="Times New Roman"/>
          <w:b/>
          <w:sz w:val="24"/>
          <w:szCs w:val="24"/>
        </w:rPr>
      </w:pPr>
    </w:p>
    <w:p w:rsidR="009D1C1F" w:rsidRPr="00FA5784" w:rsidRDefault="009D1C1F" w:rsidP="00685781">
      <w:pPr>
        <w:pStyle w:val="ListParagraph"/>
        <w:numPr>
          <w:ilvl w:val="0"/>
          <w:numId w:val="17"/>
        </w:numPr>
        <w:rPr>
          <w:rStyle w:val="Strong"/>
          <w:rFonts w:eastAsiaTheme="minorEastAsia"/>
          <w:b w:val="0"/>
        </w:rPr>
      </w:pPr>
      <w:r w:rsidRPr="00FA5784">
        <w:rPr>
          <w:rStyle w:val="Strong"/>
          <w:rFonts w:eastAsiaTheme="minorEastAsia"/>
          <w:b w:val="0"/>
        </w:rPr>
        <w:t>Study of molecules using molecular models</w:t>
      </w:r>
    </w:p>
    <w:p w:rsidR="009D1C1F" w:rsidRPr="00FA5784" w:rsidRDefault="009D1C1F" w:rsidP="00685781">
      <w:pPr>
        <w:pStyle w:val="ListParagraph"/>
        <w:numPr>
          <w:ilvl w:val="0"/>
          <w:numId w:val="17"/>
        </w:numPr>
        <w:autoSpaceDE w:val="0"/>
        <w:autoSpaceDN w:val="0"/>
        <w:adjustRightInd w:val="0"/>
        <w:jc w:val="both"/>
      </w:pPr>
      <w:r w:rsidRPr="00FA5784">
        <w:t xml:space="preserve">Thin layer chromatography: Determination of purity of a given sample, monitoring the progress of chemical reactions, identification of unknown organic compounds by comparing the </w:t>
      </w:r>
      <w:proofErr w:type="spellStart"/>
      <w:proofErr w:type="gramStart"/>
      <w:r w:rsidRPr="00FA5784">
        <w:t>R</w:t>
      </w:r>
      <w:r w:rsidRPr="00FA5784">
        <w:rPr>
          <w:vertAlign w:val="subscript"/>
        </w:rPr>
        <w:t>f</w:t>
      </w:r>
      <w:proofErr w:type="spellEnd"/>
      <w:proofErr w:type="gramEnd"/>
      <w:r w:rsidRPr="00FA5784">
        <w:t xml:space="preserve"> values of known standards, preparative TLC for separation of mixtures.</w:t>
      </w:r>
    </w:p>
    <w:p w:rsidR="009D1C1F" w:rsidRPr="00FA5784" w:rsidRDefault="009D1C1F" w:rsidP="009D1C1F">
      <w:pPr>
        <w:pStyle w:val="ListParagraph"/>
        <w:autoSpaceDE w:val="0"/>
        <w:autoSpaceDN w:val="0"/>
        <w:adjustRightInd w:val="0"/>
        <w:jc w:val="both"/>
      </w:pPr>
    </w:p>
    <w:p w:rsidR="009D1C1F" w:rsidRPr="00FA5784" w:rsidRDefault="009D1C1F" w:rsidP="00685781">
      <w:pPr>
        <w:pStyle w:val="ListParagraph"/>
        <w:numPr>
          <w:ilvl w:val="0"/>
          <w:numId w:val="17"/>
        </w:numPr>
        <w:jc w:val="both"/>
        <w:rPr>
          <w:b/>
          <w:bCs/>
        </w:rPr>
      </w:pPr>
      <w:r w:rsidRPr="00FA5784">
        <w:rPr>
          <w:rStyle w:val="Strong"/>
          <w:rFonts w:eastAsiaTheme="minorEastAsia"/>
          <w:b w:val="0"/>
        </w:rPr>
        <w:t>Organic Synthesis:</w:t>
      </w:r>
      <w:r w:rsidRPr="00FA5784">
        <w:t xml:space="preserve"> Single or multi- steps synthesis of organic compounds.  Aspects such as conversion, yield, selectivity, effluent treatment, atom economy, E-factor, etc. should be paid attention. TLC should be used to monitor the reaction and finding out the purity of the product.</w:t>
      </w:r>
    </w:p>
    <w:p w:rsidR="009D1C1F" w:rsidRPr="00FA5784" w:rsidRDefault="009D1C1F" w:rsidP="009D1C1F">
      <w:pPr>
        <w:pStyle w:val="ListParagraph"/>
        <w:jc w:val="both"/>
        <w:rPr>
          <w:rStyle w:val="Strong"/>
          <w:rFonts w:eastAsiaTheme="minorEastAsia"/>
        </w:rPr>
      </w:pPr>
    </w:p>
    <w:p w:rsidR="009D1C1F" w:rsidRPr="00FA5784" w:rsidRDefault="009D1C1F" w:rsidP="00685781">
      <w:pPr>
        <w:pStyle w:val="ListParagraph"/>
        <w:numPr>
          <w:ilvl w:val="0"/>
          <w:numId w:val="18"/>
        </w:numPr>
        <w:autoSpaceDE w:val="0"/>
        <w:autoSpaceDN w:val="0"/>
        <w:adjustRightInd w:val="0"/>
        <w:jc w:val="both"/>
      </w:pPr>
      <w:r w:rsidRPr="00FA5784">
        <w:t>Synthesis of an anticancer stilbene via Wittig reaction</w:t>
      </w:r>
    </w:p>
    <w:p w:rsidR="009D1C1F" w:rsidRPr="00FA5784" w:rsidRDefault="009D1C1F" w:rsidP="00685781">
      <w:pPr>
        <w:pStyle w:val="ListParagraph"/>
        <w:numPr>
          <w:ilvl w:val="0"/>
          <w:numId w:val="18"/>
        </w:numPr>
        <w:autoSpaceDE w:val="0"/>
        <w:autoSpaceDN w:val="0"/>
        <w:adjustRightInd w:val="0"/>
        <w:jc w:val="both"/>
      </w:pPr>
      <w:r w:rsidRPr="00FA5784">
        <w:t xml:space="preserve">Synthesis of a </w:t>
      </w:r>
      <w:proofErr w:type="spellStart"/>
      <w:r w:rsidRPr="00FA5784">
        <w:t>chalcones</w:t>
      </w:r>
      <w:proofErr w:type="spellEnd"/>
      <w:r w:rsidRPr="00FA5784">
        <w:t xml:space="preserve"> via </w:t>
      </w:r>
      <w:proofErr w:type="spellStart"/>
      <w:r w:rsidRPr="00FA5784">
        <w:t>Claisen</w:t>
      </w:r>
      <w:proofErr w:type="spellEnd"/>
      <w:r w:rsidRPr="00FA5784">
        <w:t>-Schmidt condensation.</w:t>
      </w:r>
    </w:p>
    <w:p w:rsidR="009D1C1F" w:rsidRPr="00FA5784" w:rsidRDefault="009D1C1F" w:rsidP="00685781">
      <w:pPr>
        <w:pStyle w:val="ListParagraph"/>
        <w:numPr>
          <w:ilvl w:val="0"/>
          <w:numId w:val="18"/>
        </w:numPr>
        <w:autoSpaceDE w:val="0"/>
        <w:autoSpaceDN w:val="0"/>
        <w:adjustRightInd w:val="0"/>
        <w:jc w:val="both"/>
      </w:pPr>
      <w:r w:rsidRPr="00FA5784">
        <w:t xml:space="preserve">Preparation of </w:t>
      </w:r>
      <w:proofErr w:type="spellStart"/>
      <w:r w:rsidRPr="00FA5784">
        <w:t>vanillyl</w:t>
      </w:r>
      <w:proofErr w:type="spellEnd"/>
      <w:r w:rsidRPr="00FA5784">
        <w:t xml:space="preserve"> alcohol from vanillin</w:t>
      </w:r>
    </w:p>
    <w:p w:rsidR="009D1C1F" w:rsidRPr="00FA5784" w:rsidRDefault="009D1C1F" w:rsidP="00685781">
      <w:pPr>
        <w:pStyle w:val="ListParagraph"/>
        <w:numPr>
          <w:ilvl w:val="0"/>
          <w:numId w:val="18"/>
        </w:numPr>
        <w:autoSpaceDE w:val="0"/>
        <w:autoSpaceDN w:val="0"/>
        <w:adjustRightInd w:val="0"/>
        <w:jc w:val="both"/>
      </w:pPr>
      <w:r w:rsidRPr="00FA5784">
        <w:t>Reduction of 3-nitroacetophone using NaBH</w:t>
      </w:r>
      <w:r w:rsidRPr="00FA5784">
        <w:rPr>
          <w:vertAlign w:val="subscript"/>
        </w:rPr>
        <w:t>4</w:t>
      </w:r>
      <w:r w:rsidRPr="00FA5784">
        <w:t>/LiAlH</w:t>
      </w:r>
      <w:r w:rsidRPr="00FA5784">
        <w:rPr>
          <w:vertAlign w:val="subscript"/>
        </w:rPr>
        <w:t>4</w:t>
      </w:r>
    </w:p>
    <w:p w:rsidR="009D1C1F" w:rsidRPr="00FA5784" w:rsidRDefault="009D1C1F" w:rsidP="00685781">
      <w:pPr>
        <w:pStyle w:val="ListParagraph"/>
        <w:numPr>
          <w:ilvl w:val="0"/>
          <w:numId w:val="18"/>
        </w:numPr>
        <w:autoSpaceDE w:val="0"/>
        <w:autoSpaceDN w:val="0"/>
        <w:adjustRightInd w:val="0"/>
        <w:jc w:val="both"/>
      </w:pPr>
      <w:r w:rsidRPr="00FA5784">
        <w:t xml:space="preserve">Preparation of </w:t>
      </w:r>
      <w:proofErr w:type="spellStart"/>
      <w:r w:rsidRPr="00FA5784">
        <w:t>bromohydrin</w:t>
      </w:r>
      <w:proofErr w:type="spellEnd"/>
      <w:r w:rsidRPr="00FA5784">
        <w:t xml:space="preserve"> from </w:t>
      </w:r>
      <w:proofErr w:type="spellStart"/>
      <w:r w:rsidRPr="00FA5784">
        <w:t>methylstyrene</w:t>
      </w:r>
      <w:proofErr w:type="spellEnd"/>
    </w:p>
    <w:p w:rsidR="009D1C1F" w:rsidRPr="00FA5784" w:rsidRDefault="009D1C1F" w:rsidP="00685781">
      <w:pPr>
        <w:pStyle w:val="ListParagraph"/>
        <w:numPr>
          <w:ilvl w:val="0"/>
          <w:numId w:val="18"/>
        </w:numPr>
        <w:autoSpaceDE w:val="0"/>
        <w:autoSpaceDN w:val="0"/>
        <w:adjustRightInd w:val="0"/>
        <w:jc w:val="both"/>
      </w:pPr>
      <w:r w:rsidRPr="00FA5784">
        <w:t>Preparation of aniline from nitrobenzene</w:t>
      </w:r>
    </w:p>
    <w:p w:rsidR="009D1C1F" w:rsidRPr="00FA5784" w:rsidRDefault="009D1C1F" w:rsidP="00685781">
      <w:pPr>
        <w:pStyle w:val="ListParagraph"/>
        <w:numPr>
          <w:ilvl w:val="0"/>
          <w:numId w:val="18"/>
        </w:numPr>
        <w:jc w:val="both"/>
      </w:pPr>
      <w:r w:rsidRPr="00FA5784">
        <w:t>Synthesis of ethyl-n-</w:t>
      </w:r>
      <w:proofErr w:type="spellStart"/>
      <w:r w:rsidRPr="00FA5784">
        <w:t>butylacetoacetate</w:t>
      </w:r>
      <w:proofErr w:type="spellEnd"/>
      <w:r w:rsidRPr="00FA5784">
        <w:t xml:space="preserve"> by A.E.E. condensation</w:t>
      </w:r>
    </w:p>
    <w:p w:rsidR="009D1C1F" w:rsidRPr="00FA5784" w:rsidRDefault="009D1C1F" w:rsidP="00685781">
      <w:pPr>
        <w:pStyle w:val="ListParagraph"/>
        <w:numPr>
          <w:ilvl w:val="0"/>
          <w:numId w:val="18"/>
        </w:numPr>
        <w:jc w:val="both"/>
      </w:pPr>
      <w:proofErr w:type="spellStart"/>
      <w:r w:rsidRPr="00FA5784">
        <w:t>Cannizzaro</w:t>
      </w:r>
      <w:proofErr w:type="spellEnd"/>
      <w:r w:rsidRPr="00FA5784">
        <w:t xml:space="preserve"> reaction: 4-chlorobenzaldehyde as substrate. </w:t>
      </w:r>
    </w:p>
    <w:p w:rsidR="009D1C1F" w:rsidRPr="00FA5784" w:rsidRDefault="009D1C1F" w:rsidP="00685781">
      <w:pPr>
        <w:pStyle w:val="ListParagraph"/>
        <w:numPr>
          <w:ilvl w:val="0"/>
          <w:numId w:val="18"/>
        </w:numPr>
        <w:jc w:val="both"/>
      </w:pPr>
      <w:r w:rsidRPr="00FA5784">
        <w:t xml:space="preserve">Preparation of </w:t>
      </w:r>
      <w:proofErr w:type="spellStart"/>
      <w:r w:rsidRPr="00FA5784">
        <w:t>Iodoxybenzoic</w:t>
      </w:r>
      <w:proofErr w:type="spellEnd"/>
      <w:r w:rsidRPr="00FA5784">
        <w:t xml:space="preserve"> acid (IBX) and its application in oxidation.</w:t>
      </w:r>
    </w:p>
    <w:p w:rsidR="009D1C1F" w:rsidRDefault="009D1C1F" w:rsidP="00685781">
      <w:pPr>
        <w:pStyle w:val="ListParagraph"/>
        <w:numPr>
          <w:ilvl w:val="0"/>
          <w:numId w:val="18"/>
        </w:numPr>
        <w:jc w:val="both"/>
      </w:pPr>
      <w:r w:rsidRPr="00FA5784">
        <w:t xml:space="preserve">Preparation of pyridine </w:t>
      </w:r>
      <w:proofErr w:type="spellStart"/>
      <w:r w:rsidRPr="00FA5784">
        <w:t>chlorochromate</w:t>
      </w:r>
      <w:proofErr w:type="spellEnd"/>
      <w:r w:rsidRPr="00FA5784">
        <w:t xml:space="preserve"> (PCC) and its application in oxidation.</w:t>
      </w:r>
    </w:p>
    <w:p w:rsidR="00630515" w:rsidRDefault="00630515" w:rsidP="00630515">
      <w:pPr>
        <w:pStyle w:val="ListParagraph"/>
        <w:numPr>
          <w:ilvl w:val="0"/>
          <w:numId w:val="18"/>
        </w:numPr>
        <w:jc w:val="both"/>
      </w:pPr>
      <w:r>
        <w:t xml:space="preserve">Multistep synthesis of </w:t>
      </w:r>
      <w:proofErr w:type="spellStart"/>
      <w:r>
        <w:t>phenytoin</w:t>
      </w:r>
      <w:proofErr w:type="spellEnd"/>
      <w:r>
        <w:t>.</w:t>
      </w:r>
    </w:p>
    <w:p w:rsidR="00630515" w:rsidRPr="00FA5784" w:rsidRDefault="00630515" w:rsidP="00630515">
      <w:pPr>
        <w:pStyle w:val="ListParagraph"/>
        <w:numPr>
          <w:ilvl w:val="0"/>
          <w:numId w:val="17"/>
        </w:numPr>
        <w:jc w:val="both"/>
      </w:pPr>
      <w:r>
        <w:t xml:space="preserve">Demonstration of </w:t>
      </w:r>
      <w:proofErr w:type="spellStart"/>
      <w:r>
        <w:t>Stereochemical</w:t>
      </w:r>
      <w:proofErr w:type="spellEnd"/>
      <w:r>
        <w:t xml:space="preserve"> aspects of the compounds through molecular models.</w:t>
      </w:r>
    </w:p>
    <w:p w:rsidR="009D1C1F" w:rsidRPr="00FA5784" w:rsidRDefault="009D1C1F" w:rsidP="009D1C1F">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i/>
          <w:sz w:val="24"/>
          <w:szCs w:val="24"/>
        </w:rPr>
        <w:t>Suggested Readings</w:t>
      </w:r>
      <w:proofErr w:type="gramStart"/>
      <w:r w:rsidRPr="00FA5784">
        <w:rPr>
          <w:rFonts w:ascii="Times New Roman" w:hAnsi="Times New Roman" w:cs="Times New Roman"/>
          <w:b/>
          <w:i/>
          <w:sz w:val="24"/>
          <w:szCs w:val="24"/>
        </w:rPr>
        <w:t>:</w:t>
      </w:r>
      <w:r w:rsidRPr="00FA5784">
        <w:rPr>
          <w:rFonts w:ascii="Times New Roman" w:hAnsi="Times New Roman" w:cs="Times New Roman"/>
          <w:sz w:val="24"/>
          <w:szCs w:val="24"/>
        </w:rPr>
        <w:t>:</w:t>
      </w:r>
      <w:proofErr w:type="gramEnd"/>
    </w:p>
    <w:p w:rsidR="009D1C1F" w:rsidRPr="00FA5784" w:rsidRDefault="009D1C1F" w:rsidP="00685781">
      <w:pPr>
        <w:pStyle w:val="ListParagraph"/>
        <w:numPr>
          <w:ilvl w:val="0"/>
          <w:numId w:val="6"/>
        </w:numPr>
        <w:autoSpaceDE w:val="0"/>
        <w:autoSpaceDN w:val="0"/>
        <w:adjustRightInd w:val="0"/>
        <w:spacing w:after="200"/>
        <w:jc w:val="both"/>
      </w:pPr>
      <w:proofErr w:type="spellStart"/>
      <w:r w:rsidRPr="00FA5784">
        <w:t>Adams</w:t>
      </w:r>
      <w:proofErr w:type="gramStart"/>
      <w:r w:rsidRPr="00FA5784">
        <w:t>,R</w:t>
      </w:r>
      <w:proofErr w:type="spellEnd"/>
      <w:proofErr w:type="gramEnd"/>
      <w:r w:rsidRPr="00FA5784">
        <w:t xml:space="preserve">.; Johnson, J.R.; Wilcox, C.F. (1970). </w:t>
      </w:r>
      <w:r w:rsidRPr="00FA5784">
        <w:rPr>
          <w:i/>
        </w:rPr>
        <w:t>Laboratory Experiments in Organic Chemistry</w:t>
      </w:r>
      <w:r w:rsidRPr="00FA5784">
        <w:t xml:space="preserve">, </w:t>
      </w:r>
      <w:proofErr w:type="gramStart"/>
      <w:r w:rsidRPr="00FA5784">
        <w:t>The</w:t>
      </w:r>
      <w:proofErr w:type="gramEnd"/>
      <w:r w:rsidRPr="00FA5784">
        <w:t xml:space="preserve"> </w:t>
      </w:r>
      <w:proofErr w:type="spellStart"/>
      <w:r w:rsidRPr="00FA5784">
        <w:t>Macmilan</w:t>
      </w:r>
      <w:proofErr w:type="spellEnd"/>
      <w:r w:rsidRPr="00FA5784">
        <w:t xml:space="preserve"> Limited, London.</w:t>
      </w:r>
    </w:p>
    <w:p w:rsidR="009D1C1F" w:rsidRPr="00FA5784" w:rsidRDefault="009D1C1F" w:rsidP="00685781">
      <w:pPr>
        <w:pStyle w:val="ListParagraph"/>
        <w:numPr>
          <w:ilvl w:val="0"/>
          <w:numId w:val="6"/>
        </w:numPr>
        <w:autoSpaceDE w:val="0"/>
        <w:autoSpaceDN w:val="0"/>
        <w:adjustRightInd w:val="0"/>
        <w:spacing w:after="200"/>
        <w:jc w:val="both"/>
        <w:rPr>
          <w:bCs/>
        </w:rPr>
      </w:pPr>
      <w:r w:rsidRPr="00FA5784">
        <w:t xml:space="preserve">Mann and Saunders. (2009). </w:t>
      </w:r>
      <w:r w:rsidRPr="00FA5784">
        <w:rPr>
          <w:i/>
        </w:rPr>
        <w:t>Practical organic chemistry</w:t>
      </w:r>
      <w:r w:rsidRPr="00FA5784">
        <w:t>, Pearson.</w:t>
      </w:r>
    </w:p>
    <w:p w:rsidR="009D1C1F" w:rsidRPr="00FA5784" w:rsidRDefault="009D1C1F" w:rsidP="00685781">
      <w:pPr>
        <w:pStyle w:val="ListParagraph"/>
        <w:numPr>
          <w:ilvl w:val="0"/>
          <w:numId w:val="6"/>
        </w:numPr>
        <w:spacing w:after="200"/>
        <w:jc w:val="both"/>
        <w:rPr>
          <w:rFonts w:eastAsia="Calibri"/>
        </w:rPr>
      </w:pPr>
      <w:r w:rsidRPr="00FA5784">
        <w:rPr>
          <w:rFonts w:eastAsia="Calibri"/>
        </w:rPr>
        <w:t>Pasto, D.P., Johnson, C., Miller, M. (2010).</w:t>
      </w:r>
      <w:r w:rsidRPr="00FA5784">
        <w:t xml:space="preserve"> </w:t>
      </w:r>
      <w:r w:rsidRPr="00FA5784">
        <w:rPr>
          <w:rFonts w:eastAsia="Calibri"/>
          <w:i/>
        </w:rPr>
        <w:t>Experiments and Techniques in Organic Chemistry</w:t>
      </w:r>
      <w:r w:rsidRPr="00FA5784">
        <w:rPr>
          <w:rFonts w:eastAsia="Calibri"/>
        </w:rPr>
        <w:t xml:space="preserve">, Prentice Hall. </w:t>
      </w:r>
    </w:p>
    <w:p w:rsidR="009D1C1F" w:rsidRPr="00FA5784" w:rsidRDefault="009D1C1F" w:rsidP="00685781">
      <w:pPr>
        <w:pStyle w:val="ListParagraph"/>
        <w:numPr>
          <w:ilvl w:val="0"/>
          <w:numId w:val="6"/>
        </w:numPr>
        <w:autoSpaceDE w:val="0"/>
        <w:autoSpaceDN w:val="0"/>
        <w:adjustRightInd w:val="0"/>
        <w:spacing w:after="200" w:line="276" w:lineRule="auto"/>
        <w:jc w:val="both"/>
      </w:pPr>
      <w:r w:rsidRPr="00FA5784">
        <w:t xml:space="preserve">Roberts, R.M.; Gilbert, J.C.; </w:t>
      </w:r>
      <w:proofErr w:type="spellStart"/>
      <w:r w:rsidRPr="00FA5784">
        <w:t>Rodewald</w:t>
      </w:r>
      <w:proofErr w:type="spellEnd"/>
      <w:r w:rsidRPr="00FA5784">
        <w:t xml:space="preserve">, L.B.; </w:t>
      </w:r>
      <w:proofErr w:type="spellStart"/>
      <w:r w:rsidRPr="00FA5784">
        <w:t>Wingrove</w:t>
      </w:r>
      <w:proofErr w:type="spellEnd"/>
      <w:r w:rsidRPr="00FA5784">
        <w:t xml:space="preserve">, A.S. (1969). </w:t>
      </w:r>
      <w:r w:rsidRPr="00FA5784">
        <w:rPr>
          <w:i/>
        </w:rPr>
        <w:t>An introduction to Modern Experimental Organic Chemistry</w:t>
      </w:r>
      <w:r w:rsidRPr="00FA5784">
        <w:t xml:space="preserve">, </w:t>
      </w:r>
      <w:proofErr w:type="spellStart"/>
      <w:r w:rsidRPr="00FA5784">
        <w:t>Ranehart</w:t>
      </w:r>
      <w:proofErr w:type="spellEnd"/>
      <w:r w:rsidRPr="00FA5784">
        <w:t xml:space="preserve"> and Winston Inc., New York.</w:t>
      </w:r>
    </w:p>
    <w:p w:rsidR="009D1C1F" w:rsidRPr="00FA5784" w:rsidRDefault="009D1C1F" w:rsidP="00685781">
      <w:pPr>
        <w:pStyle w:val="ListParagraph"/>
        <w:numPr>
          <w:ilvl w:val="0"/>
          <w:numId w:val="6"/>
        </w:numPr>
        <w:autoSpaceDE w:val="0"/>
        <w:autoSpaceDN w:val="0"/>
        <w:adjustRightInd w:val="0"/>
        <w:spacing w:after="200"/>
        <w:jc w:val="both"/>
        <w:rPr>
          <w:bCs/>
        </w:rPr>
      </w:pPr>
      <w:r w:rsidRPr="00FA5784">
        <w:t xml:space="preserve">Vogel, A.I. (1996). </w:t>
      </w:r>
      <w:r w:rsidRPr="00FA5784">
        <w:rPr>
          <w:i/>
        </w:rPr>
        <w:t>Text book of practical organic chemistry</w:t>
      </w:r>
      <w:r w:rsidRPr="00FA5784">
        <w:t>, Pearson</w:t>
      </w:r>
    </w:p>
    <w:p w:rsidR="009D1C1F" w:rsidRPr="00630515" w:rsidRDefault="009D1C1F" w:rsidP="00685781">
      <w:pPr>
        <w:pStyle w:val="ListParagraph"/>
        <w:numPr>
          <w:ilvl w:val="0"/>
          <w:numId w:val="6"/>
        </w:numPr>
        <w:spacing w:after="200" w:line="276" w:lineRule="auto"/>
        <w:jc w:val="both"/>
        <w:rPr>
          <w:rStyle w:val="st"/>
          <w:rFonts w:eastAsiaTheme="minorEastAsia"/>
          <w:b/>
          <w:bCs/>
        </w:rPr>
      </w:pPr>
      <w:r w:rsidRPr="00FA5784">
        <w:rPr>
          <w:rFonts w:eastAsia="Calibri"/>
        </w:rPr>
        <w:t xml:space="preserve">Williamson, K.L., Health, D.C. (1999). </w:t>
      </w:r>
      <w:proofErr w:type="spellStart"/>
      <w:r w:rsidRPr="00FA5784">
        <w:rPr>
          <w:rFonts w:eastAsia="Calibri"/>
          <w:i/>
        </w:rPr>
        <w:t>Macroscale</w:t>
      </w:r>
      <w:proofErr w:type="spellEnd"/>
      <w:r w:rsidRPr="00FA5784">
        <w:rPr>
          <w:rFonts w:eastAsia="Calibri"/>
          <w:i/>
        </w:rPr>
        <w:t xml:space="preserve"> and </w:t>
      </w:r>
      <w:proofErr w:type="spellStart"/>
      <w:r w:rsidRPr="00FA5784">
        <w:rPr>
          <w:rFonts w:eastAsia="Calibri"/>
          <w:i/>
        </w:rPr>
        <w:t>Microscale</w:t>
      </w:r>
      <w:proofErr w:type="spellEnd"/>
      <w:r w:rsidRPr="00FA5784">
        <w:rPr>
          <w:rFonts w:eastAsia="Calibri"/>
          <w:i/>
        </w:rPr>
        <w:t xml:space="preserve"> Organic Experiments</w:t>
      </w:r>
      <w:r w:rsidRPr="00FA5784">
        <w:rPr>
          <w:rFonts w:eastAsia="Calibri"/>
        </w:rPr>
        <w:t xml:space="preserve">, </w:t>
      </w:r>
      <w:r w:rsidRPr="00FA5784">
        <w:rPr>
          <w:rStyle w:val="Emphasis"/>
        </w:rPr>
        <w:t>Heath, D.C</w:t>
      </w:r>
      <w:r w:rsidRPr="00FA5784">
        <w:rPr>
          <w:rStyle w:val="st"/>
          <w:i/>
        </w:rPr>
        <w:t xml:space="preserve"> </w:t>
      </w:r>
      <w:r w:rsidRPr="00FA5784">
        <w:rPr>
          <w:rStyle w:val="st"/>
        </w:rPr>
        <w:t>and Co.,</w:t>
      </w:r>
      <w:r w:rsidRPr="00FA5784">
        <w:rPr>
          <w:rStyle w:val="st"/>
          <w:i/>
        </w:rPr>
        <w:t xml:space="preserve"> </w:t>
      </w:r>
      <w:r w:rsidRPr="00FA5784">
        <w:rPr>
          <w:rStyle w:val="st"/>
        </w:rPr>
        <w:t>Lexington</w:t>
      </w:r>
      <w:r w:rsidRPr="00FA5784">
        <w:rPr>
          <w:rStyle w:val="st"/>
          <w:i/>
        </w:rPr>
        <w:t xml:space="preserve">, </w:t>
      </w:r>
      <w:r w:rsidRPr="00FA5784">
        <w:rPr>
          <w:rStyle w:val="st"/>
        </w:rPr>
        <w:t>MA.</w:t>
      </w:r>
    </w:p>
    <w:p w:rsidR="00630515" w:rsidRPr="000D5701" w:rsidRDefault="000D5701" w:rsidP="00685781">
      <w:pPr>
        <w:pStyle w:val="ListParagraph"/>
        <w:numPr>
          <w:ilvl w:val="0"/>
          <w:numId w:val="6"/>
        </w:numPr>
        <w:spacing w:after="200" w:line="276" w:lineRule="auto"/>
        <w:jc w:val="both"/>
        <w:rPr>
          <w:rFonts w:eastAsiaTheme="minorEastAsia"/>
          <w:b/>
          <w:bCs/>
        </w:rPr>
      </w:pPr>
      <w:proofErr w:type="spellStart"/>
      <w:r w:rsidRPr="000D5701">
        <w:rPr>
          <w:rFonts w:eastAsiaTheme="minorEastAsia"/>
          <w:bCs/>
          <w:lang w:val="en-IN"/>
        </w:rPr>
        <w:t>Armarego</w:t>
      </w:r>
      <w:proofErr w:type="spellEnd"/>
      <w:r w:rsidRPr="000D5701">
        <w:rPr>
          <w:rFonts w:eastAsiaTheme="minorEastAsia"/>
          <w:bCs/>
          <w:lang w:val="en-IN"/>
        </w:rPr>
        <w:t xml:space="preserve">, W. L., &amp; </w:t>
      </w:r>
      <w:proofErr w:type="spellStart"/>
      <w:r w:rsidRPr="000D5701">
        <w:rPr>
          <w:rFonts w:eastAsiaTheme="minorEastAsia"/>
          <w:bCs/>
          <w:lang w:val="en-IN"/>
        </w:rPr>
        <w:t>Chai</w:t>
      </w:r>
      <w:proofErr w:type="spellEnd"/>
      <w:r w:rsidRPr="000D5701">
        <w:rPr>
          <w:rFonts w:eastAsiaTheme="minorEastAsia"/>
          <w:bCs/>
          <w:lang w:val="en-IN"/>
        </w:rPr>
        <w:t>, C. (2012). </w:t>
      </w:r>
      <w:r w:rsidRPr="000D5701">
        <w:rPr>
          <w:rFonts w:eastAsiaTheme="minorEastAsia"/>
          <w:bCs/>
          <w:i/>
          <w:iCs/>
          <w:lang w:val="en-IN"/>
        </w:rPr>
        <w:t>Purification of laboratory chemicals</w:t>
      </w:r>
      <w:r w:rsidRPr="000D5701">
        <w:rPr>
          <w:rFonts w:eastAsiaTheme="minorEastAsia"/>
          <w:bCs/>
          <w:lang w:val="en-IN"/>
        </w:rPr>
        <w:t>. Butterworth-Heinemann.</w:t>
      </w:r>
    </w:p>
    <w:p w:rsidR="000D5701" w:rsidRPr="000D5701" w:rsidRDefault="000D5701" w:rsidP="00685781">
      <w:pPr>
        <w:pStyle w:val="ListParagraph"/>
        <w:numPr>
          <w:ilvl w:val="0"/>
          <w:numId w:val="6"/>
        </w:numPr>
        <w:spacing w:after="200" w:line="276" w:lineRule="auto"/>
        <w:jc w:val="both"/>
        <w:rPr>
          <w:rStyle w:val="Strong"/>
          <w:rFonts w:eastAsiaTheme="minorEastAsia"/>
        </w:rPr>
      </w:pPr>
      <w:r w:rsidRPr="000D5701">
        <w:rPr>
          <w:rFonts w:eastAsiaTheme="minorEastAsia"/>
          <w:bCs/>
          <w:lang w:val="en-IN"/>
        </w:rPr>
        <w:t>Young, J. A. (Ed.). (</w:t>
      </w:r>
      <w:r>
        <w:rPr>
          <w:rFonts w:eastAsiaTheme="minorEastAsia"/>
          <w:bCs/>
          <w:lang w:val="en-IN"/>
        </w:rPr>
        <w:t>Latest Edition</w:t>
      </w:r>
      <w:r w:rsidRPr="000D5701">
        <w:rPr>
          <w:rFonts w:eastAsiaTheme="minorEastAsia"/>
          <w:bCs/>
          <w:lang w:val="en-IN"/>
        </w:rPr>
        <w:t>). </w:t>
      </w:r>
      <w:proofErr w:type="gramStart"/>
      <w:r w:rsidRPr="000D5701">
        <w:rPr>
          <w:rFonts w:eastAsiaTheme="minorEastAsia"/>
          <w:bCs/>
          <w:i/>
          <w:iCs/>
          <w:lang w:val="en-IN"/>
        </w:rPr>
        <w:t>Improving</w:t>
      </w:r>
      <w:proofErr w:type="gramEnd"/>
      <w:r w:rsidRPr="000D5701">
        <w:rPr>
          <w:rFonts w:eastAsiaTheme="minorEastAsia"/>
          <w:bCs/>
          <w:i/>
          <w:iCs/>
          <w:lang w:val="en-IN"/>
        </w:rPr>
        <w:t xml:space="preserve"> safety in the chemical laboratory: a practical guide</w:t>
      </w:r>
      <w:r w:rsidRPr="000D5701">
        <w:rPr>
          <w:rFonts w:eastAsiaTheme="minorEastAsia"/>
          <w:bCs/>
          <w:lang w:val="en-IN"/>
        </w:rPr>
        <w:t>. Wiley.</w:t>
      </w:r>
    </w:p>
    <w:p w:rsidR="009D1C1F" w:rsidRDefault="009D1C1F" w:rsidP="00BB401C">
      <w:pPr>
        <w:spacing w:after="0"/>
        <w:rPr>
          <w:rFonts w:ascii="Times New Roman" w:hAnsi="Times New Roman" w:cs="Times New Roman"/>
          <w:b/>
          <w:sz w:val="24"/>
          <w:szCs w:val="24"/>
        </w:rPr>
      </w:pPr>
    </w:p>
    <w:p w:rsidR="00B46F7D" w:rsidRPr="00FA5784" w:rsidRDefault="00B46F7D" w:rsidP="00BB401C">
      <w:pPr>
        <w:spacing w:after="0"/>
        <w:rPr>
          <w:rFonts w:ascii="Times New Roman" w:hAnsi="Times New Roman" w:cs="Times New Roman"/>
          <w:b/>
          <w:sz w:val="24"/>
          <w:szCs w:val="24"/>
        </w:rPr>
      </w:pPr>
    </w:p>
    <w:tbl>
      <w:tblPr>
        <w:tblW w:w="9480" w:type="dxa"/>
        <w:tblInd w:w="40" w:type="dxa"/>
        <w:tblLayout w:type="fixed"/>
        <w:tblCellMar>
          <w:left w:w="0" w:type="dxa"/>
          <w:right w:w="0" w:type="dxa"/>
        </w:tblCellMar>
        <w:tblLook w:val="0000"/>
      </w:tblPr>
      <w:tblGrid>
        <w:gridCol w:w="6500"/>
        <w:gridCol w:w="60"/>
        <w:gridCol w:w="320"/>
        <w:gridCol w:w="380"/>
        <w:gridCol w:w="360"/>
        <w:gridCol w:w="980"/>
        <w:gridCol w:w="880"/>
      </w:tblGrid>
      <w:tr w:rsidR="00502CD5" w:rsidRPr="00FA5784" w:rsidTr="00F22EC8">
        <w:trPr>
          <w:trHeight w:val="261"/>
        </w:trPr>
        <w:tc>
          <w:tcPr>
            <w:tcW w:w="6500" w:type="dxa"/>
            <w:tcBorders>
              <w:top w:val="nil"/>
              <w:left w:val="nil"/>
              <w:bottom w:val="nil"/>
              <w:right w:val="single" w:sz="8" w:space="0" w:color="auto"/>
            </w:tcBorders>
            <w:vAlign w:val="bottom"/>
          </w:tcPr>
          <w:p w:rsidR="00502CD5" w:rsidRPr="00FA5784" w:rsidRDefault="00502CD5" w:rsidP="00F22EC8">
            <w:pPr>
              <w:widowControl w:val="0"/>
              <w:autoSpaceDE w:val="0"/>
              <w:autoSpaceDN w:val="0"/>
              <w:adjustRightInd w:val="0"/>
              <w:spacing w:after="0" w:line="218" w:lineRule="exact"/>
              <w:rPr>
                <w:rFonts w:ascii="Times New Roman" w:hAnsi="Times New Roman" w:cs="Times New Roman"/>
                <w:sz w:val="24"/>
                <w:szCs w:val="24"/>
              </w:rPr>
            </w:pPr>
            <w:r w:rsidRPr="00FA5784">
              <w:rPr>
                <w:rFonts w:ascii="Times New Roman" w:hAnsi="Times New Roman" w:cs="Times New Roman"/>
                <w:b/>
                <w:bCs/>
                <w:sz w:val="24"/>
                <w:szCs w:val="24"/>
              </w:rPr>
              <w:lastRenderedPageBreak/>
              <w:t xml:space="preserve">Course Tile: </w:t>
            </w:r>
            <w:r w:rsidRPr="00FA5784">
              <w:rPr>
                <w:rFonts w:ascii="Times New Roman" w:hAnsi="Times New Roman" w:cs="Times New Roman"/>
                <w:b/>
                <w:sz w:val="24"/>
                <w:szCs w:val="24"/>
              </w:rPr>
              <w:t>Spectral Analysis-Practical</w:t>
            </w:r>
            <w:r w:rsidRPr="00FA5784">
              <w:rPr>
                <w:rFonts w:ascii="Times New Roman" w:hAnsi="Times New Roman" w:cs="Times New Roman"/>
                <w:sz w:val="24"/>
                <w:szCs w:val="24"/>
              </w:rPr>
              <w:t xml:space="preserve"> </w:t>
            </w:r>
          </w:p>
        </w:tc>
        <w:tc>
          <w:tcPr>
            <w:tcW w:w="60" w:type="dxa"/>
            <w:tcBorders>
              <w:top w:val="single" w:sz="8" w:space="0" w:color="auto"/>
              <w:left w:val="nil"/>
              <w:bottom w:val="single" w:sz="8" w:space="0" w:color="auto"/>
              <w:right w:val="nil"/>
            </w:tcBorders>
            <w:vAlign w:val="bottom"/>
          </w:tcPr>
          <w:p w:rsidR="00502CD5" w:rsidRPr="00FA5784" w:rsidRDefault="00502CD5" w:rsidP="00F22EC8">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single" w:sz="8" w:space="0" w:color="auto"/>
              <w:left w:val="nil"/>
              <w:bottom w:val="single" w:sz="8" w:space="0" w:color="auto"/>
              <w:right w:val="single" w:sz="8" w:space="0" w:color="auto"/>
            </w:tcBorders>
            <w:vAlign w:val="bottom"/>
          </w:tcPr>
          <w:p w:rsidR="00502CD5" w:rsidRPr="00FA5784" w:rsidRDefault="00502CD5" w:rsidP="00F22EC8">
            <w:pPr>
              <w:widowControl w:val="0"/>
              <w:autoSpaceDE w:val="0"/>
              <w:autoSpaceDN w:val="0"/>
              <w:adjustRightInd w:val="0"/>
              <w:spacing w:after="0" w:line="260" w:lineRule="exact"/>
              <w:ind w:left="20"/>
              <w:rPr>
                <w:rFonts w:ascii="Times New Roman" w:hAnsi="Times New Roman" w:cs="Times New Roman"/>
                <w:sz w:val="24"/>
                <w:szCs w:val="24"/>
              </w:rPr>
            </w:pPr>
            <w:r w:rsidRPr="00FA5784">
              <w:rPr>
                <w:rFonts w:ascii="Times New Roman" w:hAnsi="Times New Roman" w:cs="Times New Roman"/>
                <w:b/>
                <w:bCs/>
                <w:sz w:val="24"/>
                <w:szCs w:val="24"/>
              </w:rPr>
              <w:t>L</w:t>
            </w:r>
          </w:p>
        </w:tc>
        <w:tc>
          <w:tcPr>
            <w:tcW w:w="380" w:type="dxa"/>
            <w:tcBorders>
              <w:top w:val="single" w:sz="8" w:space="0" w:color="auto"/>
              <w:left w:val="nil"/>
              <w:bottom w:val="single" w:sz="8" w:space="0" w:color="auto"/>
              <w:right w:val="single" w:sz="8" w:space="0" w:color="auto"/>
            </w:tcBorders>
            <w:vAlign w:val="bottom"/>
          </w:tcPr>
          <w:p w:rsidR="00502CD5" w:rsidRPr="00FA5784" w:rsidRDefault="00502CD5" w:rsidP="00F22EC8">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T</w:t>
            </w:r>
          </w:p>
        </w:tc>
        <w:tc>
          <w:tcPr>
            <w:tcW w:w="360" w:type="dxa"/>
            <w:tcBorders>
              <w:top w:val="single" w:sz="8" w:space="0" w:color="auto"/>
              <w:left w:val="nil"/>
              <w:bottom w:val="single" w:sz="8" w:space="0" w:color="auto"/>
              <w:right w:val="single" w:sz="8" w:space="0" w:color="auto"/>
            </w:tcBorders>
            <w:vAlign w:val="bottom"/>
          </w:tcPr>
          <w:p w:rsidR="00502CD5" w:rsidRPr="00FA5784" w:rsidRDefault="00502CD5" w:rsidP="00F22EC8">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P</w:t>
            </w:r>
          </w:p>
        </w:tc>
        <w:tc>
          <w:tcPr>
            <w:tcW w:w="980" w:type="dxa"/>
            <w:tcBorders>
              <w:top w:val="single" w:sz="8" w:space="0" w:color="auto"/>
              <w:left w:val="nil"/>
              <w:bottom w:val="single" w:sz="8" w:space="0" w:color="auto"/>
              <w:right w:val="single" w:sz="8" w:space="0" w:color="auto"/>
            </w:tcBorders>
            <w:vAlign w:val="bottom"/>
          </w:tcPr>
          <w:p w:rsidR="00502CD5" w:rsidRPr="00FA5784" w:rsidRDefault="00502CD5" w:rsidP="00F22EC8">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Credits</w:t>
            </w:r>
          </w:p>
        </w:tc>
        <w:tc>
          <w:tcPr>
            <w:tcW w:w="880" w:type="dxa"/>
            <w:tcBorders>
              <w:top w:val="single" w:sz="8" w:space="0" w:color="auto"/>
              <w:left w:val="nil"/>
              <w:bottom w:val="single" w:sz="8" w:space="0" w:color="auto"/>
              <w:right w:val="single" w:sz="8" w:space="0" w:color="auto"/>
            </w:tcBorders>
            <w:vAlign w:val="bottom"/>
          </w:tcPr>
          <w:p w:rsidR="00502CD5" w:rsidRPr="00FA5784" w:rsidRDefault="00502CD5" w:rsidP="00F22EC8">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Marks</w:t>
            </w:r>
          </w:p>
        </w:tc>
      </w:tr>
      <w:tr w:rsidR="00502CD5" w:rsidRPr="00FA5784" w:rsidTr="00F22EC8">
        <w:trPr>
          <w:trHeight w:val="268"/>
        </w:trPr>
        <w:tc>
          <w:tcPr>
            <w:tcW w:w="6500" w:type="dxa"/>
            <w:tcBorders>
              <w:top w:val="nil"/>
              <w:left w:val="nil"/>
              <w:bottom w:val="nil"/>
              <w:right w:val="single" w:sz="8" w:space="0" w:color="auto"/>
            </w:tcBorders>
            <w:vAlign w:val="bottom"/>
          </w:tcPr>
          <w:p w:rsidR="00502CD5" w:rsidRPr="00FA5784" w:rsidRDefault="00502CD5" w:rsidP="00F22EC8">
            <w:pPr>
              <w:widowControl w:val="0"/>
              <w:autoSpaceDE w:val="0"/>
              <w:autoSpaceDN w:val="0"/>
              <w:adjustRightInd w:val="0"/>
              <w:spacing w:after="0" w:line="215" w:lineRule="exact"/>
              <w:rPr>
                <w:rFonts w:ascii="Times New Roman" w:hAnsi="Times New Roman" w:cs="Times New Roman"/>
                <w:sz w:val="24"/>
                <w:szCs w:val="24"/>
              </w:rPr>
            </w:pPr>
            <w:r w:rsidRPr="00FA5784">
              <w:rPr>
                <w:rFonts w:ascii="Times New Roman" w:hAnsi="Times New Roman" w:cs="Times New Roman"/>
                <w:b/>
                <w:bCs/>
                <w:sz w:val="24"/>
                <w:szCs w:val="24"/>
              </w:rPr>
              <w:t>Paper Code: PMC.505</w:t>
            </w:r>
          </w:p>
        </w:tc>
        <w:tc>
          <w:tcPr>
            <w:tcW w:w="60" w:type="dxa"/>
            <w:tcBorders>
              <w:top w:val="nil"/>
              <w:left w:val="nil"/>
              <w:bottom w:val="single" w:sz="8" w:space="0" w:color="auto"/>
              <w:right w:val="nil"/>
            </w:tcBorders>
            <w:vAlign w:val="bottom"/>
          </w:tcPr>
          <w:p w:rsidR="00502CD5" w:rsidRPr="00FA5784" w:rsidRDefault="00502CD5" w:rsidP="00F22EC8">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nil"/>
              <w:left w:val="nil"/>
              <w:bottom w:val="single" w:sz="8" w:space="0" w:color="auto"/>
              <w:right w:val="single" w:sz="8" w:space="0" w:color="auto"/>
            </w:tcBorders>
            <w:vAlign w:val="bottom"/>
          </w:tcPr>
          <w:p w:rsidR="00502CD5" w:rsidRPr="00FA5784" w:rsidRDefault="00502CD5" w:rsidP="00F22EC8">
            <w:pPr>
              <w:widowControl w:val="0"/>
              <w:autoSpaceDE w:val="0"/>
              <w:autoSpaceDN w:val="0"/>
              <w:adjustRightInd w:val="0"/>
              <w:spacing w:after="0" w:line="262" w:lineRule="exact"/>
              <w:ind w:left="40"/>
              <w:rPr>
                <w:rFonts w:ascii="Times New Roman" w:hAnsi="Times New Roman" w:cs="Times New Roman"/>
                <w:sz w:val="24"/>
                <w:szCs w:val="24"/>
              </w:rPr>
            </w:pPr>
            <w:r w:rsidRPr="00FA5784">
              <w:rPr>
                <w:rFonts w:ascii="Times New Roman" w:hAnsi="Times New Roman" w:cs="Times New Roman"/>
                <w:sz w:val="24"/>
                <w:szCs w:val="24"/>
              </w:rPr>
              <w:t>-</w:t>
            </w:r>
          </w:p>
        </w:tc>
        <w:tc>
          <w:tcPr>
            <w:tcW w:w="380" w:type="dxa"/>
            <w:tcBorders>
              <w:top w:val="nil"/>
              <w:left w:val="nil"/>
              <w:bottom w:val="single" w:sz="8" w:space="0" w:color="auto"/>
              <w:right w:val="single" w:sz="8" w:space="0" w:color="auto"/>
            </w:tcBorders>
            <w:vAlign w:val="bottom"/>
          </w:tcPr>
          <w:p w:rsidR="00502CD5" w:rsidRPr="00FA5784" w:rsidRDefault="00502CD5" w:rsidP="00F22EC8">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w:t>
            </w:r>
          </w:p>
        </w:tc>
        <w:tc>
          <w:tcPr>
            <w:tcW w:w="360" w:type="dxa"/>
            <w:tcBorders>
              <w:top w:val="nil"/>
              <w:left w:val="nil"/>
              <w:bottom w:val="single" w:sz="8" w:space="0" w:color="auto"/>
              <w:right w:val="single" w:sz="8" w:space="0" w:color="auto"/>
            </w:tcBorders>
            <w:vAlign w:val="bottom"/>
          </w:tcPr>
          <w:p w:rsidR="00502CD5" w:rsidRPr="00FA5784" w:rsidRDefault="00502CD5" w:rsidP="00F22EC8">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4</w:t>
            </w:r>
          </w:p>
        </w:tc>
        <w:tc>
          <w:tcPr>
            <w:tcW w:w="980" w:type="dxa"/>
            <w:tcBorders>
              <w:top w:val="nil"/>
              <w:left w:val="nil"/>
              <w:bottom w:val="single" w:sz="8" w:space="0" w:color="auto"/>
              <w:right w:val="single" w:sz="8" w:space="0" w:color="auto"/>
            </w:tcBorders>
            <w:vAlign w:val="bottom"/>
          </w:tcPr>
          <w:p w:rsidR="00502CD5" w:rsidRPr="00FA5784" w:rsidRDefault="00502CD5" w:rsidP="00F22EC8">
            <w:pPr>
              <w:widowControl w:val="0"/>
              <w:autoSpaceDE w:val="0"/>
              <w:autoSpaceDN w:val="0"/>
              <w:adjustRightInd w:val="0"/>
              <w:spacing w:after="0" w:line="262" w:lineRule="exact"/>
              <w:ind w:right="340"/>
              <w:jc w:val="right"/>
              <w:rPr>
                <w:rFonts w:ascii="Times New Roman" w:hAnsi="Times New Roman" w:cs="Times New Roman"/>
                <w:sz w:val="24"/>
                <w:szCs w:val="24"/>
              </w:rPr>
            </w:pPr>
            <w:r w:rsidRPr="00FA5784">
              <w:rPr>
                <w:rFonts w:ascii="Times New Roman" w:hAnsi="Times New Roman" w:cs="Times New Roman"/>
                <w:sz w:val="24"/>
                <w:szCs w:val="24"/>
              </w:rPr>
              <w:t>2</w:t>
            </w:r>
          </w:p>
        </w:tc>
        <w:tc>
          <w:tcPr>
            <w:tcW w:w="880" w:type="dxa"/>
            <w:tcBorders>
              <w:top w:val="nil"/>
              <w:left w:val="nil"/>
              <w:bottom w:val="single" w:sz="8" w:space="0" w:color="auto"/>
              <w:right w:val="single" w:sz="8" w:space="0" w:color="auto"/>
            </w:tcBorders>
            <w:vAlign w:val="bottom"/>
          </w:tcPr>
          <w:p w:rsidR="00502CD5" w:rsidRPr="00FA5784" w:rsidRDefault="00502CD5" w:rsidP="00F22EC8">
            <w:pPr>
              <w:widowControl w:val="0"/>
              <w:autoSpaceDE w:val="0"/>
              <w:autoSpaceDN w:val="0"/>
              <w:adjustRightInd w:val="0"/>
              <w:spacing w:after="0" w:line="262" w:lineRule="exact"/>
              <w:ind w:right="160"/>
              <w:jc w:val="right"/>
              <w:rPr>
                <w:rFonts w:ascii="Times New Roman" w:hAnsi="Times New Roman" w:cs="Times New Roman"/>
                <w:sz w:val="24"/>
                <w:szCs w:val="24"/>
              </w:rPr>
            </w:pPr>
            <w:r w:rsidRPr="00FA5784">
              <w:rPr>
                <w:rFonts w:ascii="Times New Roman" w:hAnsi="Times New Roman" w:cs="Times New Roman"/>
                <w:sz w:val="24"/>
                <w:szCs w:val="24"/>
              </w:rPr>
              <w:t>50</w:t>
            </w:r>
          </w:p>
        </w:tc>
      </w:tr>
    </w:tbl>
    <w:p w:rsidR="00502CD5" w:rsidRPr="00FA5784" w:rsidRDefault="00502CD5" w:rsidP="00502CD5">
      <w:pPr>
        <w:spacing w:after="0"/>
        <w:rPr>
          <w:rFonts w:ascii="Times New Roman" w:hAnsi="Times New Roman" w:cs="Times New Roman"/>
          <w:sz w:val="24"/>
          <w:szCs w:val="24"/>
        </w:rPr>
      </w:pPr>
      <w:r w:rsidRPr="00FA5784">
        <w:rPr>
          <w:rFonts w:ascii="Times New Roman" w:hAnsi="Times New Roman" w:cs="Times New Roman"/>
          <w:sz w:val="24"/>
          <w:szCs w:val="24"/>
        </w:rPr>
        <w:t xml:space="preserve">Structure elucidation of unknown medicinal/ organic compounds via interpretation of their </w:t>
      </w:r>
      <w:r w:rsidRPr="00FA5784">
        <w:rPr>
          <w:rFonts w:ascii="Times New Roman" w:hAnsi="Times New Roman" w:cs="Times New Roman"/>
          <w:sz w:val="24"/>
          <w:szCs w:val="24"/>
          <w:vertAlign w:val="superscript"/>
        </w:rPr>
        <w:t>1</w:t>
      </w:r>
      <w:r w:rsidRPr="00FA5784">
        <w:rPr>
          <w:rFonts w:ascii="Times New Roman" w:hAnsi="Times New Roman" w:cs="Times New Roman"/>
          <w:sz w:val="24"/>
          <w:szCs w:val="24"/>
        </w:rPr>
        <w:t xml:space="preserve">H, </w:t>
      </w:r>
      <w:r w:rsidRPr="00FA5784">
        <w:rPr>
          <w:rFonts w:ascii="Times New Roman" w:hAnsi="Times New Roman" w:cs="Times New Roman"/>
          <w:sz w:val="24"/>
          <w:szCs w:val="24"/>
          <w:vertAlign w:val="superscript"/>
        </w:rPr>
        <w:t>13</w:t>
      </w:r>
      <w:r w:rsidRPr="00FA5784">
        <w:rPr>
          <w:rFonts w:ascii="Times New Roman" w:hAnsi="Times New Roman" w:cs="Times New Roman"/>
          <w:sz w:val="24"/>
          <w:szCs w:val="24"/>
        </w:rPr>
        <w:t xml:space="preserve">C NMR, </w:t>
      </w:r>
      <w:proofErr w:type="gramStart"/>
      <w:r w:rsidRPr="00FA5784">
        <w:rPr>
          <w:rFonts w:ascii="Times New Roman" w:hAnsi="Times New Roman" w:cs="Times New Roman"/>
          <w:sz w:val="24"/>
          <w:szCs w:val="24"/>
        </w:rPr>
        <w:t>FT</w:t>
      </w:r>
      <w:proofErr w:type="gramEnd"/>
      <w:r w:rsidRPr="00FA5784">
        <w:rPr>
          <w:rFonts w:ascii="Times New Roman" w:hAnsi="Times New Roman" w:cs="Times New Roman"/>
          <w:sz w:val="24"/>
          <w:szCs w:val="24"/>
        </w:rPr>
        <w:t xml:space="preserve">-IR and Mass spectra. </w:t>
      </w:r>
    </w:p>
    <w:p w:rsidR="00502CD5" w:rsidRPr="00FA5784" w:rsidRDefault="00502CD5" w:rsidP="00BB401C">
      <w:pPr>
        <w:spacing w:after="0"/>
        <w:rPr>
          <w:rFonts w:ascii="Times New Roman" w:hAnsi="Times New Roman" w:cs="Times New Roman"/>
          <w:b/>
          <w:sz w:val="24"/>
          <w:szCs w:val="24"/>
        </w:rPr>
      </w:pPr>
    </w:p>
    <w:p w:rsidR="00CA4C92" w:rsidRPr="00FA5784" w:rsidRDefault="00CA4C92" w:rsidP="00BB401C">
      <w:pPr>
        <w:spacing w:after="0"/>
        <w:rPr>
          <w:rFonts w:ascii="Times New Roman" w:hAnsi="Times New Roman" w:cs="Times New Roman"/>
          <w:b/>
          <w:sz w:val="24"/>
          <w:szCs w:val="24"/>
        </w:rPr>
      </w:pPr>
    </w:p>
    <w:p w:rsidR="00502CD5" w:rsidRPr="00FA5784" w:rsidRDefault="00502CD5" w:rsidP="00502CD5">
      <w:pPr>
        <w:spacing w:after="0"/>
        <w:rPr>
          <w:rFonts w:ascii="Times New Roman" w:hAnsi="Times New Roman" w:cs="Times New Roman"/>
          <w:b/>
          <w:sz w:val="24"/>
          <w:szCs w:val="24"/>
        </w:rPr>
      </w:pPr>
    </w:p>
    <w:tbl>
      <w:tblPr>
        <w:tblW w:w="9480" w:type="dxa"/>
        <w:tblInd w:w="40" w:type="dxa"/>
        <w:tblLayout w:type="fixed"/>
        <w:tblCellMar>
          <w:left w:w="0" w:type="dxa"/>
          <w:right w:w="0" w:type="dxa"/>
        </w:tblCellMar>
        <w:tblLook w:val="0000"/>
      </w:tblPr>
      <w:tblGrid>
        <w:gridCol w:w="6500"/>
        <w:gridCol w:w="60"/>
        <w:gridCol w:w="320"/>
        <w:gridCol w:w="380"/>
        <w:gridCol w:w="360"/>
        <w:gridCol w:w="980"/>
        <w:gridCol w:w="880"/>
      </w:tblGrid>
      <w:tr w:rsidR="00502CD5" w:rsidRPr="00FA5784" w:rsidTr="00F22EC8">
        <w:trPr>
          <w:trHeight w:val="261"/>
        </w:trPr>
        <w:tc>
          <w:tcPr>
            <w:tcW w:w="6500" w:type="dxa"/>
            <w:tcBorders>
              <w:top w:val="nil"/>
              <w:left w:val="nil"/>
              <w:bottom w:val="nil"/>
              <w:right w:val="single" w:sz="8" w:space="0" w:color="auto"/>
            </w:tcBorders>
            <w:vAlign w:val="bottom"/>
          </w:tcPr>
          <w:p w:rsidR="00502CD5" w:rsidRPr="00FA5784" w:rsidRDefault="00502CD5" w:rsidP="00F22EC8">
            <w:pPr>
              <w:widowControl w:val="0"/>
              <w:autoSpaceDE w:val="0"/>
              <w:autoSpaceDN w:val="0"/>
              <w:adjustRightInd w:val="0"/>
              <w:spacing w:after="0" w:line="218" w:lineRule="exact"/>
              <w:rPr>
                <w:rFonts w:ascii="Times New Roman" w:hAnsi="Times New Roman" w:cs="Times New Roman"/>
                <w:sz w:val="24"/>
                <w:szCs w:val="24"/>
              </w:rPr>
            </w:pPr>
            <w:r w:rsidRPr="00FA5784">
              <w:rPr>
                <w:rFonts w:ascii="Times New Roman" w:hAnsi="Times New Roman" w:cs="Times New Roman"/>
                <w:b/>
                <w:bCs/>
                <w:sz w:val="24"/>
                <w:szCs w:val="24"/>
              </w:rPr>
              <w:t xml:space="preserve">Course Tile: </w:t>
            </w:r>
            <w:r w:rsidRPr="00FA5784">
              <w:rPr>
                <w:rFonts w:ascii="Times New Roman" w:hAnsi="Times New Roman" w:cs="Times New Roman"/>
                <w:b/>
                <w:sz w:val="24"/>
                <w:szCs w:val="24"/>
              </w:rPr>
              <w:t>Computer Applications-Practical</w:t>
            </w:r>
            <w:r w:rsidRPr="00FA5784">
              <w:rPr>
                <w:rFonts w:ascii="Times New Roman" w:hAnsi="Times New Roman" w:cs="Times New Roman"/>
                <w:sz w:val="24"/>
                <w:szCs w:val="24"/>
              </w:rPr>
              <w:t xml:space="preserve"> </w:t>
            </w:r>
          </w:p>
        </w:tc>
        <w:tc>
          <w:tcPr>
            <w:tcW w:w="60" w:type="dxa"/>
            <w:tcBorders>
              <w:top w:val="single" w:sz="8" w:space="0" w:color="auto"/>
              <w:left w:val="nil"/>
              <w:bottom w:val="single" w:sz="8" w:space="0" w:color="auto"/>
              <w:right w:val="nil"/>
            </w:tcBorders>
            <w:vAlign w:val="bottom"/>
          </w:tcPr>
          <w:p w:rsidR="00502CD5" w:rsidRPr="00FA5784" w:rsidRDefault="00502CD5" w:rsidP="00F22EC8">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single" w:sz="8" w:space="0" w:color="auto"/>
              <w:left w:val="nil"/>
              <w:bottom w:val="single" w:sz="8" w:space="0" w:color="auto"/>
              <w:right w:val="single" w:sz="8" w:space="0" w:color="auto"/>
            </w:tcBorders>
            <w:vAlign w:val="bottom"/>
          </w:tcPr>
          <w:p w:rsidR="00502CD5" w:rsidRPr="00FA5784" w:rsidRDefault="00502CD5" w:rsidP="00F22EC8">
            <w:pPr>
              <w:widowControl w:val="0"/>
              <w:autoSpaceDE w:val="0"/>
              <w:autoSpaceDN w:val="0"/>
              <w:adjustRightInd w:val="0"/>
              <w:spacing w:after="0" w:line="260" w:lineRule="exact"/>
              <w:ind w:left="20"/>
              <w:rPr>
                <w:rFonts w:ascii="Times New Roman" w:hAnsi="Times New Roman" w:cs="Times New Roman"/>
                <w:sz w:val="24"/>
                <w:szCs w:val="24"/>
              </w:rPr>
            </w:pPr>
            <w:r w:rsidRPr="00FA5784">
              <w:rPr>
                <w:rFonts w:ascii="Times New Roman" w:hAnsi="Times New Roman" w:cs="Times New Roman"/>
                <w:b/>
                <w:bCs/>
                <w:sz w:val="24"/>
                <w:szCs w:val="24"/>
              </w:rPr>
              <w:t>L</w:t>
            </w:r>
          </w:p>
        </w:tc>
        <w:tc>
          <w:tcPr>
            <w:tcW w:w="380" w:type="dxa"/>
            <w:tcBorders>
              <w:top w:val="single" w:sz="8" w:space="0" w:color="auto"/>
              <w:left w:val="nil"/>
              <w:bottom w:val="single" w:sz="8" w:space="0" w:color="auto"/>
              <w:right w:val="single" w:sz="8" w:space="0" w:color="auto"/>
            </w:tcBorders>
            <w:vAlign w:val="bottom"/>
          </w:tcPr>
          <w:p w:rsidR="00502CD5" w:rsidRPr="00FA5784" w:rsidRDefault="00502CD5" w:rsidP="00F22EC8">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T</w:t>
            </w:r>
          </w:p>
        </w:tc>
        <w:tc>
          <w:tcPr>
            <w:tcW w:w="360" w:type="dxa"/>
            <w:tcBorders>
              <w:top w:val="single" w:sz="8" w:space="0" w:color="auto"/>
              <w:left w:val="nil"/>
              <w:bottom w:val="single" w:sz="8" w:space="0" w:color="auto"/>
              <w:right w:val="single" w:sz="8" w:space="0" w:color="auto"/>
            </w:tcBorders>
            <w:vAlign w:val="bottom"/>
          </w:tcPr>
          <w:p w:rsidR="00502CD5" w:rsidRPr="00FA5784" w:rsidRDefault="00502CD5" w:rsidP="00F22EC8">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P</w:t>
            </w:r>
          </w:p>
        </w:tc>
        <w:tc>
          <w:tcPr>
            <w:tcW w:w="980" w:type="dxa"/>
            <w:tcBorders>
              <w:top w:val="single" w:sz="8" w:space="0" w:color="auto"/>
              <w:left w:val="nil"/>
              <w:bottom w:val="single" w:sz="8" w:space="0" w:color="auto"/>
              <w:right w:val="single" w:sz="8" w:space="0" w:color="auto"/>
            </w:tcBorders>
            <w:vAlign w:val="bottom"/>
          </w:tcPr>
          <w:p w:rsidR="00502CD5" w:rsidRPr="00FA5784" w:rsidRDefault="00502CD5" w:rsidP="00F22EC8">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Credits</w:t>
            </w:r>
          </w:p>
        </w:tc>
        <w:tc>
          <w:tcPr>
            <w:tcW w:w="880" w:type="dxa"/>
            <w:tcBorders>
              <w:top w:val="single" w:sz="8" w:space="0" w:color="auto"/>
              <w:left w:val="nil"/>
              <w:bottom w:val="single" w:sz="8" w:space="0" w:color="auto"/>
              <w:right w:val="single" w:sz="8" w:space="0" w:color="auto"/>
            </w:tcBorders>
            <w:vAlign w:val="bottom"/>
          </w:tcPr>
          <w:p w:rsidR="00502CD5" w:rsidRPr="00FA5784" w:rsidRDefault="00502CD5" w:rsidP="00F22EC8">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Marks</w:t>
            </w:r>
          </w:p>
        </w:tc>
      </w:tr>
      <w:tr w:rsidR="00502CD5" w:rsidRPr="00FA5784" w:rsidTr="00F22EC8">
        <w:trPr>
          <w:trHeight w:val="268"/>
        </w:trPr>
        <w:tc>
          <w:tcPr>
            <w:tcW w:w="6500" w:type="dxa"/>
            <w:tcBorders>
              <w:top w:val="nil"/>
              <w:left w:val="nil"/>
              <w:bottom w:val="nil"/>
              <w:right w:val="single" w:sz="8" w:space="0" w:color="auto"/>
            </w:tcBorders>
            <w:vAlign w:val="bottom"/>
          </w:tcPr>
          <w:p w:rsidR="00502CD5" w:rsidRPr="00FA5784" w:rsidRDefault="00502CD5" w:rsidP="00502CD5">
            <w:pPr>
              <w:widowControl w:val="0"/>
              <w:autoSpaceDE w:val="0"/>
              <w:autoSpaceDN w:val="0"/>
              <w:adjustRightInd w:val="0"/>
              <w:spacing w:after="0" w:line="215" w:lineRule="exact"/>
              <w:rPr>
                <w:rFonts w:ascii="Times New Roman" w:hAnsi="Times New Roman" w:cs="Times New Roman"/>
                <w:sz w:val="24"/>
                <w:szCs w:val="24"/>
              </w:rPr>
            </w:pPr>
            <w:r w:rsidRPr="00FA5784">
              <w:rPr>
                <w:rFonts w:ascii="Times New Roman" w:hAnsi="Times New Roman" w:cs="Times New Roman"/>
                <w:b/>
                <w:bCs/>
                <w:sz w:val="24"/>
                <w:szCs w:val="24"/>
              </w:rPr>
              <w:t>Paper Code: PMC.506</w:t>
            </w:r>
          </w:p>
        </w:tc>
        <w:tc>
          <w:tcPr>
            <w:tcW w:w="60" w:type="dxa"/>
            <w:tcBorders>
              <w:top w:val="nil"/>
              <w:left w:val="nil"/>
              <w:bottom w:val="single" w:sz="8" w:space="0" w:color="auto"/>
              <w:right w:val="nil"/>
            </w:tcBorders>
            <w:vAlign w:val="bottom"/>
          </w:tcPr>
          <w:p w:rsidR="00502CD5" w:rsidRPr="00FA5784" w:rsidRDefault="00502CD5" w:rsidP="00F22EC8">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nil"/>
              <w:left w:val="nil"/>
              <w:bottom w:val="single" w:sz="8" w:space="0" w:color="auto"/>
              <w:right w:val="single" w:sz="8" w:space="0" w:color="auto"/>
            </w:tcBorders>
            <w:vAlign w:val="bottom"/>
          </w:tcPr>
          <w:p w:rsidR="00502CD5" w:rsidRPr="00FA5784" w:rsidRDefault="00502CD5" w:rsidP="00F22EC8">
            <w:pPr>
              <w:widowControl w:val="0"/>
              <w:autoSpaceDE w:val="0"/>
              <w:autoSpaceDN w:val="0"/>
              <w:adjustRightInd w:val="0"/>
              <w:spacing w:after="0" w:line="262" w:lineRule="exact"/>
              <w:ind w:left="40"/>
              <w:rPr>
                <w:rFonts w:ascii="Times New Roman" w:hAnsi="Times New Roman" w:cs="Times New Roman"/>
                <w:sz w:val="24"/>
                <w:szCs w:val="24"/>
              </w:rPr>
            </w:pPr>
            <w:r w:rsidRPr="00FA5784">
              <w:rPr>
                <w:rFonts w:ascii="Times New Roman" w:hAnsi="Times New Roman" w:cs="Times New Roman"/>
                <w:sz w:val="24"/>
                <w:szCs w:val="24"/>
              </w:rPr>
              <w:t>-</w:t>
            </w:r>
          </w:p>
        </w:tc>
        <w:tc>
          <w:tcPr>
            <w:tcW w:w="380" w:type="dxa"/>
            <w:tcBorders>
              <w:top w:val="nil"/>
              <w:left w:val="nil"/>
              <w:bottom w:val="single" w:sz="8" w:space="0" w:color="auto"/>
              <w:right w:val="single" w:sz="8" w:space="0" w:color="auto"/>
            </w:tcBorders>
            <w:vAlign w:val="bottom"/>
          </w:tcPr>
          <w:p w:rsidR="00502CD5" w:rsidRPr="00FA5784" w:rsidRDefault="00502CD5" w:rsidP="00F22EC8">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w:t>
            </w:r>
          </w:p>
        </w:tc>
        <w:tc>
          <w:tcPr>
            <w:tcW w:w="360" w:type="dxa"/>
            <w:tcBorders>
              <w:top w:val="nil"/>
              <w:left w:val="nil"/>
              <w:bottom w:val="single" w:sz="8" w:space="0" w:color="auto"/>
              <w:right w:val="single" w:sz="8" w:space="0" w:color="auto"/>
            </w:tcBorders>
            <w:vAlign w:val="bottom"/>
          </w:tcPr>
          <w:p w:rsidR="00502CD5" w:rsidRPr="00FA5784" w:rsidRDefault="00502CD5" w:rsidP="00F22EC8">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4</w:t>
            </w:r>
          </w:p>
        </w:tc>
        <w:tc>
          <w:tcPr>
            <w:tcW w:w="980" w:type="dxa"/>
            <w:tcBorders>
              <w:top w:val="nil"/>
              <w:left w:val="nil"/>
              <w:bottom w:val="single" w:sz="8" w:space="0" w:color="auto"/>
              <w:right w:val="single" w:sz="8" w:space="0" w:color="auto"/>
            </w:tcBorders>
            <w:vAlign w:val="bottom"/>
          </w:tcPr>
          <w:p w:rsidR="00502CD5" w:rsidRPr="00FA5784" w:rsidRDefault="00502CD5" w:rsidP="00F22EC8">
            <w:pPr>
              <w:widowControl w:val="0"/>
              <w:autoSpaceDE w:val="0"/>
              <w:autoSpaceDN w:val="0"/>
              <w:adjustRightInd w:val="0"/>
              <w:spacing w:after="0" w:line="262" w:lineRule="exact"/>
              <w:ind w:right="340"/>
              <w:jc w:val="right"/>
              <w:rPr>
                <w:rFonts w:ascii="Times New Roman" w:hAnsi="Times New Roman" w:cs="Times New Roman"/>
                <w:sz w:val="24"/>
                <w:szCs w:val="24"/>
              </w:rPr>
            </w:pPr>
            <w:r w:rsidRPr="00FA5784">
              <w:rPr>
                <w:rFonts w:ascii="Times New Roman" w:hAnsi="Times New Roman" w:cs="Times New Roman"/>
                <w:sz w:val="24"/>
                <w:szCs w:val="24"/>
              </w:rPr>
              <w:t>2</w:t>
            </w:r>
          </w:p>
        </w:tc>
        <w:tc>
          <w:tcPr>
            <w:tcW w:w="880" w:type="dxa"/>
            <w:tcBorders>
              <w:top w:val="nil"/>
              <w:left w:val="nil"/>
              <w:bottom w:val="single" w:sz="8" w:space="0" w:color="auto"/>
              <w:right w:val="single" w:sz="8" w:space="0" w:color="auto"/>
            </w:tcBorders>
            <w:vAlign w:val="bottom"/>
          </w:tcPr>
          <w:p w:rsidR="00502CD5" w:rsidRPr="00FA5784" w:rsidRDefault="00502CD5" w:rsidP="00F22EC8">
            <w:pPr>
              <w:widowControl w:val="0"/>
              <w:autoSpaceDE w:val="0"/>
              <w:autoSpaceDN w:val="0"/>
              <w:adjustRightInd w:val="0"/>
              <w:spacing w:after="0" w:line="262" w:lineRule="exact"/>
              <w:ind w:right="160"/>
              <w:jc w:val="right"/>
              <w:rPr>
                <w:rFonts w:ascii="Times New Roman" w:hAnsi="Times New Roman" w:cs="Times New Roman"/>
                <w:sz w:val="24"/>
                <w:szCs w:val="24"/>
              </w:rPr>
            </w:pPr>
            <w:r w:rsidRPr="00FA5784">
              <w:rPr>
                <w:rFonts w:ascii="Times New Roman" w:hAnsi="Times New Roman" w:cs="Times New Roman"/>
                <w:sz w:val="24"/>
                <w:szCs w:val="24"/>
              </w:rPr>
              <w:t>50</w:t>
            </w:r>
          </w:p>
        </w:tc>
      </w:tr>
    </w:tbl>
    <w:p w:rsidR="00502CD5" w:rsidRPr="00FA5784" w:rsidRDefault="00502CD5" w:rsidP="00502CD5">
      <w:pPr>
        <w:spacing w:after="0"/>
        <w:rPr>
          <w:rFonts w:ascii="Times New Roman" w:hAnsi="Times New Roman" w:cs="Times New Roman"/>
          <w:b/>
          <w:sz w:val="24"/>
          <w:szCs w:val="24"/>
        </w:rPr>
      </w:pPr>
    </w:p>
    <w:p w:rsidR="00502CD5" w:rsidRPr="00FA5784" w:rsidRDefault="00502CD5" w:rsidP="00685781">
      <w:pPr>
        <w:numPr>
          <w:ilvl w:val="0"/>
          <w:numId w:val="15"/>
        </w:numPr>
        <w:tabs>
          <w:tab w:val="num" w:pos="720"/>
        </w:tabs>
        <w:spacing w:after="0" w:line="240" w:lineRule="auto"/>
        <w:jc w:val="both"/>
        <w:rPr>
          <w:rFonts w:ascii="Times New Roman" w:hAnsi="Times New Roman" w:cs="Times New Roman"/>
          <w:sz w:val="24"/>
          <w:szCs w:val="24"/>
        </w:rPr>
      </w:pPr>
      <w:r w:rsidRPr="00FA5784">
        <w:rPr>
          <w:rFonts w:ascii="Times New Roman" w:hAnsi="Times New Roman" w:cs="Times New Roman"/>
          <w:sz w:val="24"/>
          <w:szCs w:val="24"/>
        </w:rPr>
        <w:t>Experimental design and analysis</w:t>
      </w:r>
    </w:p>
    <w:p w:rsidR="00502CD5" w:rsidRPr="00FA5784" w:rsidRDefault="00502CD5" w:rsidP="00685781">
      <w:pPr>
        <w:numPr>
          <w:ilvl w:val="0"/>
          <w:numId w:val="15"/>
        </w:numPr>
        <w:tabs>
          <w:tab w:val="num" w:pos="720"/>
        </w:tabs>
        <w:spacing w:after="0" w:line="240" w:lineRule="auto"/>
        <w:rPr>
          <w:rFonts w:ascii="Times New Roman" w:hAnsi="Times New Roman" w:cs="Times New Roman"/>
          <w:sz w:val="24"/>
          <w:szCs w:val="24"/>
        </w:rPr>
      </w:pPr>
      <w:r w:rsidRPr="00FA5784">
        <w:rPr>
          <w:rFonts w:ascii="Times New Roman" w:hAnsi="Times New Roman" w:cs="Times New Roman"/>
          <w:sz w:val="24"/>
          <w:szCs w:val="24"/>
        </w:rPr>
        <w:t xml:space="preserve">Training on basic usage of Microsoft Word, </w:t>
      </w:r>
      <w:proofErr w:type="spellStart"/>
      <w:r w:rsidRPr="00FA5784">
        <w:rPr>
          <w:rFonts w:ascii="Times New Roman" w:hAnsi="Times New Roman" w:cs="Times New Roman"/>
          <w:sz w:val="24"/>
          <w:szCs w:val="24"/>
        </w:rPr>
        <w:t>Miscosoft</w:t>
      </w:r>
      <w:proofErr w:type="spellEnd"/>
      <w:r w:rsidRPr="00FA5784">
        <w:rPr>
          <w:rFonts w:ascii="Times New Roman" w:hAnsi="Times New Roman" w:cs="Times New Roman"/>
          <w:sz w:val="24"/>
          <w:szCs w:val="24"/>
        </w:rPr>
        <w:t xml:space="preserve"> Excel, Microsoft PowerPoint and Internet Explorer</w:t>
      </w:r>
    </w:p>
    <w:p w:rsidR="00502CD5" w:rsidRPr="00FA5784" w:rsidRDefault="00502CD5" w:rsidP="00685781">
      <w:pPr>
        <w:numPr>
          <w:ilvl w:val="0"/>
          <w:numId w:val="15"/>
        </w:numPr>
        <w:tabs>
          <w:tab w:val="num" w:pos="720"/>
        </w:tabs>
        <w:spacing w:after="0" w:line="240" w:lineRule="auto"/>
        <w:rPr>
          <w:rFonts w:ascii="Times New Roman" w:hAnsi="Times New Roman" w:cs="Times New Roman"/>
          <w:sz w:val="24"/>
          <w:szCs w:val="24"/>
        </w:rPr>
      </w:pPr>
      <w:r w:rsidRPr="00FA5784">
        <w:rPr>
          <w:rFonts w:ascii="Times New Roman" w:hAnsi="Times New Roman" w:cs="Times New Roman"/>
          <w:sz w:val="24"/>
          <w:szCs w:val="24"/>
        </w:rPr>
        <w:t xml:space="preserve">Optimizing web search: Google advanced search, Boolean operators, Literature search using Google Scholar, </w:t>
      </w:r>
      <w:proofErr w:type="spellStart"/>
      <w:r w:rsidRPr="00FA5784">
        <w:rPr>
          <w:rFonts w:ascii="Times New Roman" w:hAnsi="Times New Roman" w:cs="Times New Roman"/>
          <w:sz w:val="24"/>
          <w:szCs w:val="24"/>
        </w:rPr>
        <w:t>HighWire</w:t>
      </w:r>
      <w:proofErr w:type="spellEnd"/>
    </w:p>
    <w:p w:rsidR="00502CD5" w:rsidRPr="00FA5784" w:rsidRDefault="00502CD5" w:rsidP="00685781">
      <w:pPr>
        <w:numPr>
          <w:ilvl w:val="0"/>
          <w:numId w:val="15"/>
        </w:numPr>
        <w:tabs>
          <w:tab w:val="num" w:pos="720"/>
        </w:tabs>
        <w:spacing w:after="0" w:line="240" w:lineRule="auto"/>
        <w:rPr>
          <w:rFonts w:ascii="Times New Roman" w:hAnsi="Times New Roman" w:cs="Times New Roman"/>
          <w:sz w:val="24"/>
          <w:szCs w:val="24"/>
        </w:rPr>
      </w:pPr>
      <w:r w:rsidRPr="00FA5784">
        <w:rPr>
          <w:rFonts w:ascii="Times New Roman" w:hAnsi="Times New Roman" w:cs="Times New Roman"/>
          <w:sz w:val="24"/>
          <w:szCs w:val="24"/>
        </w:rPr>
        <w:t>Bibliography management and research paper formatting using reference software EndNote</w:t>
      </w:r>
    </w:p>
    <w:p w:rsidR="00502CD5" w:rsidRPr="00FA5784" w:rsidRDefault="00502CD5" w:rsidP="00685781">
      <w:pPr>
        <w:numPr>
          <w:ilvl w:val="0"/>
          <w:numId w:val="15"/>
        </w:numPr>
        <w:tabs>
          <w:tab w:val="num" w:pos="720"/>
        </w:tabs>
        <w:spacing w:after="0" w:line="240" w:lineRule="auto"/>
        <w:rPr>
          <w:rFonts w:ascii="Times New Roman" w:hAnsi="Times New Roman" w:cs="Times New Roman"/>
          <w:sz w:val="24"/>
          <w:szCs w:val="24"/>
        </w:rPr>
      </w:pPr>
      <w:r w:rsidRPr="00FA5784">
        <w:rPr>
          <w:rFonts w:ascii="Times New Roman" w:hAnsi="Times New Roman" w:cs="Times New Roman"/>
          <w:sz w:val="24"/>
          <w:szCs w:val="24"/>
        </w:rPr>
        <w:t>Creating a functional website using HTML</w:t>
      </w:r>
    </w:p>
    <w:p w:rsidR="00502CD5" w:rsidRPr="00FA5784" w:rsidRDefault="00502CD5" w:rsidP="00685781">
      <w:pPr>
        <w:numPr>
          <w:ilvl w:val="0"/>
          <w:numId w:val="15"/>
        </w:numPr>
        <w:tabs>
          <w:tab w:val="num" w:pos="720"/>
        </w:tabs>
        <w:spacing w:after="0" w:line="240" w:lineRule="auto"/>
        <w:rPr>
          <w:rFonts w:ascii="Times New Roman" w:hAnsi="Times New Roman" w:cs="Times New Roman"/>
          <w:sz w:val="24"/>
          <w:szCs w:val="24"/>
        </w:rPr>
      </w:pPr>
      <w:r w:rsidRPr="00FA5784">
        <w:rPr>
          <w:rFonts w:ascii="Times New Roman" w:hAnsi="Times New Roman" w:cs="Times New Roman"/>
          <w:sz w:val="24"/>
          <w:szCs w:val="24"/>
        </w:rPr>
        <w:t xml:space="preserve">Basic programming using DOS batch files and </w:t>
      </w:r>
      <w:proofErr w:type="spellStart"/>
      <w:r w:rsidRPr="00FA5784">
        <w:rPr>
          <w:rFonts w:ascii="Times New Roman" w:hAnsi="Times New Roman" w:cs="Times New Roman"/>
          <w:sz w:val="24"/>
          <w:szCs w:val="24"/>
        </w:rPr>
        <w:t>AutoHotKey</w:t>
      </w:r>
      <w:proofErr w:type="spellEnd"/>
    </w:p>
    <w:p w:rsidR="00502CD5" w:rsidRPr="00FA5784" w:rsidRDefault="00502CD5" w:rsidP="00502CD5">
      <w:pPr>
        <w:pStyle w:val="ListParagraph"/>
        <w:tabs>
          <w:tab w:val="left" w:pos="2175"/>
        </w:tabs>
        <w:spacing w:line="240" w:lineRule="exact"/>
        <w:jc w:val="both"/>
      </w:pPr>
    </w:p>
    <w:p w:rsidR="00502CD5" w:rsidRPr="00FA5784" w:rsidRDefault="00502CD5" w:rsidP="00502CD5">
      <w:pPr>
        <w:pStyle w:val="ListParagraph"/>
        <w:tabs>
          <w:tab w:val="left" w:pos="2175"/>
        </w:tabs>
        <w:spacing w:line="240" w:lineRule="exact"/>
        <w:jc w:val="both"/>
      </w:pPr>
      <w:r w:rsidRPr="00FA5784">
        <w:tab/>
      </w:r>
    </w:p>
    <w:p w:rsidR="00502CD5" w:rsidRPr="00FA5784" w:rsidRDefault="00502CD5" w:rsidP="00502CD5">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i/>
          <w:sz w:val="24"/>
          <w:szCs w:val="24"/>
        </w:rPr>
        <w:t>Suggested Readings:</w:t>
      </w:r>
    </w:p>
    <w:p w:rsidR="00502CD5" w:rsidRPr="00FA5784" w:rsidRDefault="00502CD5" w:rsidP="00685781">
      <w:pPr>
        <w:numPr>
          <w:ilvl w:val="0"/>
          <w:numId w:val="16"/>
        </w:numPr>
        <w:spacing w:after="0" w:line="240" w:lineRule="auto"/>
        <w:jc w:val="both"/>
        <w:rPr>
          <w:rFonts w:ascii="Times New Roman" w:hAnsi="Times New Roman" w:cs="Times New Roman"/>
          <w:sz w:val="24"/>
          <w:szCs w:val="24"/>
        </w:rPr>
      </w:pPr>
      <w:proofErr w:type="spellStart"/>
      <w:r w:rsidRPr="00FA5784">
        <w:rPr>
          <w:rFonts w:ascii="Times New Roman" w:hAnsi="Times New Roman" w:cs="Times New Roman"/>
          <w:sz w:val="24"/>
          <w:szCs w:val="24"/>
        </w:rPr>
        <w:t>Gookin</w:t>
      </w:r>
      <w:proofErr w:type="spellEnd"/>
      <w:r w:rsidRPr="00FA5784">
        <w:rPr>
          <w:rFonts w:ascii="Times New Roman" w:hAnsi="Times New Roman" w:cs="Times New Roman"/>
          <w:sz w:val="24"/>
          <w:szCs w:val="24"/>
        </w:rPr>
        <w:t xml:space="preserve">, D. (2007). </w:t>
      </w:r>
      <w:r w:rsidRPr="00FA5784">
        <w:rPr>
          <w:rFonts w:ascii="Times New Roman" w:hAnsi="Times New Roman" w:cs="Times New Roman"/>
          <w:i/>
          <w:sz w:val="24"/>
          <w:szCs w:val="24"/>
        </w:rPr>
        <w:t>MS Word 2007 for Dummies</w:t>
      </w:r>
      <w:r w:rsidRPr="00FA5784">
        <w:rPr>
          <w:rFonts w:ascii="Times New Roman" w:hAnsi="Times New Roman" w:cs="Times New Roman"/>
          <w:sz w:val="24"/>
          <w:szCs w:val="24"/>
        </w:rPr>
        <w:t>. Wiley.</w:t>
      </w:r>
    </w:p>
    <w:p w:rsidR="00502CD5" w:rsidRPr="00FA5784" w:rsidRDefault="00502CD5" w:rsidP="00685781">
      <w:pPr>
        <w:numPr>
          <w:ilvl w:val="0"/>
          <w:numId w:val="16"/>
        </w:numPr>
        <w:spacing w:after="0" w:line="240" w:lineRule="auto"/>
        <w:jc w:val="both"/>
        <w:rPr>
          <w:rFonts w:ascii="Times New Roman" w:hAnsi="Times New Roman" w:cs="Times New Roman"/>
          <w:sz w:val="24"/>
          <w:szCs w:val="24"/>
        </w:rPr>
      </w:pPr>
      <w:r w:rsidRPr="00FA5784">
        <w:rPr>
          <w:rFonts w:ascii="Times New Roman" w:hAnsi="Times New Roman" w:cs="Times New Roman"/>
          <w:sz w:val="24"/>
          <w:szCs w:val="24"/>
        </w:rPr>
        <w:t xml:space="preserve">Harvey, G. (2007). </w:t>
      </w:r>
      <w:r w:rsidRPr="00FA5784">
        <w:rPr>
          <w:rFonts w:ascii="Times New Roman" w:hAnsi="Times New Roman" w:cs="Times New Roman"/>
          <w:i/>
          <w:sz w:val="24"/>
          <w:szCs w:val="24"/>
        </w:rPr>
        <w:t>MS Excel 2007 for Dummies</w:t>
      </w:r>
      <w:r w:rsidRPr="00FA5784">
        <w:rPr>
          <w:rFonts w:ascii="Times New Roman" w:hAnsi="Times New Roman" w:cs="Times New Roman"/>
          <w:sz w:val="24"/>
          <w:szCs w:val="24"/>
        </w:rPr>
        <w:t>. Wiley.</w:t>
      </w:r>
    </w:p>
    <w:p w:rsidR="00502CD5" w:rsidRPr="00FA5784" w:rsidRDefault="00502CD5" w:rsidP="00685781">
      <w:pPr>
        <w:numPr>
          <w:ilvl w:val="0"/>
          <w:numId w:val="16"/>
        </w:numPr>
        <w:spacing w:after="0" w:line="240" w:lineRule="auto"/>
        <w:jc w:val="both"/>
        <w:rPr>
          <w:rFonts w:ascii="Times New Roman" w:hAnsi="Times New Roman" w:cs="Times New Roman"/>
          <w:sz w:val="24"/>
          <w:szCs w:val="24"/>
        </w:rPr>
      </w:pPr>
      <w:r w:rsidRPr="00FA5784">
        <w:rPr>
          <w:rFonts w:ascii="Times New Roman" w:hAnsi="Times New Roman" w:cs="Times New Roman"/>
          <w:sz w:val="24"/>
          <w:szCs w:val="24"/>
        </w:rPr>
        <w:t xml:space="preserve">Johnson, S. (2009). </w:t>
      </w:r>
      <w:r w:rsidRPr="00FA5784">
        <w:rPr>
          <w:rFonts w:ascii="Times New Roman" w:hAnsi="Times New Roman" w:cs="Times New Roman"/>
          <w:i/>
          <w:sz w:val="24"/>
          <w:szCs w:val="24"/>
        </w:rPr>
        <w:t>Windows 7 on demand</w:t>
      </w:r>
      <w:r w:rsidRPr="00FA5784">
        <w:rPr>
          <w:rFonts w:ascii="Times New Roman" w:hAnsi="Times New Roman" w:cs="Times New Roman"/>
          <w:sz w:val="24"/>
          <w:szCs w:val="24"/>
        </w:rPr>
        <w:t>. Perspiration Inc.</w:t>
      </w:r>
    </w:p>
    <w:p w:rsidR="00502CD5" w:rsidRPr="00FA5784" w:rsidRDefault="00502CD5" w:rsidP="00685781">
      <w:pPr>
        <w:numPr>
          <w:ilvl w:val="0"/>
          <w:numId w:val="16"/>
        </w:numPr>
        <w:spacing w:after="0" w:line="240" w:lineRule="auto"/>
        <w:jc w:val="both"/>
        <w:rPr>
          <w:rFonts w:ascii="Times New Roman" w:hAnsi="Times New Roman" w:cs="Times New Roman"/>
          <w:sz w:val="24"/>
          <w:szCs w:val="24"/>
        </w:rPr>
      </w:pPr>
      <w:proofErr w:type="spellStart"/>
      <w:r w:rsidRPr="00FA5784">
        <w:rPr>
          <w:rFonts w:ascii="Times New Roman" w:hAnsi="Times New Roman" w:cs="Times New Roman"/>
          <w:sz w:val="24"/>
          <w:szCs w:val="24"/>
        </w:rPr>
        <w:t>Thurrott</w:t>
      </w:r>
      <w:proofErr w:type="spellEnd"/>
      <w:r w:rsidRPr="00FA5784">
        <w:rPr>
          <w:rFonts w:ascii="Times New Roman" w:hAnsi="Times New Roman" w:cs="Times New Roman"/>
          <w:sz w:val="24"/>
          <w:szCs w:val="24"/>
        </w:rPr>
        <w:t xml:space="preserve">, P. and Rivera, R. (2009). </w:t>
      </w:r>
      <w:r w:rsidRPr="00FA5784">
        <w:rPr>
          <w:rFonts w:ascii="Times New Roman" w:hAnsi="Times New Roman" w:cs="Times New Roman"/>
          <w:i/>
          <w:sz w:val="24"/>
          <w:szCs w:val="24"/>
        </w:rPr>
        <w:t>Windows 7 Secrets</w:t>
      </w:r>
      <w:r w:rsidRPr="00FA5784">
        <w:rPr>
          <w:rFonts w:ascii="Times New Roman" w:hAnsi="Times New Roman" w:cs="Times New Roman"/>
          <w:sz w:val="24"/>
          <w:szCs w:val="24"/>
        </w:rPr>
        <w:t xml:space="preserve">. Wiley. </w:t>
      </w:r>
    </w:p>
    <w:p w:rsidR="00502CD5" w:rsidRPr="00FA5784" w:rsidRDefault="00502CD5" w:rsidP="00BB401C">
      <w:pPr>
        <w:spacing w:after="0"/>
        <w:rPr>
          <w:rFonts w:ascii="Times New Roman" w:hAnsi="Times New Roman" w:cs="Times New Roman"/>
          <w:b/>
          <w:sz w:val="24"/>
          <w:szCs w:val="24"/>
        </w:rPr>
      </w:pPr>
    </w:p>
    <w:tbl>
      <w:tblPr>
        <w:tblW w:w="9480" w:type="dxa"/>
        <w:tblInd w:w="40" w:type="dxa"/>
        <w:tblLayout w:type="fixed"/>
        <w:tblCellMar>
          <w:left w:w="0" w:type="dxa"/>
          <w:right w:w="0" w:type="dxa"/>
        </w:tblCellMar>
        <w:tblLook w:val="0000"/>
      </w:tblPr>
      <w:tblGrid>
        <w:gridCol w:w="6500"/>
        <w:gridCol w:w="60"/>
        <w:gridCol w:w="320"/>
        <w:gridCol w:w="380"/>
        <w:gridCol w:w="360"/>
        <w:gridCol w:w="980"/>
        <w:gridCol w:w="880"/>
      </w:tblGrid>
      <w:tr w:rsidR="000F71E6" w:rsidRPr="00FA5784" w:rsidTr="00F22EC8">
        <w:trPr>
          <w:trHeight w:val="261"/>
        </w:trPr>
        <w:tc>
          <w:tcPr>
            <w:tcW w:w="6500" w:type="dxa"/>
            <w:tcBorders>
              <w:top w:val="nil"/>
              <w:left w:val="nil"/>
              <w:bottom w:val="nil"/>
              <w:right w:val="single" w:sz="8" w:space="0" w:color="auto"/>
            </w:tcBorders>
            <w:vAlign w:val="bottom"/>
          </w:tcPr>
          <w:p w:rsidR="000F71E6" w:rsidRPr="00FA5784" w:rsidRDefault="000F71E6" w:rsidP="000F71E6">
            <w:pPr>
              <w:widowControl w:val="0"/>
              <w:autoSpaceDE w:val="0"/>
              <w:autoSpaceDN w:val="0"/>
              <w:adjustRightInd w:val="0"/>
              <w:spacing w:after="0" w:line="218" w:lineRule="exact"/>
              <w:rPr>
                <w:rFonts w:ascii="Times New Roman" w:hAnsi="Times New Roman" w:cs="Times New Roman"/>
                <w:sz w:val="24"/>
                <w:szCs w:val="24"/>
              </w:rPr>
            </w:pPr>
            <w:r w:rsidRPr="00FA5784">
              <w:rPr>
                <w:rFonts w:ascii="Times New Roman" w:hAnsi="Times New Roman" w:cs="Times New Roman"/>
                <w:b/>
                <w:bCs/>
                <w:sz w:val="24"/>
                <w:szCs w:val="24"/>
              </w:rPr>
              <w:t xml:space="preserve">Course Tile: </w:t>
            </w:r>
            <w:r w:rsidRPr="00FA5784">
              <w:rPr>
                <w:rFonts w:ascii="Times New Roman" w:hAnsi="Times New Roman" w:cs="Times New Roman"/>
                <w:b/>
                <w:sz w:val="24"/>
                <w:szCs w:val="24"/>
              </w:rPr>
              <w:t>Seminar</w:t>
            </w:r>
            <w:r w:rsidRPr="00FA5784">
              <w:rPr>
                <w:rFonts w:ascii="Times New Roman" w:hAnsi="Times New Roman" w:cs="Times New Roman"/>
                <w:sz w:val="24"/>
                <w:szCs w:val="24"/>
              </w:rPr>
              <w:t xml:space="preserve"> </w:t>
            </w:r>
          </w:p>
        </w:tc>
        <w:tc>
          <w:tcPr>
            <w:tcW w:w="60" w:type="dxa"/>
            <w:tcBorders>
              <w:top w:val="single" w:sz="8" w:space="0" w:color="auto"/>
              <w:left w:val="nil"/>
              <w:bottom w:val="single" w:sz="8" w:space="0" w:color="auto"/>
              <w:right w:val="nil"/>
            </w:tcBorders>
            <w:vAlign w:val="bottom"/>
          </w:tcPr>
          <w:p w:rsidR="000F71E6" w:rsidRPr="00FA5784" w:rsidRDefault="000F71E6" w:rsidP="00F22EC8">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single" w:sz="8" w:space="0" w:color="auto"/>
              <w:left w:val="nil"/>
              <w:bottom w:val="single" w:sz="8" w:space="0" w:color="auto"/>
              <w:right w:val="single" w:sz="8" w:space="0" w:color="auto"/>
            </w:tcBorders>
            <w:vAlign w:val="bottom"/>
          </w:tcPr>
          <w:p w:rsidR="000F71E6" w:rsidRPr="00FA5784" w:rsidRDefault="000F71E6" w:rsidP="00F22EC8">
            <w:pPr>
              <w:widowControl w:val="0"/>
              <w:autoSpaceDE w:val="0"/>
              <w:autoSpaceDN w:val="0"/>
              <w:adjustRightInd w:val="0"/>
              <w:spacing w:after="0" w:line="260" w:lineRule="exact"/>
              <w:ind w:left="20"/>
              <w:rPr>
                <w:rFonts w:ascii="Times New Roman" w:hAnsi="Times New Roman" w:cs="Times New Roman"/>
                <w:sz w:val="24"/>
                <w:szCs w:val="24"/>
              </w:rPr>
            </w:pPr>
            <w:r w:rsidRPr="00FA5784">
              <w:rPr>
                <w:rFonts w:ascii="Times New Roman" w:hAnsi="Times New Roman" w:cs="Times New Roman"/>
                <w:b/>
                <w:bCs/>
                <w:sz w:val="24"/>
                <w:szCs w:val="24"/>
              </w:rPr>
              <w:t>L</w:t>
            </w:r>
          </w:p>
        </w:tc>
        <w:tc>
          <w:tcPr>
            <w:tcW w:w="380" w:type="dxa"/>
            <w:tcBorders>
              <w:top w:val="single" w:sz="8" w:space="0" w:color="auto"/>
              <w:left w:val="nil"/>
              <w:bottom w:val="single" w:sz="8" w:space="0" w:color="auto"/>
              <w:right w:val="single" w:sz="8" w:space="0" w:color="auto"/>
            </w:tcBorders>
            <w:vAlign w:val="bottom"/>
          </w:tcPr>
          <w:p w:rsidR="000F71E6" w:rsidRPr="00FA5784" w:rsidRDefault="000F71E6" w:rsidP="00F22EC8">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T</w:t>
            </w:r>
          </w:p>
        </w:tc>
        <w:tc>
          <w:tcPr>
            <w:tcW w:w="360" w:type="dxa"/>
            <w:tcBorders>
              <w:top w:val="single" w:sz="8" w:space="0" w:color="auto"/>
              <w:left w:val="nil"/>
              <w:bottom w:val="single" w:sz="8" w:space="0" w:color="auto"/>
              <w:right w:val="single" w:sz="8" w:space="0" w:color="auto"/>
            </w:tcBorders>
            <w:vAlign w:val="bottom"/>
          </w:tcPr>
          <w:p w:rsidR="000F71E6" w:rsidRPr="00FA5784" w:rsidRDefault="000F71E6" w:rsidP="00F22EC8">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P</w:t>
            </w:r>
          </w:p>
        </w:tc>
        <w:tc>
          <w:tcPr>
            <w:tcW w:w="980" w:type="dxa"/>
            <w:tcBorders>
              <w:top w:val="single" w:sz="8" w:space="0" w:color="auto"/>
              <w:left w:val="nil"/>
              <w:bottom w:val="single" w:sz="8" w:space="0" w:color="auto"/>
              <w:right w:val="single" w:sz="8" w:space="0" w:color="auto"/>
            </w:tcBorders>
            <w:vAlign w:val="bottom"/>
          </w:tcPr>
          <w:p w:rsidR="000F71E6" w:rsidRPr="00FA5784" w:rsidRDefault="000F71E6" w:rsidP="00F22EC8">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Credits</w:t>
            </w:r>
          </w:p>
        </w:tc>
        <w:tc>
          <w:tcPr>
            <w:tcW w:w="880" w:type="dxa"/>
            <w:tcBorders>
              <w:top w:val="single" w:sz="8" w:space="0" w:color="auto"/>
              <w:left w:val="nil"/>
              <w:bottom w:val="single" w:sz="8" w:space="0" w:color="auto"/>
              <w:right w:val="single" w:sz="8" w:space="0" w:color="auto"/>
            </w:tcBorders>
            <w:vAlign w:val="bottom"/>
          </w:tcPr>
          <w:p w:rsidR="000F71E6" w:rsidRPr="00FA5784" w:rsidRDefault="000F71E6" w:rsidP="00F22EC8">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Marks</w:t>
            </w:r>
          </w:p>
        </w:tc>
      </w:tr>
      <w:tr w:rsidR="000F71E6" w:rsidRPr="00FA5784" w:rsidTr="00F22EC8">
        <w:trPr>
          <w:trHeight w:val="268"/>
        </w:trPr>
        <w:tc>
          <w:tcPr>
            <w:tcW w:w="6500" w:type="dxa"/>
            <w:tcBorders>
              <w:top w:val="nil"/>
              <w:left w:val="nil"/>
              <w:bottom w:val="nil"/>
              <w:right w:val="single" w:sz="8" w:space="0" w:color="auto"/>
            </w:tcBorders>
            <w:vAlign w:val="bottom"/>
          </w:tcPr>
          <w:p w:rsidR="000F71E6" w:rsidRPr="00FA5784" w:rsidRDefault="000F71E6" w:rsidP="000F71E6">
            <w:pPr>
              <w:widowControl w:val="0"/>
              <w:autoSpaceDE w:val="0"/>
              <w:autoSpaceDN w:val="0"/>
              <w:adjustRightInd w:val="0"/>
              <w:spacing w:after="0" w:line="215" w:lineRule="exact"/>
              <w:rPr>
                <w:rFonts w:ascii="Times New Roman" w:hAnsi="Times New Roman" w:cs="Times New Roman"/>
                <w:sz w:val="24"/>
                <w:szCs w:val="24"/>
              </w:rPr>
            </w:pPr>
            <w:r w:rsidRPr="00FA5784">
              <w:rPr>
                <w:rFonts w:ascii="Times New Roman" w:hAnsi="Times New Roman" w:cs="Times New Roman"/>
                <w:b/>
                <w:bCs/>
                <w:sz w:val="24"/>
                <w:szCs w:val="24"/>
              </w:rPr>
              <w:t>Paper Code: PMC.507</w:t>
            </w:r>
          </w:p>
        </w:tc>
        <w:tc>
          <w:tcPr>
            <w:tcW w:w="60" w:type="dxa"/>
            <w:tcBorders>
              <w:top w:val="nil"/>
              <w:left w:val="nil"/>
              <w:bottom w:val="single" w:sz="8" w:space="0" w:color="auto"/>
              <w:right w:val="nil"/>
            </w:tcBorders>
            <w:vAlign w:val="bottom"/>
          </w:tcPr>
          <w:p w:rsidR="000F71E6" w:rsidRPr="00FA5784" w:rsidRDefault="000F71E6" w:rsidP="00F22EC8">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nil"/>
              <w:left w:val="nil"/>
              <w:bottom w:val="single" w:sz="8" w:space="0" w:color="auto"/>
              <w:right w:val="single" w:sz="8" w:space="0" w:color="auto"/>
            </w:tcBorders>
            <w:vAlign w:val="bottom"/>
          </w:tcPr>
          <w:p w:rsidR="000F71E6" w:rsidRPr="00FA5784" w:rsidRDefault="000F71E6" w:rsidP="00F22EC8">
            <w:pPr>
              <w:widowControl w:val="0"/>
              <w:autoSpaceDE w:val="0"/>
              <w:autoSpaceDN w:val="0"/>
              <w:adjustRightInd w:val="0"/>
              <w:spacing w:after="0" w:line="262" w:lineRule="exact"/>
              <w:ind w:left="40"/>
              <w:rPr>
                <w:rFonts w:ascii="Times New Roman" w:hAnsi="Times New Roman" w:cs="Times New Roman"/>
                <w:sz w:val="24"/>
                <w:szCs w:val="24"/>
              </w:rPr>
            </w:pPr>
            <w:r w:rsidRPr="00FA5784">
              <w:rPr>
                <w:rFonts w:ascii="Times New Roman" w:hAnsi="Times New Roman" w:cs="Times New Roman"/>
                <w:sz w:val="24"/>
                <w:szCs w:val="24"/>
              </w:rPr>
              <w:t>-</w:t>
            </w:r>
          </w:p>
        </w:tc>
        <w:tc>
          <w:tcPr>
            <w:tcW w:w="380" w:type="dxa"/>
            <w:tcBorders>
              <w:top w:val="nil"/>
              <w:left w:val="nil"/>
              <w:bottom w:val="single" w:sz="8" w:space="0" w:color="auto"/>
              <w:right w:val="single" w:sz="8" w:space="0" w:color="auto"/>
            </w:tcBorders>
            <w:vAlign w:val="bottom"/>
          </w:tcPr>
          <w:p w:rsidR="000F71E6" w:rsidRPr="00FA5784" w:rsidRDefault="000F71E6" w:rsidP="00F22EC8">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w:t>
            </w:r>
          </w:p>
        </w:tc>
        <w:tc>
          <w:tcPr>
            <w:tcW w:w="360" w:type="dxa"/>
            <w:tcBorders>
              <w:top w:val="nil"/>
              <w:left w:val="nil"/>
              <w:bottom w:val="single" w:sz="8" w:space="0" w:color="auto"/>
              <w:right w:val="single" w:sz="8" w:space="0" w:color="auto"/>
            </w:tcBorders>
            <w:vAlign w:val="bottom"/>
          </w:tcPr>
          <w:p w:rsidR="000F71E6" w:rsidRPr="00FA5784" w:rsidRDefault="000F71E6" w:rsidP="00F22EC8">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4</w:t>
            </w:r>
          </w:p>
        </w:tc>
        <w:tc>
          <w:tcPr>
            <w:tcW w:w="980" w:type="dxa"/>
            <w:tcBorders>
              <w:top w:val="nil"/>
              <w:left w:val="nil"/>
              <w:bottom w:val="single" w:sz="8" w:space="0" w:color="auto"/>
              <w:right w:val="single" w:sz="8" w:space="0" w:color="auto"/>
            </w:tcBorders>
            <w:vAlign w:val="bottom"/>
          </w:tcPr>
          <w:p w:rsidR="000F71E6" w:rsidRPr="00FA5784" w:rsidRDefault="000F71E6" w:rsidP="00F22EC8">
            <w:pPr>
              <w:widowControl w:val="0"/>
              <w:autoSpaceDE w:val="0"/>
              <w:autoSpaceDN w:val="0"/>
              <w:adjustRightInd w:val="0"/>
              <w:spacing w:after="0" w:line="262" w:lineRule="exact"/>
              <w:ind w:right="340"/>
              <w:jc w:val="right"/>
              <w:rPr>
                <w:rFonts w:ascii="Times New Roman" w:hAnsi="Times New Roman" w:cs="Times New Roman"/>
                <w:sz w:val="24"/>
                <w:szCs w:val="24"/>
              </w:rPr>
            </w:pPr>
            <w:r w:rsidRPr="00FA5784">
              <w:rPr>
                <w:rFonts w:ascii="Times New Roman" w:hAnsi="Times New Roman" w:cs="Times New Roman"/>
                <w:sz w:val="24"/>
                <w:szCs w:val="24"/>
              </w:rPr>
              <w:t>2</w:t>
            </w:r>
          </w:p>
        </w:tc>
        <w:tc>
          <w:tcPr>
            <w:tcW w:w="880" w:type="dxa"/>
            <w:tcBorders>
              <w:top w:val="nil"/>
              <w:left w:val="nil"/>
              <w:bottom w:val="single" w:sz="8" w:space="0" w:color="auto"/>
              <w:right w:val="single" w:sz="8" w:space="0" w:color="auto"/>
            </w:tcBorders>
            <w:vAlign w:val="bottom"/>
          </w:tcPr>
          <w:p w:rsidR="000F71E6" w:rsidRPr="00FA5784" w:rsidRDefault="000F71E6" w:rsidP="00F22EC8">
            <w:pPr>
              <w:widowControl w:val="0"/>
              <w:autoSpaceDE w:val="0"/>
              <w:autoSpaceDN w:val="0"/>
              <w:adjustRightInd w:val="0"/>
              <w:spacing w:after="0" w:line="262" w:lineRule="exact"/>
              <w:ind w:right="160"/>
              <w:jc w:val="right"/>
              <w:rPr>
                <w:rFonts w:ascii="Times New Roman" w:hAnsi="Times New Roman" w:cs="Times New Roman"/>
                <w:sz w:val="24"/>
                <w:szCs w:val="24"/>
              </w:rPr>
            </w:pPr>
            <w:r w:rsidRPr="00FA5784">
              <w:rPr>
                <w:rFonts w:ascii="Times New Roman" w:hAnsi="Times New Roman" w:cs="Times New Roman"/>
                <w:sz w:val="24"/>
                <w:szCs w:val="24"/>
              </w:rPr>
              <w:t>50</w:t>
            </w:r>
          </w:p>
        </w:tc>
      </w:tr>
    </w:tbl>
    <w:p w:rsidR="00502CD5" w:rsidRPr="00FA5784" w:rsidRDefault="00502CD5" w:rsidP="00BB401C">
      <w:pPr>
        <w:spacing w:after="0"/>
        <w:rPr>
          <w:rFonts w:ascii="Times New Roman" w:hAnsi="Times New Roman" w:cs="Times New Roman"/>
          <w:b/>
          <w:sz w:val="24"/>
          <w:szCs w:val="24"/>
        </w:rPr>
      </w:pPr>
    </w:p>
    <w:p w:rsidR="000F71E6" w:rsidRPr="00FA5784" w:rsidRDefault="000F71E6" w:rsidP="000F71E6">
      <w:pPr>
        <w:spacing w:after="0"/>
        <w:rPr>
          <w:rFonts w:ascii="Times New Roman" w:hAnsi="Times New Roman" w:cs="Times New Roman"/>
          <w:b/>
          <w:sz w:val="24"/>
          <w:szCs w:val="24"/>
        </w:rPr>
      </w:pPr>
    </w:p>
    <w:p w:rsidR="000F71E6" w:rsidRPr="00FA5784" w:rsidRDefault="000F71E6" w:rsidP="00BB401C">
      <w:pPr>
        <w:spacing w:after="0"/>
        <w:rPr>
          <w:rFonts w:ascii="Times New Roman" w:hAnsi="Times New Roman" w:cs="Times New Roman"/>
          <w:b/>
          <w:sz w:val="24"/>
          <w:szCs w:val="24"/>
        </w:rPr>
      </w:pPr>
    </w:p>
    <w:p w:rsidR="000F71E6" w:rsidRPr="00FA5784" w:rsidRDefault="000F71E6" w:rsidP="00BB401C">
      <w:pPr>
        <w:spacing w:after="0"/>
        <w:rPr>
          <w:rFonts w:ascii="Times New Roman" w:hAnsi="Times New Roman" w:cs="Times New Roman"/>
          <w:b/>
          <w:sz w:val="24"/>
          <w:szCs w:val="24"/>
        </w:rPr>
      </w:pPr>
    </w:p>
    <w:p w:rsidR="000F71E6" w:rsidRPr="00FA5784" w:rsidRDefault="000F71E6" w:rsidP="00BB401C">
      <w:pPr>
        <w:spacing w:after="0"/>
        <w:rPr>
          <w:rFonts w:ascii="Times New Roman" w:hAnsi="Times New Roman" w:cs="Times New Roman"/>
          <w:b/>
          <w:sz w:val="24"/>
          <w:szCs w:val="24"/>
        </w:rPr>
      </w:pPr>
    </w:p>
    <w:p w:rsidR="000F71E6" w:rsidRPr="00FA5784" w:rsidRDefault="000F71E6" w:rsidP="00BB401C">
      <w:pPr>
        <w:spacing w:after="0"/>
        <w:rPr>
          <w:rFonts w:ascii="Times New Roman" w:hAnsi="Times New Roman" w:cs="Times New Roman"/>
          <w:b/>
          <w:sz w:val="24"/>
          <w:szCs w:val="24"/>
        </w:rPr>
      </w:pPr>
    </w:p>
    <w:p w:rsidR="000F71E6" w:rsidRPr="00FA5784" w:rsidRDefault="000F71E6" w:rsidP="00BB401C">
      <w:pPr>
        <w:spacing w:after="0"/>
        <w:rPr>
          <w:rFonts w:ascii="Times New Roman" w:hAnsi="Times New Roman" w:cs="Times New Roman"/>
          <w:b/>
          <w:sz w:val="24"/>
          <w:szCs w:val="24"/>
        </w:rPr>
      </w:pPr>
    </w:p>
    <w:p w:rsidR="000F71E6" w:rsidRPr="00FA5784" w:rsidRDefault="000F71E6" w:rsidP="00BB401C">
      <w:pPr>
        <w:spacing w:after="0"/>
        <w:rPr>
          <w:rFonts w:ascii="Times New Roman" w:hAnsi="Times New Roman" w:cs="Times New Roman"/>
          <w:b/>
          <w:sz w:val="24"/>
          <w:szCs w:val="24"/>
        </w:rPr>
      </w:pPr>
    </w:p>
    <w:p w:rsidR="000F71E6" w:rsidRPr="00FA5784" w:rsidRDefault="000F71E6" w:rsidP="00BB401C">
      <w:pPr>
        <w:spacing w:after="0"/>
        <w:rPr>
          <w:rFonts w:ascii="Times New Roman" w:hAnsi="Times New Roman" w:cs="Times New Roman"/>
          <w:b/>
          <w:sz w:val="24"/>
          <w:szCs w:val="24"/>
        </w:rPr>
      </w:pPr>
    </w:p>
    <w:p w:rsidR="000F71E6" w:rsidRPr="00FA5784" w:rsidRDefault="000F71E6" w:rsidP="00BB401C">
      <w:pPr>
        <w:spacing w:after="0"/>
        <w:rPr>
          <w:rFonts w:ascii="Times New Roman" w:hAnsi="Times New Roman" w:cs="Times New Roman"/>
          <w:b/>
          <w:sz w:val="24"/>
          <w:szCs w:val="24"/>
        </w:rPr>
      </w:pPr>
    </w:p>
    <w:p w:rsidR="000F71E6" w:rsidRPr="00FA5784" w:rsidRDefault="000F71E6" w:rsidP="00BB401C">
      <w:pPr>
        <w:spacing w:after="0"/>
        <w:rPr>
          <w:rFonts w:ascii="Times New Roman" w:hAnsi="Times New Roman" w:cs="Times New Roman"/>
          <w:b/>
          <w:sz w:val="24"/>
          <w:szCs w:val="24"/>
        </w:rPr>
      </w:pPr>
    </w:p>
    <w:p w:rsidR="000F71E6" w:rsidRPr="00FA5784" w:rsidRDefault="000F71E6" w:rsidP="00BB401C">
      <w:pPr>
        <w:spacing w:after="0"/>
        <w:rPr>
          <w:rFonts w:ascii="Times New Roman" w:hAnsi="Times New Roman" w:cs="Times New Roman"/>
          <w:b/>
          <w:sz w:val="24"/>
          <w:szCs w:val="24"/>
        </w:rPr>
      </w:pPr>
    </w:p>
    <w:p w:rsidR="000F71E6" w:rsidRPr="00FA5784" w:rsidRDefault="000F71E6" w:rsidP="00BB401C">
      <w:pPr>
        <w:spacing w:after="0"/>
        <w:rPr>
          <w:rFonts w:ascii="Times New Roman" w:hAnsi="Times New Roman" w:cs="Times New Roman"/>
          <w:b/>
          <w:sz w:val="24"/>
          <w:szCs w:val="24"/>
        </w:rPr>
      </w:pPr>
    </w:p>
    <w:p w:rsidR="000F71E6" w:rsidRPr="00FA5784" w:rsidRDefault="000F71E6" w:rsidP="00BB401C">
      <w:pPr>
        <w:spacing w:after="0"/>
        <w:rPr>
          <w:rFonts w:ascii="Times New Roman" w:hAnsi="Times New Roman" w:cs="Times New Roman"/>
          <w:b/>
          <w:sz w:val="24"/>
          <w:szCs w:val="24"/>
        </w:rPr>
      </w:pPr>
    </w:p>
    <w:p w:rsidR="000F71E6" w:rsidRPr="00FA5784" w:rsidRDefault="000F71E6" w:rsidP="00BB401C">
      <w:pPr>
        <w:spacing w:after="0"/>
        <w:rPr>
          <w:rFonts w:ascii="Times New Roman" w:hAnsi="Times New Roman" w:cs="Times New Roman"/>
          <w:b/>
          <w:sz w:val="24"/>
          <w:szCs w:val="24"/>
        </w:rPr>
      </w:pPr>
    </w:p>
    <w:p w:rsidR="00BB401C" w:rsidRPr="00FA5784" w:rsidRDefault="000F71E6" w:rsidP="00BB401C">
      <w:pPr>
        <w:spacing w:after="0"/>
        <w:rPr>
          <w:rFonts w:ascii="Times New Roman" w:hAnsi="Times New Roman" w:cs="Times New Roman"/>
          <w:b/>
          <w:sz w:val="24"/>
          <w:szCs w:val="24"/>
        </w:rPr>
      </w:pPr>
      <w:r w:rsidRPr="00FA5784">
        <w:rPr>
          <w:rFonts w:ascii="Times New Roman" w:hAnsi="Times New Roman" w:cs="Times New Roman"/>
          <w:b/>
          <w:sz w:val="24"/>
          <w:szCs w:val="24"/>
        </w:rPr>
        <w:lastRenderedPageBreak/>
        <w:t>Elective Courses</w:t>
      </w:r>
    </w:p>
    <w:p w:rsidR="00BD6B0E" w:rsidRPr="00FA5784" w:rsidRDefault="00BD6B0E" w:rsidP="00BB401C">
      <w:pPr>
        <w:spacing w:after="0"/>
        <w:rPr>
          <w:rFonts w:ascii="Times New Roman" w:hAnsi="Times New Roman" w:cs="Times New Roman"/>
          <w:b/>
          <w:sz w:val="24"/>
          <w:szCs w:val="24"/>
        </w:rPr>
      </w:pPr>
    </w:p>
    <w:tbl>
      <w:tblPr>
        <w:tblW w:w="9480" w:type="dxa"/>
        <w:tblInd w:w="40" w:type="dxa"/>
        <w:tblLayout w:type="fixed"/>
        <w:tblCellMar>
          <w:left w:w="0" w:type="dxa"/>
          <w:right w:w="0" w:type="dxa"/>
        </w:tblCellMar>
        <w:tblLook w:val="0000"/>
      </w:tblPr>
      <w:tblGrid>
        <w:gridCol w:w="6500"/>
        <w:gridCol w:w="60"/>
        <w:gridCol w:w="320"/>
        <w:gridCol w:w="380"/>
        <w:gridCol w:w="360"/>
        <w:gridCol w:w="980"/>
        <w:gridCol w:w="880"/>
      </w:tblGrid>
      <w:tr w:rsidR="000F71E6" w:rsidRPr="00FA5784" w:rsidTr="00F22EC8">
        <w:trPr>
          <w:trHeight w:val="261"/>
        </w:trPr>
        <w:tc>
          <w:tcPr>
            <w:tcW w:w="6500" w:type="dxa"/>
            <w:tcBorders>
              <w:top w:val="nil"/>
              <w:left w:val="nil"/>
              <w:bottom w:val="nil"/>
              <w:right w:val="single" w:sz="8" w:space="0" w:color="auto"/>
            </w:tcBorders>
            <w:vAlign w:val="bottom"/>
          </w:tcPr>
          <w:p w:rsidR="000F71E6" w:rsidRPr="00FA5784" w:rsidRDefault="000F71E6" w:rsidP="000F71E6">
            <w:pPr>
              <w:widowControl w:val="0"/>
              <w:autoSpaceDE w:val="0"/>
              <w:autoSpaceDN w:val="0"/>
              <w:adjustRightInd w:val="0"/>
              <w:spacing w:after="0" w:line="218" w:lineRule="exact"/>
              <w:rPr>
                <w:rFonts w:ascii="Times New Roman" w:hAnsi="Times New Roman" w:cs="Times New Roman"/>
                <w:b/>
                <w:sz w:val="24"/>
                <w:szCs w:val="24"/>
              </w:rPr>
            </w:pPr>
            <w:r w:rsidRPr="00FA5784">
              <w:rPr>
                <w:rFonts w:ascii="Times New Roman" w:hAnsi="Times New Roman" w:cs="Times New Roman"/>
                <w:b/>
                <w:bCs/>
                <w:sz w:val="24"/>
                <w:szCs w:val="24"/>
              </w:rPr>
              <w:t xml:space="preserve">Course Tile: </w:t>
            </w:r>
            <w:r w:rsidRPr="00FA5784">
              <w:rPr>
                <w:rFonts w:ascii="Times New Roman" w:hAnsi="Times New Roman" w:cs="Times New Roman"/>
                <w:b/>
                <w:sz w:val="24"/>
                <w:szCs w:val="24"/>
              </w:rPr>
              <w:t>Logics of Organic Synthesis</w:t>
            </w:r>
          </w:p>
          <w:p w:rsidR="00B55B37" w:rsidRPr="00FA5784" w:rsidRDefault="00B55B37" w:rsidP="000F71E6">
            <w:pPr>
              <w:widowControl w:val="0"/>
              <w:autoSpaceDE w:val="0"/>
              <w:autoSpaceDN w:val="0"/>
              <w:adjustRightInd w:val="0"/>
              <w:spacing w:after="0" w:line="218" w:lineRule="exact"/>
              <w:rPr>
                <w:rFonts w:ascii="Times New Roman" w:hAnsi="Times New Roman" w:cs="Times New Roman"/>
                <w:sz w:val="24"/>
                <w:szCs w:val="24"/>
              </w:rPr>
            </w:pPr>
          </w:p>
        </w:tc>
        <w:tc>
          <w:tcPr>
            <w:tcW w:w="60" w:type="dxa"/>
            <w:tcBorders>
              <w:top w:val="single" w:sz="8" w:space="0" w:color="auto"/>
              <w:left w:val="nil"/>
              <w:bottom w:val="single" w:sz="8" w:space="0" w:color="auto"/>
              <w:right w:val="nil"/>
            </w:tcBorders>
            <w:vAlign w:val="bottom"/>
          </w:tcPr>
          <w:p w:rsidR="000F71E6" w:rsidRPr="00FA5784" w:rsidRDefault="000F71E6" w:rsidP="00F22EC8">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single" w:sz="8" w:space="0" w:color="auto"/>
              <w:left w:val="nil"/>
              <w:bottom w:val="single" w:sz="8" w:space="0" w:color="auto"/>
              <w:right w:val="single" w:sz="8" w:space="0" w:color="auto"/>
            </w:tcBorders>
            <w:vAlign w:val="bottom"/>
          </w:tcPr>
          <w:p w:rsidR="000F71E6" w:rsidRPr="00FA5784" w:rsidRDefault="000F71E6" w:rsidP="00F22EC8">
            <w:pPr>
              <w:widowControl w:val="0"/>
              <w:autoSpaceDE w:val="0"/>
              <w:autoSpaceDN w:val="0"/>
              <w:adjustRightInd w:val="0"/>
              <w:spacing w:after="0" w:line="260" w:lineRule="exact"/>
              <w:ind w:left="20"/>
              <w:rPr>
                <w:rFonts w:ascii="Times New Roman" w:hAnsi="Times New Roman" w:cs="Times New Roman"/>
                <w:sz w:val="24"/>
                <w:szCs w:val="24"/>
              </w:rPr>
            </w:pPr>
            <w:r w:rsidRPr="00FA5784">
              <w:rPr>
                <w:rFonts w:ascii="Times New Roman" w:hAnsi="Times New Roman" w:cs="Times New Roman"/>
                <w:b/>
                <w:bCs/>
                <w:sz w:val="24"/>
                <w:szCs w:val="24"/>
              </w:rPr>
              <w:t>L</w:t>
            </w:r>
          </w:p>
        </w:tc>
        <w:tc>
          <w:tcPr>
            <w:tcW w:w="380" w:type="dxa"/>
            <w:tcBorders>
              <w:top w:val="single" w:sz="8" w:space="0" w:color="auto"/>
              <w:left w:val="nil"/>
              <w:bottom w:val="single" w:sz="8" w:space="0" w:color="auto"/>
              <w:right w:val="single" w:sz="8" w:space="0" w:color="auto"/>
            </w:tcBorders>
            <w:vAlign w:val="bottom"/>
          </w:tcPr>
          <w:p w:rsidR="000F71E6" w:rsidRPr="00FA5784" w:rsidRDefault="000F71E6" w:rsidP="00F22EC8">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T</w:t>
            </w:r>
          </w:p>
        </w:tc>
        <w:tc>
          <w:tcPr>
            <w:tcW w:w="360" w:type="dxa"/>
            <w:tcBorders>
              <w:top w:val="single" w:sz="8" w:space="0" w:color="auto"/>
              <w:left w:val="nil"/>
              <w:bottom w:val="single" w:sz="8" w:space="0" w:color="auto"/>
              <w:right w:val="single" w:sz="8" w:space="0" w:color="auto"/>
            </w:tcBorders>
            <w:vAlign w:val="bottom"/>
          </w:tcPr>
          <w:p w:rsidR="000F71E6" w:rsidRPr="00FA5784" w:rsidRDefault="000F71E6" w:rsidP="00F22EC8">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P</w:t>
            </w:r>
          </w:p>
        </w:tc>
        <w:tc>
          <w:tcPr>
            <w:tcW w:w="980" w:type="dxa"/>
            <w:tcBorders>
              <w:top w:val="single" w:sz="8" w:space="0" w:color="auto"/>
              <w:left w:val="nil"/>
              <w:bottom w:val="single" w:sz="8" w:space="0" w:color="auto"/>
              <w:right w:val="single" w:sz="8" w:space="0" w:color="auto"/>
            </w:tcBorders>
            <w:vAlign w:val="bottom"/>
          </w:tcPr>
          <w:p w:rsidR="000F71E6" w:rsidRPr="00FA5784" w:rsidRDefault="000F71E6" w:rsidP="00F22EC8">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Credits</w:t>
            </w:r>
          </w:p>
        </w:tc>
        <w:tc>
          <w:tcPr>
            <w:tcW w:w="880" w:type="dxa"/>
            <w:tcBorders>
              <w:top w:val="single" w:sz="8" w:space="0" w:color="auto"/>
              <w:left w:val="nil"/>
              <w:bottom w:val="single" w:sz="8" w:space="0" w:color="auto"/>
              <w:right w:val="single" w:sz="8" w:space="0" w:color="auto"/>
            </w:tcBorders>
            <w:vAlign w:val="bottom"/>
          </w:tcPr>
          <w:p w:rsidR="000F71E6" w:rsidRPr="00FA5784" w:rsidRDefault="000F71E6" w:rsidP="00F22EC8">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Marks</w:t>
            </w:r>
          </w:p>
        </w:tc>
      </w:tr>
      <w:tr w:rsidR="000F71E6" w:rsidRPr="00FA5784" w:rsidTr="00F22EC8">
        <w:trPr>
          <w:trHeight w:val="268"/>
        </w:trPr>
        <w:tc>
          <w:tcPr>
            <w:tcW w:w="6500" w:type="dxa"/>
            <w:tcBorders>
              <w:top w:val="nil"/>
              <w:left w:val="nil"/>
              <w:bottom w:val="nil"/>
              <w:right w:val="single" w:sz="8" w:space="0" w:color="auto"/>
            </w:tcBorders>
            <w:vAlign w:val="bottom"/>
          </w:tcPr>
          <w:p w:rsidR="000F71E6" w:rsidRPr="00FA5784" w:rsidRDefault="000F71E6" w:rsidP="00BD6B0E">
            <w:pPr>
              <w:widowControl w:val="0"/>
              <w:autoSpaceDE w:val="0"/>
              <w:autoSpaceDN w:val="0"/>
              <w:adjustRightInd w:val="0"/>
              <w:spacing w:after="0" w:line="215" w:lineRule="exact"/>
              <w:rPr>
                <w:rFonts w:ascii="Times New Roman" w:hAnsi="Times New Roman" w:cs="Times New Roman"/>
                <w:sz w:val="24"/>
                <w:szCs w:val="24"/>
              </w:rPr>
            </w:pPr>
            <w:r w:rsidRPr="00FA5784">
              <w:rPr>
                <w:rFonts w:ascii="Times New Roman" w:hAnsi="Times New Roman" w:cs="Times New Roman"/>
                <w:b/>
                <w:bCs/>
                <w:sz w:val="24"/>
                <w:szCs w:val="24"/>
              </w:rPr>
              <w:t>Paper Code: PMC.50</w:t>
            </w:r>
            <w:r w:rsidR="00BD6B0E" w:rsidRPr="00FA5784">
              <w:rPr>
                <w:rFonts w:ascii="Times New Roman" w:hAnsi="Times New Roman" w:cs="Times New Roman"/>
                <w:b/>
                <w:bCs/>
                <w:sz w:val="24"/>
                <w:szCs w:val="24"/>
              </w:rPr>
              <w:t>8</w:t>
            </w:r>
          </w:p>
        </w:tc>
        <w:tc>
          <w:tcPr>
            <w:tcW w:w="60" w:type="dxa"/>
            <w:tcBorders>
              <w:top w:val="nil"/>
              <w:left w:val="nil"/>
              <w:bottom w:val="single" w:sz="8" w:space="0" w:color="auto"/>
              <w:right w:val="nil"/>
            </w:tcBorders>
            <w:vAlign w:val="bottom"/>
          </w:tcPr>
          <w:p w:rsidR="000F71E6" w:rsidRPr="00FA5784" w:rsidRDefault="000F71E6" w:rsidP="00F22EC8">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nil"/>
              <w:left w:val="nil"/>
              <w:bottom w:val="single" w:sz="8" w:space="0" w:color="auto"/>
              <w:right w:val="single" w:sz="8" w:space="0" w:color="auto"/>
            </w:tcBorders>
            <w:vAlign w:val="bottom"/>
          </w:tcPr>
          <w:p w:rsidR="000F71E6" w:rsidRPr="00FA5784" w:rsidRDefault="000F71E6" w:rsidP="00F22EC8">
            <w:pPr>
              <w:widowControl w:val="0"/>
              <w:autoSpaceDE w:val="0"/>
              <w:autoSpaceDN w:val="0"/>
              <w:adjustRightInd w:val="0"/>
              <w:spacing w:after="0" w:line="262" w:lineRule="exact"/>
              <w:ind w:left="40"/>
              <w:rPr>
                <w:rFonts w:ascii="Times New Roman" w:hAnsi="Times New Roman" w:cs="Times New Roman"/>
                <w:sz w:val="24"/>
                <w:szCs w:val="24"/>
              </w:rPr>
            </w:pPr>
            <w:r w:rsidRPr="00FA5784">
              <w:rPr>
                <w:rFonts w:ascii="Times New Roman" w:hAnsi="Times New Roman" w:cs="Times New Roman"/>
                <w:sz w:val="24"/>
                <w:szCs w:val="24"/>
              </w:rPr>
              <w:t>4</w:t>
            </w:r>
          </w:p>
        </w:tc>
        <w:tc>
          <w:tcPr>
            <w:tcW w:w="380" w:type="dxa"/>
            <w:tcBorders>
              <w:top w:val="nil"/>
              <w:left w:val="nil"/>
              <w:bottom w:val="single" w:sz="8" w:space="0" w:color="auto"/>
              <w:right w:val="single" w:sz="8" w:space="0" w:color="auto"/>
            </w:tcBorders>
            <w:vAlign w:val="bottom"/>
          </w:tcPr>
          <w:p w:rsidR="000F71E6" w:rsidRPr="00FA5784" w:rsidRDefault="000F71E6" w:rsidP="00F22EC8">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1</w:t>
            </w:r>
          </w:p>
        </w:tc>
        <w:tc>
          <w:tcPr>
            <w:tcW w:w="360" w:type="dxa"/>
            <w:tcBorders>
              <w:top w:val="nil"/>
              <w:left w:val="nil"/>
              <w:bottom w:val="single" w:sz="8" w:space="0" w:color="auto"/>
              <w:right w:val="single" w:sz="8" w:space="0" w:color="auto"/>
            </w:tcBorders>
            <w:vAlign w:val="bottom"/>
          </w:tcPr>
          <w:p w:rsidR="000F71E6" w:rsidRPr="00FA5784" w:rsidRDefault="000F71E6" w:rsidP="00F22EC8">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w:t>
            </w:r>
          </w:p>
        </w:tc>
        <w:tc>
          <w:tcPr>
            <w:tcW w:w="980" w:type="dxa"/>
            <w:tcBorders>
              <w:top w:val="nil"/>
              <w:left w:val="nil"/>
              <w:bottom w:val="single" w:sz="8" w:space="0" w:color="auto"/>
              <w:right w:val="single" w:sz="8" w:space="0" w:color="auto"/>
            </w:tcBorders>
            <w:vAlign w:val="bottom"/>
          </w:tcPr>
          <w:p w:rsidR="000F71E6" w:rsidRPr="00FA5784" w:rsidRDefault="000F71E6" w:rsidP="00F22EC8">
            <w:pPr>
              <w:widowControl w:val="0"/>
              <w:autoSpaceDE w:val="0"/>
              <w:autoSpaceDN w:val="0"/>
              <w:adjustRightInd w:val="0"/>
              <w:spacing w:after="0" w:line="262" w:lineRule="exact"/>
              <w:ind w:right="340"/>
              <w:jc w:val="right"/>
              <w:rPr>
                <w:rFonts w:ascii="Times New Roman" w:hAnsi="Times New Roman" w:cs="Times New Roman"/>
                <w:sz w:val="24"/>
                <w:szCs w:val="24"/>
              </w:rPr>
            </w:pPr>
            <w:r w:rsidRPr="00FA5784">
              <w:rPr>
                <w:rFonts w:ascii="Times New Roman" w:hAnsi="Times New Roman" w:cs="Times New Roman"/>
                <w:sz w:val="24"/>
                <w:szCs w:val="24"/>
              </w:rPr>
              <w:t>4</w:t>
            </w:r>
          </w:p>
        </w:tc>
        <w:tc>
          <w:tcPr>
            <w:tcW w:w="880" w:type="dxa"/>
            <w:tcBorders>
              <w:top w:val="nil"/>
              <w:left w:val="nil"/>
              <w:bottom w:val="single" w:sz="8" w:space="0" w:color="auto"/>
              <w:right w:val="single" w:sz="8" w:space="0" w:color="auto"/>
            </w:tcBorders>
            <w:vAlign w:val="bottom"/>
          </w:tcPr>
          <w:p w:rsidR="000F71E6" w:rsidRPr="00FA5784" w:rsidRDefault="000F71E6" w:rsidP="00F22EC8">
            <w:pPr>
              <w:widowControl w:val="0"/>
              <w:autoSpaceDE w:val="0"/>
              <w:autoSpaceDN w:val="0"/>
              <w:adjustRightInd w:val="0"/>
              <w:spacing w:after="0" w:line="262" w:lineRule="exact"/>
              <w:ind w:right="160"/>
              <w:jc w:val="right"/>
              <w:rPr>
                <w:rFonts w:ascii="Times New Roman" w:hAnsi="Times New Roman" w:cs="Times New Roman"/>
                <w:sz w:val="24"/>
                <w:szCs w:val="24"/>
              </w:rPr>
            </w:pPr>
            <w:r w:rsidRPr="00FA5784">
              <w:rPr>
                <w:rFonts w:ascii="Times New Roman" w:hAnsi="Times New Roman" w:cs="Times New Roman"/>
                <w:sz w:val="24"/>
                <w:szCs w:val="24"/>
              </w:rPr>
              <w:t>100</w:t>
            </w:r>
          </w:p>
        </w:tc>
      </w:tr>
    </w:tbl>
    <w:p w:rsidR="000F71E6" w:rsidRPr="00FA5784" w:rsidRDefault="000F71E6" w:rsidP="00BB401C">
      <w:pPr>
        <w:spacing w:after="0"/>
        <w:rPr>
          <w:rFonts w:ascii="Times New Roman" w:hAnsi="Times New Roman" w:cs="Times New Roman"/>
          <w:b/>
          <w:sz w:val="24"/>
          <w:szCs w:val="24"/>
        </w:rPr>
      </w:pPr>
    </w:p>
    <w:p w:rsidR="001D3EF7" w:rsidRPr="00FA5784" w:rsidRDefault="001D3EF7" w:rsidP="001D3EF7">
      <w:pPr>
        <w:pStyle w:val="ListParagraph"/>
        <w:shd w:val="clear" w:color="auto" w:fill="DDD9C3"/>
        <w:autoSpaceDE w:val="0"/>
        <w:autoSpaceDN w:val="0"/>
        <w:adjustRightInd w:val="0"/>
        <w:ind w:left="0"/>
        <w:rPr>
          <w:b/>
        </w:rPr>
      </w:pPr>
      <w:r w:rsidRPr="00FA5784">
        <w:rPr>
          <w:b/>
        </w:rPr>
        <w:t xml:space="preserve">Unit 1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16 hours</w:t>
      </w:r>
    </w:p>
    <w:p w:rsidR="001D3EF7" w:rsidRPr="00FA5784" w:rsidRDefault="001D3EF7" w:rsidP="001D3EF7">
      <w:pPr>
        <w:autoSpaceDE w:val="0"/>
        <w:autoSpaceDN w:val="0"/>
        <w:adjustRightInd w:val="0"/>
        <w:spacing w:after="0"/>
        <w:jc w:val="both"/>
        <w:rPr>
          <w:rFonts w:ascii="Times New Roman" w:hAnsi="Times New Roman" w:cs="Times New Roman"/>
          <w:sz w:val="24"/>
          <w:szCs w:val="24"/>
        </w:rPr>
      </w:pPr>
      <w:r w:rsidRPr="00FA5784">
        <w:rPr>
          <w:rStyle w:val="Strong"/>
          <w:rFonts w:ascii="Times New Roman" w:hAnsi="Times New Roman" w:cs="Times New Roman"/>
          <w:sz w:val="24"/>
          <w:szCs w:val="24"/>
        </w:rPr>
        <w:t xml:space="preserve">Reaction mechanism, structure and reactivity: </w:t>
      </w:r>
      <w:r w:rsidRPr="00FA5784">
        <w:rPr>
          <w:rFonts w:ascii="Times New Roman" w:hAnsi="Times New Roman" w:cs="Times New Roman"/>
          <w:sz w:val="24"/>
          <w:szCs w:val="24"/>
        </w:rPr>
        <w:t>Type of mechanisms, types of reactions, thermodynamic and kinetic requirements, kinetic and thermodynamic control, Hammond's postulate, Curtin-Hammett principle, Potential energy diagrams, transition states and intermediates, methods of determining mechanisms, isotopes effects, effect of structure on reactivity; resonance, inductive, electrostatic and steric effect, quantitative treatment, the Hammett equation and linear free energy relationship, substituent and reaction constants, Taft equation.</w:t>
      </w:r>
    </w:p>
    <w:p w:rsidR="001D3EF7" w:rsidRPr="00FA5784" w:rsidRDefault="001D3EF7" w:rsidP="001D3EF7">
      <w:pPr>
        <w:pStyle w:val="ListParagraph"/>
        <w:shd w:val="clear" w:color="auto" w:fill="DDD9C3"/>
        <w:autoSpaceDE w:val="0"/>
        <w:autoSpaceDN w:val="0"/>
        <w:adjustRightInd w:val="0"/>
        <w:ind w:left="90"/>
        <w:rPr>
          <w:b/>
        </w:rPr>
      </w:pPr>
      <w:r w:rsidRPr="00FA5784">
        <w:rPr>
          <w:b/>
        </w:rPr>
        <w:t xml:space="preserve">Unit 2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16 hours</w:t>
      </w:r>
    </w:p>
    <w:p w:rsidR="001D3EF7" w:rsidRPr="00FA5784" w:rsidRDefault="001D3EF7" w:rsidP="001D3EF7">
      <w:pPr>
        <w:autoSpaceDE w:val="0"/>
        <w:autoSpaceDN w:val="0"/>
        <w:adjustRightInd w:val="0"/>
        <w:spacing w:after="0"/>
        <w:jc w:val="both"/>
        <w:rPr>
          <w:rFonts w:ascii="Times New Roman" w:hAnsi="Times New Roman" w:cs="Times New Roman"/>
          <w:sz w:val="24"/>
          <w:szCs w:val="24"/>
        </w:rPr>
      </w:pPr>
      <w:r w:rsidRPr="00FA5784">
        <w:rPr>
          <w:rFonts w:ascii="Times New Roman" w:hAnsi="Times New Roman" w:cs="Times New Roman"/>
          <w:sz w:val="24"/>
          <w:szCs w:val="24"/>
        </w:rPr>
        <w:t xml:space="preserve"> </w:t>
      </w:r>
      <w:r w:rsidRPr="00FA5784">
        <w:rPr>
          <w:rFonts w:ascii="Times New Roman" w:hAnsi="Times New Roman" w:cs="Times New Roman"/>
          <w:b/>
          <w:sz w:val="24"/>
          <w:szCs w:val="24"/>
        </w:rPr>
        <w:t>Photochemistry:</w:t>
      </w:r>
      <w:r w:rsidRPr="00FA5784">
        <w:rPr>
          <w:rFonts w:ascii="Times New Roman" w:hAnsi="Times New Roman" w:cs="Times New Roman"/>
          <w:sz w:val="24"/>
          <w:szCs w:val="24"/>
        </w:rPr>
        <w:t xml:space="preserve"> Franck-Condon principle, </w:t>
      </w:r>
      <w:proofErr w:type="spellStart"/>
      <w:r w:rsidRPr="00FA5784">
        <w:rPr>
          <w:rFonts w:ascii="Times New Roman" w:hAnsi="Times New Roman" w:cs="Times New Roman"/>
          <w:sz w:val="24"/>
          <w:szCs w:val="24"/>
        </w:rPr>
        <w:t>Jablonski</w:t>
      </w:r>
      <w:proofErr w:type="spellEnd"/>
      <w:r w:rsidRPr="00FA5784">
        <w:rPr>
          <w:rFonts w:ascii="Times New Roman" w:hAnsi="Times New Roman" w:cs="Times New Roman"/>
          <w:sz w:val="24"/>
          <w:szCs w:val="24"/>
        </w:rPr>
        <w:t xml:space="preserve"> diagram, Singlet and triplet states, Photosensitization, Quantum efficiency, Photochemistry of carbonyl compounds, Norrish type-I and type-II cleavages, </w:t>
      </w:r>
      <w:proofErr w:type="spellStart"/>
      <w:r w:rsidRPr="00FA5784">
        <w:rPr>
          <w:rFonts w:ascii="Times New Roman" w:hAnsi="Times New Roman" w:cs="Times New Roman"/>
          <w:sz w:val="24"/>
          <w:szCs w:val="24"/>
        </w:rPr>
        <w:t>Paterno-Buchi</w:t>
      </w:r>
      <w:proofErr w:type="spellEnd"/>
      <w:r w:rsidRPr="00FA5784">
        <w:rPr>
          <w:rFonts w:ascii="Times New Roman" w:hAnsi="Times New Roman" w:cs="Times New Roman"/>
          <w:sz w:val="24"/>
          <w:szCs w:val="24"/>
        </w:rPr>
        <w:t xml:space="preserve"> reaction, </w:t>
      </w:r>
      <w:proofErr w:type="spellStart"/>
      <w:r w:rsidRPr="00FA5784">
        <w:rPr>
          <w:rFonts w:ascii="Times New Roman" w:hAnsi="Times New Roman" w:cs="Times New Roman"/>
          <w:sz w:val="24"/>
          <w:szCs w:val="24"/>
        </w:rPr>
        <w:t>Photoreduction</w:t>
      </w:r>
      <w:proofErr w:type="spellEnd"/>
      <w:r w:rsidRPr="00FA5784">
        <w:rPr>
          <w:rFonts w:ascii="Times New Roman" w:hAnsi="Times New Roman" w:cs="Times New Roman"/>
          <w:sz w:val="24"/>
          <w:szCs w:val="24"/>
        </w:rPr>
        <w:t xml:space="preserve">, Photochemistry of </w:t>
      </w:r>
      <w:proofErr w:type="spellStart"/>
      <w:r w:rsidRPr="00FA5784">
        <w:rPr>
          <w:rFonts w:ascii="Times New Roman" w:hAnsi="Times New Roman" w:cs="Times New Roman"/>
          <w:sz w:val="24"/>
          <w:szCs w:val="24"/>
        </w:rPr>
        <w:t>enones</w:t>
      </w:r>
      <w:proofErr w:type="spellEnd"/>
      <w:r w:rsidRPr="00FA5784">
        <w:rPr>
          <w:rFonts w:ascii="Times New Roman" w:hAnsi="Times New Roman" w:cs="Times New Roman"/>
          <w:sz w:val="24"/>
          <w:szCs w:val="24"/>
        </w:rPr>
        <w:t xml:space="preserve"> and </w:t>
      </w:r>
      <w:proofErr w:type="spellStart"/>
      <w:r w:rsidRPr="00FA5784">
        <w:rPr>
          <w:rFonts w:ascii="Times New Roman" w:hAnsi="Times New Roman" w:cs="Times New Roman"/>
          <w:sz w:val="24"/>
          <w:szCs w:val="24"/>
        </w:rPr>
        <w:t>para-benzoquinones</w:t>
      </w:r>
      <w:proofErr w:type="spellEnd"/>
      <w:r w:rsidRPr="00FA5784">
        <w:rPr>
          <w:rFonts w:ascii="Times New Roman" w:hAnsi="Times New Roman" w:cs="Times New Roman"/>
          <w:sz w:val="24"/>
          <w:szCs w:val="24"/>
        </w:rPr>
        <w:t xml:space="preserve">, </w:t>
      </w:r>
      <w:r w:rsidRPr="00FA5784">
        <w:rPr>
          <w:rFonts w:ascii="Times New Roman" w:eastAsia="Calibri" w:hAnsi="Times New Roman" w:cs="Times New Roman"/>
          <w:sz w:val="24"/>
          <w:szCs w:val="24"/>
        </w:rPr>
        <w:t>Di π – methane rearrangement.</w:t>
      </w:r>
      <w:r w:rsidRPr="00FA5784">
        <w:rPr>
          <w:rFonts w:ascii="Times New Roman" w:hAnsi="Times New Roman" w:cs="Times New Roman"/>
          <w:sz w:val="24"/>
          <w:szCs w:val="24"/>
        </w:rPr>
        <w:t xml:space="preserve"> </w:t>
      </w:r>
    </w:p>
    <w:p w:rsidR="001D3EF7" w:rsidRPr="00FA5784" w:rsidRDefault="001D3EF7" w:rsidP="001D3EF7">
      <w:pPr>
        <w:autoSpaceDE w:val="0"/>
        <w:autoSpaceDN w:val="0"/>
        <w:adjustRightInd w:val="0"/>
        <w:spacing w:after="0"/>
        <w:jc w:val="both"/>
        <w:rPr>
          <w:rFonts w:ascii="Times New Roman" w:hAnsi="Times New Roman" w:cs="Times New Roman"/>
          <w:sz w:val="24"/>
          <w:szCs w:val="24"/>
        </w:rPr>
      </w:pPr>
      <w:r w:rsidRPr="00FA5784">
        <w:rPr>
          <w:rFonts w:ascii="Times New Roman" w:hAnsi="Times New Roman" w:cs="Times New Roman"/>
          <w:sz w:val="24"/>
          <w:szCs w:val="24"/>
        </w:rPr>
        <w:t xml:space="preserve">Photochemistry of aromatic compounds, Photo-Fries reactions of </w:t>
      </w:r>
      <w:proofErr w:type="spellStart"/>
      <w:r w:rsidRPr="00FA5784">
        <w:rPr>
          <w:rFonts w:ascii="Times New Roman" w:hAnsi="Times New Roman" w:cs="Times New Roman"/>
          <w:sz w:val="24"/>
          <w:szCs w:val="24"/>
        </w:rPr>
        <w:t>anilides</w:t>
      </w:r>
      <w:proofErr w:type="spellEnd"/>
      <w:r w:rsidRPr="00FA5784">
        <w:rPr>
          <w:rFonts w:ascii="Times New Roman" w:hAnsi="Times New Roman" w:cs="Times New Roman"/>
          <w:sz w:val="24"/>
          <w:szCs w:val="24"/>
        </w:rPr>
        <w:t>, Photo-Fries rearrangement, Barton reaction, Singlet molecular oxygen reactions, Photochemical formation of smog, Photo degradation of polymers</w:t>
      </w:r>
      <w:proofErr w:type="gramStart"/>
      <w:r w:rsidRPr="00FA5784">
        <w:rPr>
          <w:rFonts w:ascii="Times New Roman" w:hAnsi="Times New Roman" w:cs="Times New Roman"/>
          <w:sz w:val="24"/>
          <w:szCs w:val="24"/>
        </w:rPr>
        <w:t>,  Photochemistry</w:t>
      </w:r>
      <w:proofErr w:type="gramEnd"/>
      <w:r w:rsidRPr="00FA5784">
        <w:rPr>
          <w:rFonts w:ascii="Times New Roman" w:hAnsi="Times New Roman" w:cs="Times New Roman"/>
          <w:sz w:val="24"/>
          <w:szCs w:val="24"/>
        </w:rPr>
        <w:t xml:space="preserve"> of vision</w:t>
      </w:r>
    </w:p>
    <w:p w:rsidR="001D3EF7" w:rsidRPr="00FA5784" w:rsidRDefault="001D3EF7" w:rsidP="001D3EF7">
      <w:pPr>
        <w:autoSpaceDE w:val="0"/>
        <w:autoSpaceDN w:val="0"/>
        <w:adjustRightInd w:val="0"/>
        <w:spacing w:line="240" w:lineRule="auto"/>
        <w:jc w:val="both"/>
        <w:rPr>
          <w:rFonts w:ascii="Times New Roman" w:hAnsi="Times New Roman" w:cs="Times New Roman"/>
          <w:sz w:val="24"/>
          <w:szCs w:val="24"/>
        </w:rPr>
      </w:pPr>
      <w:r w:rsidRPr="00FA5784">
        <w:rPr>
          <w:rFonts w:ascii="Times New Roman" w:hAnsi="Times New Roman" w:cs="Times New Roman"/>
          <w:sz w:val="24"/>
          <w:szCs w:val="24"/>
        </w:rPr>
        <w:t xml:space="preserve">                                                                                                                                                                                                                                                                                                                                                                                                                                                                                                                                                                                                                                                                                                                                                                                                                                                                                                                                                                                                                                                                                                                                                                                                                                                                                                                                                                                                                                                                                                                                                                                                                                                                                                                                                                                                                                                                                                                                                                                                                                                                                                                                                                                                                                                                                                                                                                                                                                                                                                                                                                                                                                                                                                                                                                                                                                                                                                                                                                                                                                                                                                                                                                                                                                                                                                                                                                                                                                                                                                                                                                                                                                                                                                                                                                                                                                                                                                                                                                                                                                                                                                                                                                                                                                                                                                                                                                                                                                                                                                                                                                                                                                                                                                                                                                                                                                                                                                                                                                                                                                                                                                                                                                                                                                                                                                                                                                                                                                                                                                                                                                                                                                                                                                                                                                                                                                                                                                                                                                                                                                                                                                                                                                                                                                                                                                                                                                                                                                                                                                                                                                                                                                                                                                                                                                                                                                                                                                                                                                                                                                                                                                                                                                                                                                                                                                                                                                                                                                                                                                                                                                                                                                                                                                                                                                                                                                                                                                                                                                                                                                                                                                                                                                                                                                                                                                                                                                                                                                                                                                                                                                                                                                                                                                                                                                                                                                                                                                                                                                                                                                                                                                                                                                                                                                                                                                                                                                                                                                                                                                                                                                                                                                                                                                                                                                                                                                                                                                                                                                                                                                                                                                                                                                                                                                                                                                                                                                                                                                                                                                                                                                                                                                                                                                                                                                                                                                                                                                                                                                                                                                                                                                                                                                                                                                                                                                                                                                                                                                                                                                                                                                                                                                                                                                                                                                                                                                                                                                                                                                                                                                                                                                                                                                                                                                                                                                                                                                                                                                                                                                                                                                                                                                                                                                                                                                                                                                                                                                                                                                                                                                                                                                                                                                                                                                                                                                                                                                                                                                                                                                                                                                                                                                                                                                                                                                                                                                                                                                                                                                                                                                                                                                                                                                                                                                                                                                                                                                                                                                                                                                                                                                                                                                                                                                                                                                                                                                                                                                                                                                                                                                                                                                                                                                                                                                                                                                                                                                                          </w:t>
      </w:r>
    </w:p>
    <w:p w:rsidR="001D3EF7" w:rsidRPr="00FA5784" w:rsidRDefault="001D3EF7" w:rsidP="001D3EF7">
      <w:pPr>
        <w:pStyle w:val="ListParagraph"/>
        <w:shd w:val="clear" w:color="auto" w:fill="DDD9C3"/>
        <w:autoSpaceDE w:val="0"/>
        <w:autoSpaceDN w:val="0"/>
        <w:adjustRightInd w:val="0"/>
        <w:ind w:left="0"/>
        <w:rPr>
          <w:b/>
        </w:rPr>
      </w:pPr>
      <w:r w:rsidRPr="00FA5784">
        <w:rPr>
          <w:b/>
        </w:rPr>
        <w:t xml:space="preserve">Unit 3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18 hours</w:t>
      </w:r>
    </w:p>
    <w:p w:rsidR="001D3EF7" w:rsidRPr="00FA5784" w:rsidRDefault="001D3EF7" w:rsidP="001D3EF7">
      <w:pPr>
        <w:autoSpaceDE w:val="0"/>
        <w:autoSpaceDN w:val="0"/>
        <w:adjustRightInd w:val="0"/>
        <w:jc w:val="both"/>
        <w:rPr>
          <w:rFonts w:ascii="Times New Roman" w:eastAsia="Calibri" w:hAnsi="Times New Roman" w:cs="Times New Roman"/>
          <w:color w:val="000000"/>
          <w:sz w:val="24"/>
          <w:szCs w:val="24"/>
        </w:rPr>
      </w:pPr>
      <w:r w:rsidRPr="00FA5784">
        <w:rPr>
          <w:rFonts w:ascii="Times New Roman" w:eastAsia="Calibri" w:hAnsi="Times New Roman" w:cs="Times New Roman"/>
          <w:b/>
          <w:bCs/>
          <w:color w:val="000000"/>
          <w:sz w:val="24"/>
          <w:szCs w:val="24"/>
        </w:rPr>
        <w:t xml:space="preserve">Metal and non-metal mediated oxidation and reductions: </w:t>
      </w:r>
      <w:r w:rsidRPr="00FA5784">
        <w:rPr>
          <w:rFonts w:ascii="Times New Roman" w:eastAsia="Calibri" w:hAnsi="Times New Roman" w:cs="Times New Roman"/>
          <w:color w:val="000000"/>
          <w:sz w:val="24"/>
          <w:szCs w:val="24"/>
        </w:rPr>
        <w:t xml:space="preserve">Mechanism, selectivity, stereochemistry and applications of oxidation reactions, </w:t>
      </w:r>
      <w:proofErr w:type="spellStart"/>
      <w:r w:rsidRPr="00FA5784">
        <w:rPr>
          <w:rFonts w:ascii="Times New Roman" w:eastAsia="Calibri" w:hAnsi="Times New Roman" w:cs="Times New Roman"/>
          <w:color w:val="000000"/>
          <w:sz w:val="24"/>
          <w:szCs w:val="24"/>
        </w:rPr>
        <w:t>Oppenauer</w:t>
      </w:r>
      <w:proofErr w:type="spellEnd"/>
      <w:r w:rsidRPr="00FA5784">
        <w:rPr>
          <w:rFonts w:ascii="Times New Roman" w:eastAsia="Calibri" w:hAnsi="Times New Roman" w:cs="Times New Roman"/>
          <w:color w:val="000000"/>
          <w:sz w:val="24"/>
          <w:szCs w:val="24"/>
        </w:rPr>
        <w:t>, Baeyer-</w:t>
      </w:r>
      <w:proofErr w:type="spellStart"/>
      <w:r w:rsidRPr="00FA5784">
        <w:rPr>
          <w:rFonts w:ascii="Times New Roman" w:eastAsia="Calibri" w:hAnsi="Times New Roman" w:cs="Times New Roman"/>
          <w:color w:val="000000"/>
          <w:sz w:val="24"/>
          <w:szCs w:val="24"/>
        </w:rPr>
        <w:t>Villiger</w:t>
      </w:r>
      <w:proofErr w:type="spellEnd"/>
      <w:r w:rsidRPr="00FA5784">
        <w:rPr>
          <w:rFonts w:ascii="Times New Roman" w:eastAsia="Calibri" w:hAnsi="Times New Roman" w:cs="Times New Roman"/>
          <w:color w:val="000000"/>
          <w:sz w:val="24"/>
          <w:szCs w:val="24"/>
        </w:rPr>
        <w:t xml:space="preserve">, Oxidation reactions using DDQ, NBS, </w:t>
      </w:r>
      <w:proofErr w:type="spellStart"/>
      <w:r w:rsidRPr="00FA5784">
        <w:rPr>
          <w:rFonts w:ascii="Times New Roman" w:eastAsia="Calibri" w:hAnsi="Times New Roman" w:cs="Times New Roman"/>
          <w:color w:val="000000"/>
          <w:sz w:val="24"/>
          <w:szCs w:val="24"/>
        </w:rPr>
        <w:t>leadtetraacetate</w:t>
      </w:r>
      <w:proofErr w:type="spellEnd"/>
      <w:r w:rsidRPr="00FA5784">
        <w:rPr>
          <w:rFonts w:ascii="Times New Roman" w:eastAsia="Calibri" w:hAnsi="Times New Roman" w:cs="Times New Roman"/>
          <w:color w:val="000000"/>
          <w:sz w:val="24"/>
          <w:szCs w:val="24"/>
        </w:rPr>
        <w:t xml:space="preserve">, selenium dioxide, DCC, PCC, CAN, Cr and </w:t>
      </w:r>
      <w:proofErr w:type="spellStart"/>
      <w:r w:rsidRPr="00FA5784">
        <w:rPr>
          <w:rFonts w:ascii="Times New Roman" w:eastAsia="Calibri" w:hAnsi="Times New Roman" w:cs="Times New Roman"/>
          <w:color w:val="000000"/>
          <w:sz w:val="24"/>
          <w:szCs w:val="24"/>
        </w:rPr>
        <w:t>Mn</w:t>
      </w:r>
      <w:proofErr w:type="spellEnd"/>
      <w:r w:rsidRPr="00FA5784">
        <w:rPr>
          <w:rFonts w:ascii="Times New Roman" w:eastAsia="Calibri" w:hAnsi="Times New Roman" w:cs="Times New Roman"/>
          <w:color w:val="000000"/>
          <w:sz w:val="24"/>
          <w:szCs w:val="24"/>
        </w:rPr>
        <w:t xml:space="preserve"> reagents, periodic acid, Osmium </w:t>
      </w:r>
      <w:proofErr w:type="spellStart"/>
      <w:r w:rsidRPr="00FA5784">
        <w:rPr>
          <w:rFonts w:ascii="Times New Roman" w:eastAsia="Calibri" w:hAnsi="Times New Roman" w:cs="Times New Roman"/>
          <w:color w:val="000000"/>
          <w:sz w:val="24"/>
          <w:szCs w:val="24"/>
        </w:rPr>
        <w:t>tetroxide</w:t>
      </w:r>
      <w:proofErr w:type="spellEnd"/>
      <w:r w:rsidRPr="00FA5784">
        <w:rPr>
          <w:rFonts w:ascii="Times New Roman" w:eastAsia="Calibri" w:hAnsi="Times New Roman" w:cs="Times New Roman"/>
          <w:color w:val="000000"/>
          <w:sz w:val="24"/>
          <w:szCs w:val="24"/>
        </w:rPr>
        <w:t xml:space="preserve">, </w:t>
      </w:r>
      <w:proofErr w:type="spellStart"/>
      <w:r w:rsidRPr="00FA5784">
        <w:rPr>
          <w:rFonts w:ascii="Times New Roman" w:eastAsia="Calibri" w:hAnsi="Times New Roman" w:cs="Times New Roman"/>
          <w:color w:val="000000"/>
          <w:sz w:val="24"/>
          <w:szCs w:val="24"/>
        </w:rPr>
        <w:t>Swern</w:t>
      </w:r>
      <w:proofErr w:type="spellEnd"/>
      <w:r w:rsidRPr="00FA5784">
        <w:rPr>
          <w:rFonts w:ascii="Times New Roman" w:eastAsia="Calibri" w:hAnsi="Times New Roman" w:cs="Times New Roman"/>
          <w:color w:val="000000"/>
          <w:sz w:val="24"/>
          <w:szCs w:val="24"/>
        </w:rPr>
        <w:t xml:space="preserve"> oxidations, </w:t>
      </w:r>
      <w:proofErr w:type="spellStart"/>
      <w:r w:rsidRPr="00FA5784">
        <w:rPr>
          <w:rFonts w:ascii="Times New Roman" w:eastAsia="Calibri" w:hAnsi="Times New Roman" w:cs="Times New Roman"/>
          <w:color w:val="000000"/>
          <w:sz w:val="24"/>
          <w:szCs w:val="24"/>
        </w:rPr>
        <w:t>hydroboration</w:t>
      </w:r>
      <w:proofErr w:type="spellEnd"/>
      <w:r w:rsidRPr="00FA5784">
        <w:rPr>
          <w:rFonts w:ascii="Times New Roman" w:eastAsia="Calibri" w:hAnsi="Times New Roman" w:cs="Times New Roman"/>
          <w:color w:val="000000"/>
          <w:sz w:val="24"/>
          <w:szCs w:val="24"/>
        </w:rPr>
        <w:t xml:space="preserve">, dehydrogenation, </w:t>
      </w:r>
      <w:proofErr w:type="spellStart"/>
      <w:r w:rsidRPr="00FA5784">
        <w:rPr>
          <w:rFonts w:ascii="Times New Roman" w:eastAsia="Calibri" w:hAnsi="Times New Roman" w:cs="Times New Roman"/>
          <w:color w:val="000000"/>
          <w:sz w:val="24"/>
          <w:szCs w:val="24"/>
        </w:rPr>
        <w:t>ozonolysis</w:t>
      </w:r>
      <w:proofErr w:type="spellEnd"/>
      <w:r w:rsidRPr="00FA5784">
        <w:rPr>
          <w:rFonts w:ascii="Times New Roman" w:eastAsia="Calibri" w:hAnsi="Times New Roman" w:cs="Times New Roman"/>
          <w:color w:val="000000"/>
          <w:sz w:val="24"/>
          <w:szCs w:val="24"/>
        </w:rPr>
        <w:t xml:space="preserve">, </w:t>
      </w:r>
      <w:proofErr w:type="spellStart"/>
      <w:r w:rsidRPr="00FA5784">
        <w:rPr>
          <w:rFonts w:ascii="Times New Roman" w:eastAsia="Calibri" w:hAnsi="Times New Roman" w:cs="Times New Roman"/>
          <w:color w:val="000000"/>
          <w:sz w:val="24"/>
          <w:szCs w:val="24"/>
        </w:rPr>
        <w:t>epoxidations</w:t>
      </w:r>
      <w:proofErr w:type="spellEnd"/>
      <w:r w:rsidRPr="00FA5784">
        <w:rPr>
          <w:rFonts w:ascii="Times New Roman" w:eastAsia="Calibri" w:hAnsi="Times New Roman" w:cs="Times New Roman"/>
          <w:color w:val="000000"/>
          <w:sz w:val="24"/>
          <w:szCs w:val="24"/>
        </w:rPr>
        <w:t xml:space="preserve"> using </w:t>
      </w:r>
      <w:proofErr w:type="spellStart"/>
      <w:r w:rsidRPr="00FA5784">
        <w:rPr>
          <w:rFonts w:ascii="Times New Roman" w:eastAsia="Calibri" w:hAnsi="Times New Roman" w:cs="Times New Roman"/>
          <w:color w:val="000000"/>
          <w:sz w:val="24"/>
          <w:szCs w:val="24"/>
        </w:rPr>
        <w:t>peracids</w:t>
      </w:r>
      <w:proofErr w:type="spellEnd"/>
      <w:r w:rsidRPr="00FA5784">
        <w:rPr>
          <w:rFonts w:ascii="Times New Roman" w:eastAsia="Calibri" w:hAnsi="Times New Roman" w:cs="Times New Roman"/>
          <w:color w:val="000000"/>
          <w:sz w:val="24"/>
          <w:szCs w:val="24"/>
        </w:rPr>
        <w:t xml:space="preserve">. </w:t>
      </w:r>
    </w:p>
    <w:p w:rsidR="001D3EF7" w:rsidRPr="00FA5784" w:rsidRDefault="001D3EF7" w:rsidP="001D3EF7">
      <w:pPr>
        <w:autoSpaceDE w:val="0"/>
        <w:autoSpaceDN w:val="0"/>
        <w:adjustRightInd w:val="0"/>
        <w:jc w:val="both"/>
        <w:rPr>
          <w:rFonts w:ascii="Times New Roman" w:eastAsia="Calibri" w:hAnsi="Times New Roman" w:cs="Times New Roman"/>
          <w:color w:val="000000"/>
          <w:sz w:val="24"/>
          <w:szCs w:val="24"/>
        </w:rPr>
      </w:pPr>
      <w:proofErr w:type="gramStart"/>
      <w:r w:rsidRPr="00FA5784">
        <w:rPr>
          <w:rFonts w:ascii="Times New Roman" w:eastAsia="Calibri" w:hAnsi="Times New Roman" w:cs="Times New Roman"/>
          <w:color w:val="000000"/>
          <w:sz w:val="24"/>
          <w:szCs w:val="24"/>
        </w:rPr>
        <w:t xml:space="preserve">Mechanism, selectivity, stereochemistry and applications of catalytic hydrogenations using Pd, Pt and Ni catalysts, </w:t>
      </w:r>
      <w:proofErr w:type="spellStart"/>
      <w:r w:rsidRPr="00FA5784">
        <w:rPr>
          <w:rFonts w:ascii="Times New Roman" w:eastAsia="Calibri" w:hAnsi="Times New Roman" w:cs="Times New Roman"/>
          <w:color w:val="000000"/>
          <w:sz w:val="24"/>
          <w:szCs w:val="24"/>
        </w:rPr>
        <w:t>Clemmensen</w:t>
      </w:r>
      <w:proofErr w:type="spellEnd"/>
      <w:r w:rsidRPr="00FA5784">
        <w:rPr>
          <w:rFonts w:ascii="Times New Roman" w:eastAsia="Calibri" w:hAnsi="Times New Roman" w:cs="Times New Roman"/>
          <w:color w:val="000000"/>
          <w:sz w:val="24"/>
          <w:szCs w:val="24"/>
        </w:rPr>
        <w:t xml:space="preserve"> reduction, Wolff-</w:t>
      </w:r>
      <w:proofErr w:type="spellStart"/>
      <w:r w:rsidRPr="00FA5784">
        <w:rPr>
          <w:rFonts w:ascii="Times New Roman" w:eastAsia="Calibri" w:hAnsi="Times New Roman" w:cs="Times New Roman"/>
          <w:color w:val="000000"/>
          <w:sz w:val="24"/>
          <w:szCs w:val="24"/>
        </w:rPr>
        <w:t>Kishner</w:t>
      </w:r>
      <w:proofErr w:type="spellEnd"/>
      <w:r w:rsidRPr="00FA5784">
        <w:rPr>
          <w:rFonts w:ascii="Times New Roman" w:eastAsia="Calibri" w:hAnsi="Times New Roman" w:cs="Times New Roman"/>
          <w:color w:val="000000"/>
          <w:sz w:val="24"/>
          <w:szCs w:val="24"/>
        </w:rPr>
        <w:t xml:space="preserve"> reduction, </w:t>
      </w:r>
      <w:proofErr w:type="spellStart"/>
      <w:r w:rsidRPr="00FA5784">
        <w:rPr>
          <w:rFonts w:ascii="Times New Roman" w:eastAsia="Calibri" w:hAnsi="Times New Roman" w:cs="Times New Roman"/>
          <w:color w:val="000000"/>
          <w:sz w:val="24"/>
          <w:szCs w:val="24"/>
        </w:rPr>
        <w:t>Meerwein-Pondorff-Verley</w:t>
      </w:r>
      <w:proofErr w:type="spellEnd"/>
      <w:r w:rsidRPr="00FA5784">
        <w:rPr>
          <w:rFonts w:ascii="Times New Roman" w:eastAsia="Calibri" w:hAnsi="Times New Roman" w:cs="Times New Roman"/>
          <w:color w:val="000000"/>
          <w:sz w:val="24"/>
          <w:szCs w:val="24"/>
        </w:rPr>
        <w:t xml:space="preserve"> reduction, Dissolving metal reductions, metal hydride reductions using NaBH</w:t>
      </w:r>
      <w:r w:rsidRPr="00FA5784">
        <w:rPr>
          <w:rFonts w:ascii="Times New Roman" w:eastAsia="Calibri" w:hAnsi="Times New Roman" w:cs="Times New Roman"/>
          <w:color w:val="000000"/>
          <w:sz w:val="24"/>
          <w:szCs w:val="24"/>
          <w:vertAlign w:val="subscript"/>
        </w:rPr>
        <w:t>4</w:t>
      </w:r>
      <w:r w:rsidRPr="00FA5784">
        <w:rPr>
          <w:rFonts w:ascii="Times New Roman" w:eastAsia="Calibri" w:hAnsi="Times New Roman" w:cs="Times New Roman"/>
          <w:color w:val="000000"/>
          <w:sz w:val="24"/>
          <w:szCs w:val="24"/>
        </w:rPr>
        <w:t>, LiAlH</w:t>
      </w:r>
      <w:r w:rsidRPr="00FA5784">
        <w:rPr>
          <w:rFonts w:ascii="Times New Roman" w:eastAsia="Calibri" w:hAnsi="Times New Roman" w:cs="Times New Roman"/>
          <w:color w:val="000000"/>
          <w:sz w:val="24"/>
          <w:szCs w:val="24"/>
          <w:vertAlign w:val="subscript"/>
        </w:rPr>
        <w:t>4</w:t>
      </w:r>
      <w:r w:rsidRPr="00FA5784">
        <w:rPr>
          <w:rFonts w:ascii="Times New Roman" w:eastAsia="Calibri" w:hAnsi="Times New Roman" w:cs="Times New Roman"/>
          <w:color w:val="000000"/>
          <w:sz w:val="24"/>
          <w:szCs w:val="24"/>
        </w:rPr>
        <w:t>, DIBAL.</w:t>
      </w:r>
      <w:proofErr w:type="gramEnd"/>
      <w:r w:rsidRPr="00FA5784">
        <w:rPr>
          <w:rFonts w:ascii="Times New Roman" w:eastAsia="Calibri" w:hAnsi="Times New Roman" w:cs="Times New Roman"/>
          <w:color w:val="000000"/>
          <w:sz w:val="24"/>
          <w:szCs w:val="24"/>
        </w:rPr>
        <w:t xml:space="preserve"> Wilkinson’s Rh catalysis, Boron in reduction </w:t>
      </w:r>
    </w:p>
    <w:p w:rsidR="001D3EF7" w:rsidRPr="00FA5784" w:rsidRDefault="001D3EF7" w:rsidP="001D3EF7">
      <w:pPr>
        <w:pStyle w:val="ListParagraph"/>
        <w:shd w:val="clear" w:color="auto" w:fill="DDD9C3"/>
        <w:autoSpaceDE w:val="0"/>
        <w:autoSpaceDN w:val="0"/>
        <w:adjustRightInd w:val="0"/>
        <w:ind w:left="90"/>
        <w:rPr>
          <w:b/>
        </w:rPr>
      </w:pPr>
      <w:r w:rsidRPr="00FA5784">
        <w:rPr>
          <w:b/>
        </w:rPr>
        <w:t xml:space="preserve">Unit 4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22 hours</w:t>
      </w:r>
    </w:p>
    <w:p w:rsidR="001D3EF7" w:rsidRPr="00FA5784" w:rsidRDefault="001D3EF7" w:rsidP="001D3EF7">
      <w:pPr>
        <w:pStyle w:val="Default"/>
        <w:spacing w:line="276" w:lineRule="auto"/>
        <w:jc w:val="both"/>
      </w:pPr>
      <w:r w:rsidRPr="00FA5784">
        <w:rPr>
          <w:b/>
          <w:bCs/>
        </w:rPr>
        <w:t xml:space="preserve">Heterocyclic chemistry: </w:t>
      </w:r>
      <w:r w:rsidRPr="00FA5784">
        <w:t>Replacement and systematic nomenclature (</w:t>
      </w:r>
      <w:proofErr w:type="spellStart"/>
      <w:r w:rsidRPr="00FA5784">
        <w:t>Hantzsch-Widman</w:t>
      </w:r>
      <w:proofErr w:type="spellEnd"/>
      <w:r w:rsidRPr="00FA5784">
        <w:t xml:space="preserve"> system) for monocyclic, fused and bridged </w:t>
      </w:r>
      <w:proofErr w:type="spellStart"/>
      <w:r w:rsidRPr="00FA5784">
        <w:t>heterocycles</w:t>
      </w:r>
      <w:proofErr w:type="spellEnd"/>
      <w:r w:rsidRPr="00FA5784">
        <w:t xml:space="preserve">, </w:t>
      </w:r>
      <w:r w:rsidRPr="00FA5784">
        <w:rPr>
          <w:bCs/>
        </w:rPr>
        <w:t xml:space="preserve">Aromatic </w:t>
      </w:r>
      <w:proofErr w:type="spellStart"/>
      <w:r w:rsidRPr="00FA5784">
        <w:rPr>
          <w:bCs/>
        </w:rPr>
        <w:t>heterocycle</w:t>
      </w:r>
      <w:proofErr w:type="spellEnd"/>
      <w:r w:rsidRPr="00FA5784">
        <w:rPr>
          <w:bCs/>
        </w:rPr>
        <w:t xml:space="preserve">, </w:t>
      </w:r>
      <w:proofErr w:type="gramStart"/>
      <w:r w:rsidRPr="00FA5784">
        <w:rPr>
          <w:bCs/>
        </w:rPr>
        <w:t>Non</w:t>
      </w:r>
      <w:proofErr w:type="gramEnd"/>
      <w:r w:rsidRPr="00FA5784">
        <w:rPr>
          <w:bCs/>
        </w:rPr>
        <w:t xml:space="preserve">-aromatic </w:t>
      </w:r>
      <w:proofErr w:type="spellStart"/>
      <w:r w:rsidRPr="00FA5784">
        <w:rPr>
          <w:bCs/>
        </w:rPr>
        <w:t>heterocycle</w:t>
      </w:r>
      <w:proofErr w:type="spellEnd"/>
      <w:r w:rsidRPr="00FA5784">
        <w:rPr>
          <w:bCs/>
        </w:rPr>
        <w:t xml:space="preserve">: </w:t>
      </w:r>
      <w:r w:rsidRPr="00FA5784">
        <w:t xml:space="preserve">Bond angle and torsional strains and their consequences in small ring </w:t>
      </w:r>
      <w:proofErr w:type="spellStart"/>
      <w:r w:rsidRPr="00FA5784">
        <w:t>heterocycles</w:t>
      </w:r>
      <w:proofErr w:type="spellEnd"/>
      <w:r w:rsidRPr="00FA5784">
        <w:t>. Conformation of six-</w:t>
      </w:r>
      <w:proofErr w:type="spellStart"/>
      <w:r w:rsidRPr="00FA5784">
        <w:t>membered</w:t>
      </w:r>
      <w:proofErr w:type="spellEnd"/>
      <w:r w:rsidRPr="00FA5784">
        <w:t xml:space="preserve"> </w:t>
      </w:r>
      <w:proofErr w:type="spellStart"/>
      <w:r w:rsidRPr="00FA5784">
        <w:t>heterocycles</w:t>
      </w:r>
      <w:proofErr w:type="spellEnd"/>
      <w:r w:rsidRPr="00FA5784">
        <w:t xml:space="preserve"> and their synthesis</w:t>
      </w:r>
    </w:p>
    <w:p w:rsidR="001D3EF7" w:rsidRPr="00FA5784" w:rsidRDefault="001D3EF7" w:rsidP="001D3EF7">
      <w:pPr>
        <w:pStyle w:val="Default"/>
        <w:spacing w:line="276" w:lineRule="auto"/>
        <w:jc w:val="both"/>
      </w:pPr>
      <w:r w:rsidRPr="00FA5784">
        <w:t>(a) Three-</w:t>
      </w:r>
      <w:proofErr w:type="spellStart"/>
      <w:r w:rsidRPr="00FA5784">
        <w:t>membered</w:t>
      </w:r>
      <w:proofErr w:type="spellEnd"/>
      <w:r w:rsidRPr="00FA5784">
        <w:t xml:space="preserve"> and four-</w:t>
      </w:r>
      <w:proofErr w:type="spellStart"/>
      <w:r w:rsidRPr="00FA5784">
        <w:t>membered</w:t>
      </w:r>
      <w:proofErr w:type="spellEnd"/>
      <w:r w:rsidRPr="00FA5784">
        <w:t xml:space="preserve"> </w:t>
      </w:r>
      <w:proofErr w:type="spellStart"/>
      <w:r w:rsidRPr="00FA5784">
        <w:t>heterocycles</w:t>
      </w:r>
      <w:proofErr w:type="spellEnd"/>
      <w:r w:rsidRPr="00FA5784">
        <w:t xml:space="preserve">: synthesis and reactions of </w:t>
      </w:r>
      <w:proofErr w:type="spellStart"/>
      <w:r w:rsidRPr="00FA5784">
        <w:t>aziridines</w:t>
      </w:r>
      <w:proofErr w:type="spellEnd"/>
      <w:r w:rsidRPr="00FA5784">
        <w:t xml:space="preserve">, </w:t>
      </w:r>
      <w:proofErr w:type="spellStart"/>
      <w:r w:rsidRPr="00FA5784">
        <w:t>oxiranes</w:t>
      </w:r>
      <w:proofErr w:type="spellEnd"/>
      <w:r w:rsidRPr="00FA5784">
        <w:t xml:space="preserve">, </w:t>
      </w:r>
      <w:proofErr w:type="spellStart"/>
      <w:r w:rsidRPr="00FA5784">
        <w:t>thiranes</w:t>
      </w:r>
      <w:proofErr w:type="spellEnd"/>
      <w:r w:rsidRPr="00FA5784">
        <w:t xml:space="preserve">, </w:t>
      </w:r>
      <w:proofErr w:type="spellStart"/>
      <w:r w:rsidRPr="00FA5784">
        <w:t>azetidines</w:t>
      </w:r>
      <w:proofErr w:type="spellEnd"/>
      <w:r w:rsidRPr="00FA5784">
        <w:t xml:space="preserve">, </w:t>
      </w:r>
      <w:proofErr w:type="spellStart"/>
      <w:r w:rsidRPr="00FA5784">
        <w:t>oxetanes</w:t>
      </w:r>
      <w:proofErr w:type="spellEnd"/>
      <w:r w:rsidRPr="00FA5784">
        <w:t xml:space="preserve"> and </w:t>
      </w:r>
      <w:proofErr w:type="spellStart"/>
      <w:r w:rsidRPr="00FA5784">
        <w:t>thietanes</w:t>
      </w:r>
      <w:proofErr w:type="spellEnd"/>
      <w:r w:rsidRPr="00FA5784">
        <w:t>.</w:t>
      </w:r>
    </w:p>
    <w:p w:rsidR="001D3EF7" w:rsidRPr="00FA5784" w:rsidRDefault="001D3EF7" w:rsidP="001D3EF7">
      <w:pPr>
        <w:pStyle w:val="Default"/>
        <w:spacing w:line="276" w:lineRule="auto"/>
        <w:jc w:val="both"/>
      </w:pPr>
      <w:r w:rsidRPr="00FA5784">
        <w:rPr>
          <w:bCs/>
        </w:rPr>
        <w:t xml:space="preserve">(b) Five </w:t>
      </w:r>
      <w:proofErr w:type="spellStart"/>
      <w:r w:rsidRPr="00FA5784">
        <w:rPr>
          <w:bCs/>
        </w:rPr>
        <w:t>membered</w:t>
      </w:r>
      <w:proofErr w:type="spellEnd"/>
      <w:r w:rsidRPr="00FA5784">
        <w:rPr>
          <w:bCs/>
        </w:rPr>
        <w:t xml:space="preserve"> </w:t>
      </w:r>
      <w:proofErr w:type="spellStart"/>
      <w:r w:rsidRPr="00FA5784">
        <w:rPr>
          <w:bCs/>
        </w:rPr>
        <w:t>heterocycles</w:t>
      </w:r>
      <w:proofErr w:type="spellEnd"/>
      <w:r w:rsidRPr="00FA5784">
        <w:rPr>
          <w:bCs/>
        </w:rPr>
        <w:t xml:space="preserve"> c</w:t>
      </w:r>
      <w:r w:rsidRPr="00FA5784">
        <w:t xml:space="preserve">ontaining two </w:t>
      </w:r>
      <w:proofErr w:type="spellStart"/>
      <w:r w:rsidRPr="00FA5784">
        <w:t>heteroatoms</w:t>
      </w:r>
      <w:proofErr w:type="spellEnd"/>
      <w:r w:rsidRPr="00FA5784">
        <w:t xml:space="preserve"> (S</w:t>
      </w:r>
      <w:proofErr w:type="gramStart"/>
      <w:r w:rsidRPr="00FA5784">
        <w:t>,N,O</w:t>
      </w:r>
      <w:proofErr w:type="gramEnd"/>
      <w:r w:rsidRPr="00FA5784">
        <w:t xml:space="preserve">): Diazoles, </w:t>
      </w:r>
      <w:proofErr w:type="spellStart"/>
      <w:r w:rsidRPr="00FA5784">
        <w:t>oxazoles</w:t>
      </w:r>
      <w:proofErr w:type="spellEnd"/>
      <w:r w:rsidRPr="00FA5784">
        <w:t xml:space="preserve"> and </w:t>
      </w:r>
      <w:proofErr w:type="spellStart"/>
      <w:r w:rsidRPr="00FA5784">
        <w:t>thiazoles</w:t>
      </w:r>
      <w:proofErr w:type="spellEnd"/>
      <w:r w:rsidRPr="00FA5784">
        <w:t xml:space="preserve">.                                                                                                                                                       </w:t>
      </w:r>
      <w:r w:rsidRPr="00FA5784">
        <w:lastRenderedPageBreak/>
        <w:t xml:space="preserve">(c) </w:t>
      </w:r>
      <w:r w:rsidRPr="00FA5784">
        <w:rPr>
          <w:bCs/>
        </w:rPr>
        <w:t xml:space="preserve">Benzo-fused five-membered and six </w:t>
      </w:r>
      <w:proofErr w:type="spellStart"/>
      <w:r w:rsidRPr="00FA5784">
        <w:rPr>
          <w:bCs/>
        </w:rPr>
        <w:t>membered</w:t>
      </w:r>
      <w:proofErr w:type="spellEnd"/>
      <w:r w:rsidRPr="00FA5784">
        <w:rPr>
          <w:bCs/>
        </w:rPr>
        <w:t xml:space="preserve"> </w:t>
      </w:r>
      <w:proofErr w:type="spellStart"/>
      <w:r w:rsidRPr="00FA5784">
        <w:rPr>
          <w:bCs/>
        </w:rPr>
        <w:t>heterocycles</w:t>
      </w:r>
      <w:proofErr w:type="spellEnd"/>
      <w:r w:rsidRPr="00FA5784">
        <w:rPr>
          <w:bCs/>
        </w:rPr>
        <w:t xml:space="preserve">: </w:t>
      </w:r>
      <w:r w:rsidRPr="00FA5784">
        <w:t xml:space="preserve">Synthesis and reactions of </w:t>
      </w:r>
      <w:proofErr w:type="spellStart"/>
      <w:r w:rsidRPr="00FA5784">
        <w:t>indoles</w:t>
      </w:r>
      <w:proofErr w:type="spellEnd"/>
      <w:r w:rsidRPr="00FA5784">
        <w:t xml:space="preserve">, </w:t>
      </w:r>
      <w:proofErr w:type="spellStart"/>
      <w:r w:rsidRPr="00FA5784">
        <w:t>benzofurans</w:t>
      </w:r>
      <w:proofErr w:type="spellEnd"/>
      <w:r w:rsidRPr="00FA5784">
        <w:t xml:space="preserve"> and </w:t>
      </w:r>
      <w:proofErr w:type="spellStart"/>
      <w:r w:rsidRPr="00FA5784">
        <w:t>benzimidazoles</w:t>
      </w:r>
      <w:proofErr w:type="spellEnd"/>
      <w:r w:rsidRPr="00FA5784">
        <w:t xml:space="preserve">, </w:t>
      </w:r>
      <w:proofErr w:type="spellStart"/>
      <w:r w:rsidRPr="00FA5784">
        <w:t>benzothiazoles</w:t>
      </w:r>
      <w:proofErr w:type="spellEnd"/>
      <w:r w:rsidRPr="00FA5784">
        <w:t>.</w:t>
      </w:r>
    </w:p>
    <w:p w:rsidR="001D3EF7" w:rsidRPr="00FA5784" w:rsidRDefault="001D3EF7" w:rsidP="001D3EF7">
      <w:pPr>
        <w:pStyle w:val="Default"/>
        <w:spacing w:line="276" w:lineRule="auto"/>
        <w:jc w:val="both"/>
      </w:pPr>
      <w:r w:rsidRPr="00FA5784">
        <w:t xml:space="preserve"> (d) </w:t>
      </w:r>
      <w:r w:rsidRPr="00FA5784">
        <w:rPr>
          <w:bCs/>
        </w:rPr>
        <w:t xml:space="preserve"> Six-</w:t>
      </w:r>
      <w:proofErr w:type="spellStart"/>
      <w:r w:rsidRPr="00FA5784">
        <w:rPr>
          <w:bCs/>
        </w:rPr>
        <w:t>membered</w:t>
      </w:r>
      <w:proofErr w:type="spellEnd"/>
      <w:r w:rsidRPr="00FA5784">
        <w:rPr>
          <w:bCs/>
        </w:rPr>
        <w:t xml:space="preserve"> </w:t>
      </w:r>
      <w:proofErr w:type="spellStart"/>
      <w:r w:rsidRPr="00FA5784">
        <w:rPr>
          <w:bCs/>
        </w:rPr>
        <w:t>heterocycles</w:t>
      </w:r>
      <w:proofErr w:type="spellEnd"/>
      <w:r w:rsidRPr="00FA5784">
        <w:rPr>
          <w:bCs/>
        </w:rPr>
        <w:t xml:space="preserve"> with one heteroatom: </w:t>
      </w:r>
      <w:r w:rsidRPr="00FA5784">
        <w:t xml:space="preserve">Synthesis and reactions of </w:t>
      </w:r>
      <w:proofErr w:type="spellStart"/>
      <w:r w:rsidRPr="00FA5784">
        <w:t>pyrylium</w:t>
      </w:r>
      <w:proofErr w:type="spellEnd"/>
      <w:r w:rsidRPr="00FA5784">
        <w:t xml:space="preserve"> salts and </w:t>
      </w:r>
      <w:proofErr w:type="spellStart"/>
      <w:r w:rsidRPr="00FA5784">
        <w:t>pyrones</w:t>
      </w:r>
      <w:proofErr w:type="spellEnd"/>
      <w:r w:rsidRPr="00FA5784">
        <w:t xml:space="preserve">, </w:t>
      </w:r>
      <w:proofErr w:type="spellStart"/>
      <w:r w:rsidRPr="00FA5784">
        <w:t>coumarins</w:t>
      </w:r>
      <w:proofErr w:type="spellEnd"/>
      <w:r w:rsidRPr="00FA5784">
        <w:t xml:space="preserve">, </w:t>
      </w:r>
      <w:proofErr w:type="spellStart"/>
      <w:r w:rsidRPr="00FA5784">
        <w:t>chromones</w:t>
      </w:r>
      <w:proofErr w:type="spellEnd"/>
      <w:r w:rsidRPr="00FA5784">
        <w:t>.</w:t>
      </w:r>
    </w:p>
    <w:p w:rsidR="001D3EF7" w:rsidRPr="00FA5784" w:rsidRDefault="001D3EF7" w:rsidP="001D3EF7">
      <w:pPr>
        <w:spacing w:after="0"/>
        <w:rPr>
          <w:rFonts w:ascii="Times New Roman" w:hAnsi="Times New Roman" w:cs="Times New Roman"/>
          <w:sz w:val="24"/>
          <w:szCs w:val="24"/>
        </w:rPr>
      </w:pPr>
      <w:r w:rsidRPr="00FA5784">
        <w:rPr>
          <w:rFonts w:ascii="Times New Roman" w:hAnsi="Times New Roman" w:cs="Times New Roman"/>
          <w:sz w:val="24"/>
          <w:szCs w:val="24"/>
        </w:rPr>
        <w:t xml:space="preserve"> (e) </w:t>
      </w:r>
      <w:r w:rsidRPr="00FA5784">
        <w:rPr>
          <w:rFonts w:ascii="Times New Roman" w:hAnsi="Times New Roman" w:cs="Times New Roman"/>
          <w:bCs/>
          <w:sz w:val="24"/>
          <w:szCs w:val="24"/>
        </w:rPr>
        <w:t>Six-</w:t>
      </w:r>
      <w:proofErr w:type="spellStart"/>
      <w:r w:rsidRPr="00FA5784">
        <w:rPr>
          <w:rFonts w:ascii="Times New Roman" w:hAnsi="Times New Roman" w:cs="Times New Roman"/>
          <w:bCs/>
          <w:sz w:val="24"/>
          <w:szCs w:val="24"/>
        </w:rPr>
        <w:t>membered</w:t>
      </w:r>
      <w:proofErr w:type="spellEnd"/>
      <w:r w:rsidRPr="00FA5784">
        <w:rPr>
          <w:rFonts w:ascii="Times New Roman" w:hAnsi="Times New Roman" w:cs="Times New Roman"/>
          <w:bCs/>
          <w:sz w:val="24"/>
          <w:szCs w:val="24"/>
        </w:rPr>
        <w:t xml:space="preserve"> </w:t>
      </w:r>
      <w:proofErr w:type="spellStart"/>
      <w:r w:rsidRPr="00FA5784">
        <w:rPr>
          <w:rFonts w:ascii="Times New Roman" w:hAnsi="Times New Roman" w:cs="Times New Roman"/>
          <w:bCs/>
          <w:sz w:val="24"/>
          <w:szCs w:val="24"/>
        </w:rPr>
        <w:t>heterocycles</w:t>
      </w:r>
      <w:proofErr w:type="spellEnd"/>
      <w:r w:rsidRPr="00FA5784">
        <w:rPr>
          <w:rFonts w:ascii="Times New Roman" w:hAnsi="Times New Roman" w:cs="Times New Roman"/>
          <w:bCs/>
          <w:sz w:val="24"/>
          <w:szCs w:val="24"/>
        </w:rPr>
        <w:t xml:space="preserve"> with 2 or more nitrogen atoms: </w:t>
      </w:r>
      <w:r w:rsidRPr="00FA5784">
        <w:rPr>
          <w:rFonts w:ascii="Times New Roman" w:hAnsi="Times New Roman" w:cs="Times New Roman"/>
          <w:sz w:val="24"/>
          <w:szCs w:val="24"/>
        </w:rPr>
        <w:t xml:space="preserve">Synthesis, reactivity, aromatic character and importance of the following </w:t>
      </w:r>
      <w:proofErr w:type="spellStart"/>
      <w:r w:rsidRPr="00FA5784">
        <w:rPr>
          <w:rFonts w:ascii="Times New Roman" w:hAnsi="Times New Roman" w:cs="Times New Roman"/>
          <w:sz w:val="24"/>
          <w:szCs w:val="24"/>
        </w:rPr>
        <w:t>heterocycles</w:t>
      </w:r>
      <w:proofErr w:type="spellEnd"/>
      <w:r w:rsidRPr="00FA5784">
        <w:rPr>
          <w:rFonts w:ascii="Times New Roman" w:hAnsi="Times New Roman" w:cs="Times New Roman"/>
          <w:sz w:val="24"/>
          <w:szCs w:val="24"/>
        </w:rPr>
        <w:t xml:space="preserve">: 1,2,3-triazoles, 1,2,4-triazoles, </w:t>
      </w:r>
      <w:proofErr w:type="spellStart"/>
      <w:r w:rsidRPr="00FA5784">
        <w:rPr>
          <w:rFonts w:ascii="Times New Roman" w:hAnsi="Times New Roman" w:cs="Times New Roman"/>
          <w:sz w:val="24"/>
          <w:szCs w:val="24"/>
        </w:rPr>
        <w:t>tetrazoles</w:t>
      </w:r>
      <w:proofErr w:type="spellEnd"/>
      <w:r w:rsidRPr="00FA5784">
        <w:rPr>
          <w:rFonts w:ascii="Times New Roman" w:hAnsi="Times New Roman" w:cs="Times New Roman"/>
          <w:sz w:val="24"/>
          <w:szCs w:val="24"/>
        </w:rPr>
        <w:t xml:space="preserve">, 1,2,4-oxadiazole, 1,3,4-oxadiazole, 1,2,5-oxadiazole,1,2,3-thiadiazoles, 1,2,4-thiadiazoles, 1,3,4- </w:t>
      </w:r>
      <w:proofErr w:type="spellStart"/>
      <w:r w:rsidRPr="00FA5784">
        <w:rPr>
          <w:rFonts w:ascii="Times New Roman" w:hAnsi="Times New Roman" w:cs="Times New Roman"/>
          <w:sz w:val="24"/>
          <w:szCs w:val="24"/>
        </w:rPr>
        <w:t>thiadiazoles</w:t>
      </w:r>
      <w:proofErr w:type="spellEnd"/>
      <w:r w:rsidRPr="00FA5784">
        <w:rPr>
          <w:rFonts w:ascii="Times New Roman" w:hAnsi="Times New Roman" w:cs="Times New Roman"/>
          <w:sz w:val="24"/>
          <w:szCs w:val="24"/>
        </w:rPr>
        <w:t xml:space="preserve">, 1,2,5- </w:t>
      </w:r>
      <w:proofErr w:type="spellStart"/>
      <w:r w:rsidRPr="00FA5784">
        <w:rPr>
          <w:rFonts w:ascii="Times New Roman" w:hAnsi="Times New Roman" w:cs="Times New Roman"/>
          <w:sz w:val="24"/>
          <w:szCs w:val="24"/>
        </w:rPr>
        <w:t>thiadiazoles</w:t>
      </w:r>
      <w:proofErr w:type="spellEnd"/>
      <w:r w:rsidRPr="00FA5784">
        <w:rPr>
          <w:rFonts w:ascii="Times New Roman" w:hAnsi="Times New Roman" w:cs="Times New Roman"/>
          <w:sz w:val="24"/>
          <w:szCs w:val="24"/>
        </w:rPr>
        <w:t xml:space="preserve">, 1,2,3-triazine, 1,2,4- </w:t>
      </w:r>
      <w:proofErr w:type="spellStart"/>
      <w:r w:rsidRPr="00FA5784">
        <w:rPr>
          <w:rFonts w:ascii="Times New Roman" w:hAnsi="Times New Roman" w:cs="Times New Roman"/>
          <w:sz w:val="24"/>
          <w:szCs w:val="24"/>
        </w:rPr>
        <w:t>triazine</w:t>
      </w:r>
      <w:proofErr w:type="spellEnd"/>
      <w:r w:rsidRPr="00FA5784">
        <w:rPr>
          <w:rFonts w:ascii="Times New Roman" w:hAnsi="Times New Roman" w:cs="Times New Roman"/>
          <w:sz w:val="24"/>
          <w:szCs w:val="24"/>
        </w:rPr>
        <w:t xml:space="preserve">, 1,3,5- </w:t>
      </w:r>
      <w:proofErr w:type="spellStart"/>
      <w:r w:rsidRPr="00FA5784">
        <w:rPr>
          <w:rFonts w:ascii="Times New Roman" w:hAnsi="Times New Roman" w:cs="Times New Roman"/>
          <w:sz w:val="24"/>
          <w:szCs w:val="24"/>
        </w:rPr>
        <w:t>triazine</w:t>
      </w:r>
      <w:proofErr w:type="spellEnd"/>
      <w:r w:rsidRPr="00FA5784">
        <w:rPr>
          <w:rFonts w:ascii="Times New Roman" w:hAnsi="Times New Roman" w:cs="Times New Roman"/>
          <w:sz w:val="24"/>
          <w:szCs w:val="24"/>
        </w:rPr>
        <w:t xml:space="preserve"> and </w:t>
      </w:r>
      <w:proofErr w:type="spellStart"/>
      <w:r w:rsidRPr="00FA5784">
        <w:rPr>
          <w:rFonts w:ascii="Times New Roman" w:hAnsi="Times New Roman" w:cs="Times New Roman"/>
          <w:sz w:val="24"/>
          <w:szCs w:val="24"/>
        </w:rPr>
        <w:t>tetrazines</w:t>
      </w:r>
      <w:proofErr w:type="spellEnd"/>
      <w:r w:rsidRPr="00FA5784">
        <w:rPr>
          <w:rFonts w:ascii="Times New Roman" w:hAnsi="Times New Roman" w:cs="Times New Roman"/>
          <w:sz w:val="24"/>
          <w:szCs w:val="24"/>
        </w:rPr>
        <w:t>.</w:t>
      </w:r>
    </w:p>
    <w:p w:rsidR="001D3EF7" w:rsidRPr="00FA5784" w:rsidRDefault="001D3EF7" w:rsidP="001D3EF7">
      <w:pPr>
        <w:spacing w:after="0"/>
        <w:rPr>
          <w:rFonts w:ascii="Times New Roman" w:hAnsi="Times New Roman" w:cs="Times New Roman"/>
          <w:sz w:val="24"/>
          <w:szCs w:val="24"/>
        </w:rPr>
      </w:pPr>
    </w:p>
    <w:p w:rsidR="001D3EF7" w:rsidRPr="00FA5784" w:rsidRDefault="001D3EF7" w:rsidP="001D3EF7">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i/>
          <w:sz w:val="24"/>
          <w:szCs w:val="24"/>
        </w:rPr>
        <w:t>Suggested Readings:</w:t>
      </w:r>
    </w:p>
    <w:p w:rsidR="001D3EF7" w:rsidRPr="00FA5784" w:rsidRDefault="001D3EF7" w:rsidP="001D3EF7">
      <w:pPr>
        <w:pStyle w:val="ListParagraph"/>
        <w:numPr>
          <w:ilvl w:val="0"/>
          <w:numId w:val="29"/>
        </w:numPr>
        <w:autoSpaceDE w:val="0"/>
        <w:autoSpaceDN w:val="0"/>
        <w:adjustRightInd w:val="0"/>
        <w:spacing w:before="120" w:after="120" w:line="276" w:lineRule="auto"/>
        <w:jc w:val="both"/>
        <w:rPr>
          <w:rStyle w:val="publishername1"/>
          <w:i/>
          <w:sz w:val="24"/>
          <w:szCs w:val="24"/>
        </w:rPr>
      </w:pPr>
      <w:r w:rsidRPr="00FA5784">
        <w:t xml:space="preserve">Acheson, R.M. (1976). </w:t>
      </w:r>
      <w:r w:rsidRPr="00FA5784">
        <w:rPr>
          <w:i/>
        </w:rPr>
        <w:t>An introduction to the Chemistry of heterocyclic compounds</w:t>
      </w:r>
      <w:r w:rsidRPr="00FA5784">
        <w:t xml:space="preserve">, </w:t>
      </w:r>
      <w:r w:rsidRPr="00FA5784">
        <w:rPr>
          <w:rStyle w:val="publishername1"/>
          <w:color w:val="333333"/>
          <w:sz w:val="24"/>
          <w:szCs w:val="24"/>
        </w:rPr>
        <w:t xml:space="preserve">Wiley India Pvt. Ltd., </w:t>
      </w:r>
      <w:r w:rsidRPr="00FA5784">
        <w:rPr>
          <w:rFonts w:eastAsia="Calibri"/>
        </w:rPr>
        <w:t>3</w:t>
      </w:r>
      <w:r w:rsidRPr="00FA5784">
        <w:rPr>
          <w:rFonts w:eastAsia="Calibri"/>
          <w:vertAlign w:val="superscript"/>
        </w:rPr>
        <w:t>rd</w:t>
      </w:r>
      <w:r w:rsidRPr="00FA5784">
        <w:rPr>
          <w:rFonts w:eastAsia="Calibri"/>
        </w:rPr>
        <w:t xml:space="preserve"> edition.</w:t>
      </w:r>
    </w:p>
    <w:p w:rsidR="001D3EF7" w:rsidRPr="00FA5784" w:rsidRDefault="001D3EF7" w:rsidP="001D3EF7">
      <w:pPr>
        <w:pStyle w:val="ListParagraph"/>
        <w:numPr>
          <w:ilvl w:val="0"/>
          <w:numId w:val="29"/>
        </w:numPr>
        <w:autoSpaceDE w:val="0"/>
        <w:autoSpaceDN w:val="0"/>
        <w:adjustRightInd w:val="0"/>
        <w:spacing w:after="200" w:line="276" w:lineRule="auto"/>
        <w:jc w:val="both"/>
        <w:rPr>
          <w:rFonts w:eastAsia="Calibri"/>
        </w:rPr>
      </w:pPr>
      <w:r w:rsidRPr="00FA5784">
        <w:rPr>
          <w:rFonts w:eastAsia="Calibri"/>
        </w:rPr>
        <w:t xml:space="preserve">Ahluwalia, V. K., and </w:t>
      </w:r>
      <w:proofErr w:type="spellStart"/>
      <w:r w:rsidRPr="00FA5784">
        <w:rPr>
          <w:rFonts w:eastAsia="Calibri"/>
        </w:rPr>
        <w:t>Parasar</w:t>
      </w:r>
      <w:proofErr w:type="spellEnd"/>
      <w:r w:rsidRPr="00FA5784">
        <w:rPr>
          <w:rFonts w:eastAsia="Calibri"/>
        </w:rPr>
        <w:t xml:space="preserve"> R. K., (2011). </w:t>
      </w:r>
      <w:r w:rsidRPr="00FA5784">
        <w:rPr>
          <w:rFonts w:eastAsia="Calibri"/>
          <w:i/>
        </w:rPr>
        <w:t>Organic Reaction Mechanism</w:t>
      </w:r>
      <w:r w:rsidRPr="00FA5784">
        <w:rPr>
          <w:rFonts w:eastAsia="Calibri"/>
        </w:rPr>
        <w:t>,</w:t>
      </w:r>
      <w:r w:rsidRPr="00FA5784">
        <w:rPr>
          <w:rFonts w:eastAsia="Calibri"/>
          <w:color w:val="000000"/>
        </w:rPr>
        <w:t xml:space="preserve"> </w:t>
      </w:r>
      <w:proofErr w:type="spellStart"/>
      <w:r w:rsidRPr="00FA5784">
        <w:rPr>
          <w:rFonts w:eastAsia="Calibri"/>
        </w:rPr>
        <w:t>Narosa</w:t>
      </w:r>
      <w:proofErr w:type="spellEnd"/>
      <w:r w:rsidRPr="00FA5784">
        <w:rPr>
          <w:rFonts w:eastAsia="Calibri"/>
        </w:rPr>
        <w:t xml:space="preserve"> Publishing House (P) Ltd., 4</w:t>
      </w:r>
      <w:r w:rsidRPr="00FA5784">
        <w:rPr>
          <w:rFonts w:eastAsia="Calibri"/>
          <w:vertAlign w:val="superscript"/>
        </w:rPr>
        <w:t>th</w:t>
      </w:r>
      <w:r w:rsidRPr="00FA5784">
        <w:rPr>
          <w:rFonts w:eastAsia="Calibri"/>
        </w:rPr>
        <w:t xml:space="preserve"> edition, India. </w:t>
      </w:r>
    </w:p>
    <w:p w:rsidR="001D3EF7" w:rsidRPr="00FA5784" w:rsidRDefault="001D3EF7" w:rsidP="001D3EF7">
      <w:pPr>
        <w:pStyle w:val="ListParagraph"/>
        <w:numPr>
          <w:ilvl w:val="0"/>
          <w:numId w:val="29"/>
        </w:numPr>
        <w:spacing w:after="200" w:line="276" w:lineRule="auto"/>
        <w:jc w:val="both"/>
      </w:pPr>
      <w:r w:rsidRPr="00FA5784">
        <w:t xml:space="preserve">Bansal, R. K., (2012). </w:t>
      </w:r>
      <w:r w:rsidRPr="00FA5784">
        <w:rPr>
          <w:i/>
        </w:rPr>
        <w:t>Organic Reaction Mechanism</w:t>
      </w:r>
      <w:r w:rsidRPr="00FA5784">
        <w:t>,</w:t>
      </w:r>
      <w:r w:rsidRPr="00FA5784">
        <w:rPr>
          <w:rFonts w:eastAsia="Calibri"/>
          <w:color w:val="000000"/>
        </w:rPr>
        <w:t xml:space="preserve"> New Age International (P) Ltd., 4</w:t>
      </w:r>
      <w:r w:rsidRPr="00FA5784">
        <w:rPr>
          <w:rFonts w:eastAsia="Calibri"/>
          <w:color w:val="000000"/>
          <w:vertAlign w:val="superscript"/>
        </w:rPr>
        <w:t>th</w:t>
      </w:r>
      <w:r w:rsidRPr="00FA5784">
        <w:rPr>
          <w:rFonts w:eastAsia="Calibri"/>
          <w:color w:val="000000"/>
        </w:rPr>
        <w:t xml:space="preserve"> edition, New Delhi.</w:t>
      </w:r>
    </w:p>
    <w:p w:rsidR="001D3EF7" w:rsidRPr="00FA5784" w:rsidRDefault="001D3EF7" w:rsidP="001D3EF7">
      <w:pPr>
        <w:pStyle w:val="ListParagraph"/>
        <w:numPr>
          <w:ilvl w:val="0"/>
          <w:numId w:val="29"/>
        </w:numPr>
        <w:autoSpaceDE w:val="0"/>
        <w:autoSpaceDN w:val="0"/>
        <w:adjustRightInd w:val="0"/>
        <w:spacing w:after="200" w:line="276" w:lineRule="auto"/>
        <w:jc w:val="both"/>
        <w:rPr>
          <w:rFonts w:eastAsia="Calibri"/>
        </w:rPr>
      </w:pPr>
      <w:r w:rsidRPr="00FA5784">
        <w:rPr>
          <w:rFonts w:eastAsia="Calibri"/>
        </w:rPr>
        <w:t xml:space="preserve">Bansal, R. K., (2007). </w:t>
      </w:r>
      <w:r w:rsidRPr="00FA5784">
        <w:rPr>
          <w:rFonts w:eastAsia="Calibri"/>
          <w:i/>
        </w:rPr>
        <w:t>A text book of Organic Chemistry</w:t>
      </w:r>
      <w:r w:rsidRPr="00FA5784">
        <w:rPr>
          <w:rFonts w:eastAsia="Calibri"/>
        </w:rPr>
        <w:t>,</w:t>
      </w:r>
      <w:r w:rsidRPr="00FA5784">
        <w:rPr>
          <w:rFonts w:eastAsia="Calibri"/>
          <w:color w:val="000000"/>
        </w:rPr>
        <w:t xml:space="preserve"> </w:t>
      </w:r>
      <w:r w:rsidRPr="00FA5784">
        <w:rPr>
          <w:rFonts w:eastAsia="Calibri"/>
        </w:rPr>
        <w:t xml:space="preserve">New Age </w:t>
      </w:r>
      <w:proofErr w:type="spellStart"/>
      <w:r w:rsidRPr="00FA5784">
        <w:rPr>
          <w:rFonts w:eastAsia="Calibri"/>
        </w:rPr>
        <w:t>Inrternational</w:t>
      </w:r>
      <w:proofErr w:type="spellEnd"/>
      <w:r w:rsidRPr="00FA5784">
        <w:rPr>
          <w:rFonts w:eastAsia="Calibri"/>
        </w:rPr>
        <w:t xml:space="preserve"> (P) Ltd., 5</w:t>
      </w:r>
      <w:r w:rsidRPr="00FA5784">
        <w:rPr>
          <w:rFonts w:eastAsia="Calibri"/>
          <w:vertAlign w:val="superscript"/>
        </w:rPr>
        <w:t>th</w:t>
      </w:r>
      <w:r w:rsidRPr="00FA5784">
        <w:rPr>
          <w:rFonts w:eastAsia="Calibri"/>
        </w:rPr>
        <w:t xml:space="preserve"> edition, New Delhi. </w:t>
      </w:r>
    </w:p>
    <w:p w:rsidR="001D3EF7" w:rsidRPr="00FA5784" w:rsidRDefault="001D3EF7" w:rsidP="001D3EF7">
      <w:pPr>
        <w:pStyle w:val="ListParagraph"/>
        <w:numPr>
          <w:ilvl w:val="0"/>
          <w:numId w:val="29"/>
        </w:numPr>
        <w:autoSpaceDE w:val="0"/>
        <w:autoSpaceDN w:val="0"/>
        <w:adjustRightInd w:val="0"/>
        <w:spacing w:after="200" w:line="276" w:lineRule="auto"/>
        <w:jc w:val="both"/>
        <w:rPr>
          <w:rFonts w:eastAsia="Calibri"/>
        </w:rPr>
      </w:pPr>
      <w:r w:rsidRPr="00FA5784">
        <w:t xml:space="preserve">Bansal, R.K. (2010). </w:t>
      </w:r>
      <w:proofErr w:type="spellStart"/>
      <w:r w:rsidRPr="00FA5784">
        <w:rPr>
          <w:i/>
        </w:rPr>
        <w:t>Hetrocyclic</w:t>
      </w:r>
      <w:proofErr w:type="spellEnd"/>
      <w:r w:rsidRPr="00FA5784">
        <w:rPr>
          <w:i/>
        </w:rPr>
        <w:t xml:space="preserve"> Chemistry</w:t>
      </w:r>
      <w:r w:rsidRPr="00FA5784">
        <w:t xml:space="preserve">, </w:t>
      </w:r>
      <w:r w:rsidRPr="00FA5784">
        <w:rPr>
          <w:rFonts w:eastAsia="Calibri"/>
        </w:rPr>
        <w:t xml:space="preserve">New Age </w:t>
      </w:r>
      <w:proofErr w:type="spellStart"/>
      <w:r w:rsidRPr="00FA5784">
        <w:rPr>
          <w:rFonts w:eastAsia="Calibri"/>
        </w:rPr>
        <w:t>Inrternational</w:t>
      </w:r>
      <w:proofErr w:type="spellEnd"/>
      <w:r w:rsidRPr="00FA5784">
        <w:rPr>
          <w:rFonts w:eastAsia="Calibri"/>
        </w:rPr>
        <w:t xml:space="preserve"> (P) Ltd., 5</w:t>
      </w:r>
      <w:r w:rsidRPr="00FA5784">
        <w:rPr>
          <w:rFonts w:eastAsia="Calibri"/>
          <w:vertAlign w:val="superscript"/>
        </w:rPr>
        <w:t>th</w:t>
      </w:r>
      <w:r w:rsidRPr="00FA5784">
        <w:rPr>
          <w:rFonts w:eastAsia="Calibri"/>
        </w:rPr>
        <w:t xml:space="preserve"> edition, New Delhi.  </w:t>
      </w:r>
    </w:p>
    <w:p w:rsidR="001D3EF7" w:rsidRPr="00FA5784" w:rsidRDefault="001D3EF7" w:rsidP="001D3EF7">
      <w:pPr>
        <w:pStyle w:val="ListParagraph"/>
        <w:numPr>
          <w:ilvl w:val="0"/>
          <w:numId w:val="29"/>
        </w:numPr>
        <w:spacing w:line="276" w:lineRule="auto"/>
        <w:jc w:val="both"/>
      </w:pPr>
      <w:r w:rsidRPr="00FA5784">
        <w:t xml:space="preserve">Carey B. F. A., </w:t>
      </w:r>
      <w:proofErr w:type="spellStart"/>
      <w:r w:rsidRPr="00FA5784">
        <w:t>Sundberg</w:t>
      </w:r>
      <w:proofErr w:type="spellEnd"/>
      <w:r w:rsidRPr="00FA5784">
        <w:t xml:space="preserve"> R.J., (2007). </w:t>
      </w:r>
      <w:r w:rsidRPr="00FA5784">
        <w:rPr>
          <w:i/>
        </w:rPr>
        <w:t>Advanced Organic Chemistry Part A and Part B, Springer, 5</w:t>
      </w:r>
      <w:r w:rsidRPr="00FA5784">
        <w:rPr>
          <w:i/>
          <w:vertAlign w:val="superscript"/>
        </w:rPr>
        <w:t>th</w:t>
      </w:r>
      <w:r w:rsidRPr="00FA5784">
        <w:rPr>
          <w:i/>
        </w:rPr>
        <w:t xml:space="preserve"> edition</w:t>
      </w:r>
      <w:r w:rsidRPr="00FA5784">
        <w:t xml:space="preserve">. </w:t>
      </w:r>
    </w:p>
    <w:p w:rsidR="001D3EF7" w:rsidRPr="00FA5784" w:rsidRDefault="001D3EF7" w:rsidP="001D3EF7">
      <w:pPr>
        <w:pStyle w:val="ListParagraph"/>
        <w:numPr>
          <w:ilvl w:val="0"/>
          <w:numId w:val="29"/>
        </w:numPr>
        <w:autoSpaceDE w:val="0"/>
        <w:autoSpaceDN w:val="0"/>
        <w:adjustRightInd w:val="0"/>
        <w:spacing w:after="200" w:line="276" w:lineRule="auto"/>
        <w:jc w:val="both"/>
        <w:rPr>
          <w:bCs/>
        </w:rPr>
      </w:pPr>
      <w:proofErr w:type="spellStart"/>
      <w:r w:rsidRPr="00FA5784">
        <w:rPr>
          <w:rFonts w:eastAsia="Calibri"/>
        </w:rPr>
        <w:t>Finar</w:t>
      </w:r>
      <w:proofErr w:type="spellEnd"/>
      <w:r w:rsidRPr="00FA5784">
        <w:rPr>
          <w:rFonts w:eastAsia="Calibri"/>
        </w:rPr>
        <w:t xml:space="preserve">, I. L., (2012). </w:t>
      </w:r>
      <w:r w:rsidRPr="00FA5784">
        <w:rPr>
          <w:rFonts w:eastAsia="Calibri"/>
          <w:i/>
        </w:rPr>
        <w:t>Organic Chemistry</w:t>
      </w:r>
      <w:r w:rsidRPr="00FA5784">
        <w:rPr>
          <w:rStyle w:val="productdetailsvalues1"/>
          <w:i/>
          <w:color w:val="333333"/>
          <w:sz w:val="24"/>
          <w:szCs w:val="24"/>
        </w:rPr>
        <w:t xml:space="preserve"> Vol. 1</w:t>
      </w:r>
      <w:r w:rsidRPr="00FA5784">
        <w:rPr>
          <w:rStyle w:val="productdetailsvalues1"/>
          <w:color w:val="333333"/>
          <w:sz w:val="24"/>
          <w:szCs w:val="24"/>
        </w:rPr>
        <w:t xml:space="preserve">, </w:t>
      </w:r>
      <w:r w:rsidRPr="00FA5784">
        <w:rPr>
          <w:rFonts w:eastAsia="Calibri"/>
        </w:rPr>
        <w:t>Pearson Education, 6</w:t>
      </w:r>
      <w:r w:rsidRPr="00FA5784">
        <w:rPr>
          <w:rFonts w:eastAsia="Calibri"/>
          <w:vertAlign w:val="superscript"/>
        </w:rPr>
        <w:t>th</w:t>
      </w:r>
      <w:r w:rsidRPr="00FA5784">
        <w:rPr>
          <w:rFonts w:eastAsia="Calibri"/>
        </w:rPr>
        <w:t xml:space="preserve"> edition, UK.</w:t>
      </w:r>
    </w:p>
    <w:p w:rsidR="001D3EF7" w:rsidRPr="00FA5784" w:rsidRDefault="001D3EF7" w:rsidP="001D3EF7">
      <w:pPr>
        <w:pStyle w:val="ListParagraph"/>
        <w:numPr>
          <w:ilvl w:val="0"/>
          <w:numId w:val="29"/>
        </w:numPr>
        <w:autoSpaceDE w:val="0"/>
        <w:autoSpaceDN w:val="0"/>
        <w:adjustRightInd w:val="0"/>
        <w:spacing w:before="100" w:beforeAutospacing="1" w:after="100" w:afterAutospacing="1" w:line="276" w:lineRule="auto"/>
      </w:pPr>
      <w:r w:rsidRPr="00FA5784">
        <w:t xml:space="preserve">Gilchrist, T.L. (1997). </w:t>
      </w:r>
      <w:r w:rsidRPr="00FA5784">
        <w:rPr>
          <w:i/>
        </w:rPr>
        <w:t>Heterocyclic Chemistry</w:t>
      </w:r>
      <w:r w:rsidRPr="00FA5784">
        <w:t>, Longman, Prentice Hall, 3</w:t>
      </w:r>
      <w:r w:rsidRPr="00FA5784">
        <w:rPr>
          <w:vertAlign w:val="superscript"/>
        </w:rPr>
        <w:t>rd</w:t>
      </w:r>
      <w:r w:rsidRPr="00FA5784">
        <w:t xml:space="preserve"> edition, US.</w:t>
      </w:r>
    </w:p>
    <w:p w:rsidR="001D3EF7" w:rsidRPr="00FA5784" w:rsidRDefault="001D3EF7" w:rsidP="001D3EF7">
      <w:pPr>
        <w:pStyle w:val="ListParagraph"/>
        <w:numPr>
          <w:ilvl w:val="0"/>
          <w:numId w:val="29"/>
        </w:numPr>
        <w:autoSpaceDE w:val="0"/>
        <w:autoSpaceDN w:val="0"/>
        <w:adjustRightInd w:val="0"/>
        <w:spacing w:before="100" w:beforeAutospacing="1" w:after="100" w:afterAutospacing="1" w:line="276" w:lineRule="auto"/>
        <w:jc w:val="both"/>
      </w:pPr>
      <w:r w:rsidRPr="00FA5784">
        <w:t xml:space="preserve"> </w:t>
      </w:r>
      <w:r w:rsidRPr="00FA5784">
        <w:rPr>
          <w:lang w:val="en-IN"/>
        </w:rPr>
        <w:t xml:space="preserve">Gupta R.R., Kumar M., Gupta V. (2010). </w:t>
      </w:r>
      <w:r w:rsidRPr="00FA5784">
        <w:rPr>
          <w:i/>
          <w:lang w:val="en-IN"/>
        </w:rPr>
        <w:t xml:space="preserve">Heterocyclic Chemistry-II Five </w:t>
      </w:r>
      <w:proofErr w:type="spellStart"/>
      <w:r w:rsidRPr="00FA5784">
        <w:rPr>
          <w:i/>
          <w:lang w:val="en-IN"/>
        </w:rPr>
        <w:t>Membered</w:t>
      </w:r>
      <w:proofErr w:type="spellEnd"/>
      <w:r w:rsidRPr="00FA5784">
        <w:rPr>
          <w:i/>
          <w:lang w:val="en-IN"/>
        </w:rPr>
        <w:t xml:space="preserve"> </w:t>
      </w:r>
      <w:proofErr w:type="spellStart"/>
      <w:r w:rsidRPr="00FA5784">
        <w:rPr>
          <w:i/>
          <w:lang w:val="en-IN"/>
        </w:rPr>
        <w:t>Heterocycles</w:t>
      </w:r>
      <w:proofErr w:type="spellEnd"/>
      <w:r w:rsidRPr="00FA5784">
        <w:rPr>
          <w:i/>
          <w:lang w:val="en-IN"/>
        </w:rPr>
        <w:t xml:space="preserve"> Vol. 1-3</w:t>
      </w:r>
      <w:r w:rsidRPr="00FA5784">
        <w:rPr>
          <w:lang w:val="en-IN"/>
        </w:rPr>
        <w:t xml:space="preserve">, Springer </w:t>
      </w:r>
      <w:proofErr w:type="spellStart"/>
      <w:r w:rsidRPr="00FA5784">
        <w:rPr>
          <w:lang w:val="en-IN"/>
        </w:rPr>
        <w:t>Verlag</w:t>
      </w:r>
      <w:proofErr w:type="spellEnd"/>
      <w:r w:rsidRPr="00FA5784">
        <w:rPr>
          <w:lang w:val="en-IN"/>
        </w:rPr>
        <w:t>, India.</w:t>
      </w:r>
    </w:p>
    <w:p w:rsidR="001D3EF7" w:rsidRPr="00FA5784" w:rsidRDefault="001D3EF7" w:rsidP="001D3EF7">
      <w:pPr>
        <w:pStyle w:val="ListParagraph"/>
        <w:numPr>
          <w:ilvl w:val="0"/>
          <w:numId w:val="29"/>
        </w:numPr>
        <w:autoSpaceDE w:val="0"/>
        <w:autoSpaceDN w:val="0"/>
        <w:adjustRightInd w:val="0"/>
        <w:spacing w:before="120" w:after="120" w:line="276" w:lineRule="auto"/>
        <w:jc w:val="both"/>
        <w:rPr>
          <w:rStyle w:val="publishername1"/>
          <w:i/>
          <w:sz w:val="24"/>
          <w:szCs w:val="24"/>
        </w:rPr>
      </w:pPr>
      <w:r w:rsidRPr="00FA5784">
        <w:t xml:space="preserve">Joule, J.A., Mills, K. (2010). </w:t>
      </w:r>
      <w:r w:rsidRPr="00FA5784">
        <w:rPr>
          <w:i/>
        </w:rPr>
        <w:t>Heterocyc1ic Chemistry</w:t>
      </w:r>
      <w:r w:rsidRPr="00FA5784">
        <w:t xml:space="preserve">, </w:t>
      </w:r>
      <w:r w:rsidRPr="00FA5784">
        <w:rPr>
          <w:rStyle w:val="publishername1"/>
          <w:color w:val="333333"/>
          <w:sz w:val="24"/>
          <w:szCs w:val="24"/>
        </w:rPr>
        <w:t>Blackwell Publishers, 5</w:t>
      </w:r>
      <w:r w:rsidRPr="00FA5784">
        <w:rPr>
          <w:rStyle w:val="publishername1"/>
          <w:color w:val="333333"/>
          <w:sz w:val="24"/>
          <w:szCs w:val="24"/>
          <w:vertAlign w:val="superscript"/>
        </w:rPr>
        <w:t>th</w:t>
      </w:r>
      <w:r w:rsidRPr="00FA5784">
        <w:rPr>
          <w:rStyle w:val="publishername1"/>
          <w:color w:val="333333"/>
          <w:sz w:val="24"/>
          <w:szCs w:val="24"/>
        </w:rPr>
        <w:t xml:space="preserve"> edition, New York.</w:t>
      </w:r>
    </w:p>
    <w:p w:rsidR="001D3EF7" w:rsidRPr="00FA5784" w:rsidRDefault="001D3EF7" w:rsidP="001D3EF7">
      <w:pPr>
        <w:pStyle w:val="ListParagraph"/>
        <w:numPr>
          <w:ilvl w:val="0"/>
          <w:numId w:val="29"/>
        </w:numPr>
        <w:autoSpaceDE w:val="0"/>
        <w:autoSpaceDN w:val="0"/>
        <w:adjustRightInd w:val="0"/>
        <w:spacing w:after="200" w:line="276" w:lineRule="auto"/>
        <w:jc w:val="both"/>
        <w:rPr>
          <w:bCs/>
        </w:rPr>
      </w:pPr>
      <w:proofErr w:type="spellStart"/>
      <w:r w:rsidRPr="00FA5784">
        <w:rPr>
          <w:rFonts w:eastAsia="Calibri"/>
        </w:rPr>
        <w:t>Kalsi</w:t>
      </w:r>
      <w:proofErr w:type="spellEnd"/>
      <w:r w:rsidRPr="00FA5784">
        <w:rPr>
          <w:rFonts w:eastAsia="Calibri"/>
        </w:rPr>
        <w:t xml:space="preserve">, P. S., (2008). </w:t>
      </w:r>
      <w:r w:rsidRPr="00FA5784">
        <w:rPr>
          <w:rFonts w:eastAsia="Calibri"/>
          <w:i/>
        </w:rPr>
        <w:t>Stereochemistry: Conformation and Mechanism</w:t>
      </w:r>
      <w:r w:rsidRPr="00FA5784">
        <w:rPr>
          <w:rFonts w:eastAsia="Calibri"/>
        </w:rPr>
        <w:t xml:space="preserve">, </w:t>
      </w:r>
      <w:r w:rsidRPr="00FA5784">
        <w:rPr>
          <w:rFonts w:eastAsia="Calibri"/>
          <w:color w:val="000000"/>
        </w:rPr>
        <w:t xml:space="preserve">New Age International (P) Ltd., </w:t>
      </w:r>
      <w:r w:rsidRPr="00FA5784">
        <w:t>7</w:t>
      </w:r>
      <w:r w:rsidRPr="00FA5784">
        <w:rPr>
          <w:vertAlign w:val="superscript"/>
        </w:rPr>
        <w:t>th</w:t>
      </w:r>
      <w:r w:rsidRPr="00FA5784">
        <w:t xml:space="preserve"> edition</w:t>
      </w:r>
      <w:r w:rsidRPr="00FA5784">
        <w:rPr>
          <w:i/>
        </w:rPr>
        <w:t xml:space="preserve">, </w:t>
      </w:r>
      <w:r w:rsidRPr="00FA5784">
        <w:t>India.</w:t>
      </w:r>
    </w:p>
    <w:p w:rsidR="001D3EF7" w:rsidRPr="00FA5784" w:rsidRDefault="001D3EF7" w:rsidP="001D3EF7">
      <w:pPr>
        <w:pStyle w:val="ListParagraph"/>
        <w:numPr>
          <w:ilvl w:val="0"/>
          <w:numId w:val="29"/>
        </w:numPr>
        <w:autoSpaceDE w:val="0"/>
        <w:autoSpaceDN w:val="0"/>
        <w:adjustRightInd w:val="0"/>
        <w:spacing w:after="200" w:line="276" w:lineRule="auto"/>
        <w:jc w:val="both"/>
        <w:rPr>
          <w:rFonts w:eastAsia="Calibri"/>
          <w:color w:val="000000"/>
        </w:rPr>
      </w:pPr>
      <w:proofErr w:type="spellStart"/>
      <w:r w:rsidRPr="00FA5784">
        <w:rPr>
          <w:rFonts w:eastAsia="Calibri"/>
          <w:color w:val="000000"/>
        </w:rPr>
        <w:t>Kalsi</w:t>
      </w:r>
      <w:proofErr w:type="spellEnd"/>
      <w:r w:rsidRPr="00FA5784">
        <w:rPr>
          <w:rFonts w:eastAsia="Calibri"/>
          <w:color w:val="000000"/>
        </w:rPr>
        <w:t xml:space="preserve"> P. S., (2010). </w:t>
      </w:r>
      <w:r w:rsidRPr="00FA5784">
        <w:rPr>
          <w:rFonts w:eastAsia="Calibri"/>
          <w:i/>
          <w:color w:val="000000"/>
        </w:rPr>
        <w:t>Organic Reactions and Their Mechanisms</w:t>
      </w:r>
      <w:r w:rsidRPr="00FA5784">
        <w:rPr>
          <w:rFonts w:eastAsia="Calibri"/>
          <w:color w:val="000000"/>
        </w:rPr>
        <w:t>, New Age International Publication, 3</w:t>
      </w:r>
      <w:r w:rsidRPr="00FA5784">
        <w:rPr>
          <w:rFonts w:eastAsia="Calibri"/>
          <w:color w:val="000000"/>
          <w:vertAlign w:val="superscript"/>
        </w:rPr>
        <w:t>rd</w:t>
      </w:r>
      <w:r w:rsidRPr="00FA5784">
        <w:rPr>
          <w:rFonts w:eastAsia="Calibri"/>
          <w:color w:val="000000"/>
        </w:rPr>
        <w:t xml:space="preserve"> edition, New Delhi.</w:t>
      </w:r>
    </w:p>
    <w:p w:rsidR="001D3EF7" w:rsidRPr="00FA5784" w:rsidRDefault="001D3EF7" w:rsidP="001D3EF7">
      <w:pPr>
        <w:pStyle w:val="ListParagraph"/>
        <w:numPr>
          <w:ilvl w:val="0"/>
          <w:numId w:val="29"/>
        </w:numPr>
        <w:autoSpaceDE w:val="0"/>
        <w:autoSpaceDN w:val="0"/>
        <w:adjustRightInd w:val="0"/>
        <w:spacing w:after="200" w:line="276" w:lineRule="auto"/>
        <w:jc w:val="both"/>
        <w:rPr>
          <w:rFonts w:eastAsia="Calibri"/>
          <w:color w:val="000000"/>
        </w:rPr>
      </w:pPr>
      <w:r w:rsidRPr="00FA5784">
        <w:rPr>
          <w:rFonts w:eastAsia="Calibri"/>
          <w:color w:val="000000"/>
        </w:rPr>
        <w:t xml:space="preserve">Lowry, T. H., Richardson K. S., (1998). </w:t>
      </w:r>
      <w:r w:rsidRPr="00FA5784">
        <w:rPr>
          <w:rFonts w:eastAsia="Calibri"/>
          <w:i/>
          <w:color w:val="000000"/>
        </w:rPr>
        <w:t>Mechanism and Theory in Organic Chemistry</w:t>
      </w:r>
      <w:r w:rsidRPr="00FA5784">
        <w:rPr>
          <w:rFonts w:eastAsia="Calibri"/>
          <w:color w:val="000000"/>
        </w:rPr>
        <w:t>, Addison-Wesley Longman Inc., 3</w:t>
      </w:r>
      <w:r w:rsidRPr="00FA5784">
        <w:rPr>
          <w:rFonts w:eastAsia="Calibri"/>
          <w:color w:val="000000"/>
          <w:vertAlign w:val="superscript"/>
        </w:rPr>
        <w:t>rd</w:t>
      </w:r>
      <w:r w:rsidRPr="00FA5784">
        <w:rPr>
          <w:rFonts w:eastAsia="Calibri"/>
          <w:color w:val="000000"/>
        </w:rPr>
        <w:t xml:space="preserve"> edition, US. </w:t>
      </w:r>
    </w:p>
    <w:p w:rsidR="001D3EF7" w:rsidRPr="00FA5784" w:rsidRDefault="001D3EF7" w:rsidP="001D3EF7">
      <w:pPr>
        <w:pStyle w:val="ListParagraph"/>
        <w:numPr>
          <w:ilvl w:val="0"/>
          <w:numId w:val="29"/>
        </w:numPr>
        <w:autoSpaceDE w:val="0"/>
        <w:autoSpaceDN w:val="0"/>
        <w:adjustRightInd w:val="0"/>
        <w:spacing w:after="200" w:line="276" w:lineRule="auto"/>
        <w:jc w:val="both"/>
        <w:rPr>
          <w:rFonts w:eastAsia="Calibri"/>
          <w:color w:val="000000"/>
        </w:rPr>
      </w:pPr>
      <w:r w:rsidRPr="00FA5784">
        <w:rPr>
          <w:rFonts w:eastAsia="Calibri"/>
          <w:color w:val="000000"/>
        </w:rPr>
        <w:t xml:space="preserve">Morrison, R.T., Boyd R.N., (2011). </w:t>
      </w:r>
      <w:r w:rsidRPr="00FA5784">
        <w:rPr>
          <w:rFonts w:eastAsia="Calibri"/>
          <w:i/>
          <w:color w:val="000000"/>
        </w:rPr>
        <w:t>Organic Chemistry</w:t>
      </w:r>
      <w:r w:rsidRPr="00FA5784">
        <w:rPr>
          <w:rFonts w:eastAsia="Calibri"/>
          <w:color w:val="000000"/>
        </w:rPr>
        <w:t xml:space="preserve">, Prentice- Hall of India, New Delhi. </w:t>
      </w:r>
    </w:p>
    <w:p w:rsidR="001D3EF7" w:rsidRPr="00FA5784" w:rsidRDefault="001D3EF7" w:rsidP="001D3EF7">
      <w:pPr>
        <w:pStyle w:val="ListParagraph"/>
        <w:numPr>
          <w:ilvl w:val="0"/>
          <w:numId w:val="29"/>
        </w:numPr>
        <w:autoSpaceDE w:val="0"/>
        <w:autoSpaceDN w:val="0"/>
        <w:adjustRightInd w:val="0"/>
        <w:spacing w:after="200" w:line="276" w:lineRule="auto"/>
        <w:jc w:val="both"/>
        <w:rPr>
          <w:rFonts w:eastAsia="Calibri"/>
          <w:color w:val="000000"/>
        </w:rPr>
      </w:pPr>
      <w:r w:rsidRPr="00FA5784">
        <w:rPr>
          <w:rFonts w:eastAsia="Calibri"/>
          <w:color w:val="000000"/>
        </w:rPr>
        <w:t xml:space="preserve">Mukherjee S. M., Singh S. P., (2009). </w:t>
      </w:r>
      <w:r w:rsidRPr="00FA5784">
        <w:rPr>
          <w:rFonts w:eastAsia="Calibri"/>
          <w:i/>
          <w:color w:val="000000"/>
        </w:rPr>
        <w:t>Reaction Mechanism in Organic Chemistry</w:t>
      </w:r>
      <w:r w:rsidRPr="00FA5784">
        <w:rPr>
          <w:rFonts w:eastAsia="Calibri"/>
          <w:color w:val="000000"/>
        </w:rPr>
        <w:t xml:space="preserve">, Macmillan India Ltd., New Delhi. </w:t>
      </w:r>
    </w:p>
    <w:p w:rsidR="001D3EF7" w:rsidRPr="00FA5784" w:rsidRDefault="001D3EF7" w:rsidP="001D3EF7">
      <w:pPr>
        <w:pStyle w:val="ListParagraph"/>
        <w:numPr>
          <w:ilvl w:val="0"/>
          <w:numId w:val="29"/>
        </w:numPr>
        <w:autoSpaceDE w:val="0"/>
        <w:autoSpaceDN w:val="0"/>
        <w:adjustRightInd w:val="0"/>
        <w:spacing w:before="100" w:beforeAutospacing="1" w:after="100" w:afterAutospacing="1" w:line="276" w:lineRule="auto"/>
        <w:jc w:val="both"/>
        <w:rPr>
          <w:rStyle w:val="publishername1"/>
          <w:sz w:val="24"/>
          <w:szCs w:val="24"/>
        </w:rPr>
      </w:pPr>
      <w:r w:rsidRPr="00FA5784">
        <w:lastRenderedPageBreak/>
        <w:t xml:space="preserve">R. </w:t>
      </w:r>
      <w:proofErr w:type="spellStart"/>
      <w:r w:rsidRPr="00FA5784">
        <w:t>Katritzky</w:t>
      </w:r>
      <w:proofErr w:type="spellEnd"/>
      <w:r w:rsidRPr="00FA5784">
        <w:t xml:space="preserve">, (2010).  </w:t>
      </w:r>
      <w:r w:rsidRPr="00FA5784">
        <w:rPr>
          <w:i/>
        </w:rPr>
        <w:t>Handbook of Heterocyclic Chemistr</w:t>
      </w:r>
      <w:r w:rsidRPr="00FA5784">
        <w:t xml:space="preserve">y </w:t>
      </w:r>
      <w:r w:rsidRPr="00FA5784">
        <w:rPr>
          <w:rStyle w:val="publishername1"/>
          <w:color w:val="333333"/>
          <w:sz w:val="24"/>
          <w:szCs w:val="24"/>
        </w:rPr>
        <w:t>Elsevier, 3</w:t>
      </w:r>
      <w:r w:rsidRPr="00FA5784">
        <w:rPr>
          <w:rStyle w:val="publishername1"/>
          <w:color w:val="333333"/>
          <w:sz w:val="24"/>
          <w:szCs w:val="24"/>
          <w:vertAlign w:val="superscript"/>
        </w:rPr>
        <w:t>rd</w:t>
      </w:r>
      <w:r w:rsidRPr="00FA5784">
        <w:rPr>
          <w:rStyle w:val="publishername1"/>
          <w:color w:val="333333"/>
          <w:sz w:val="24"/>
          <w:szCs w:val="24"/>
        </w:rPr>
        <w:t xml:space="preserve"> edition, UK.</w:t>
      </w:r>
    </w:p>
    <w:p w:rsidR="001D3EF7" w:rsidRPr="00FA5784" w:rsidRDefault="00C65493" w:rsidP="001D3EF7">
      <w:pPr>
        <w:pStyle w:val="ListParagraph"/>
        <w:numPr>
          <w:ilvl w:val="0"/>
          <w:numId w:val="29"/>
        </w:numPr>
        <w:autoSpaceDE w:val="0"/>
        <w:autoSpaceDN w:val="0"/>
        <w:adjustRightInd w:val="0"/>
        <w:spacing w:after="200" w:line="276" w:lineRule="auto"/>
        <w:jc w:val="both"/>
        <w:rPr>
          <w:rFonts w:eastAsia="Calibri"/>
          <w:color w:val="000000"/>
        </w:rPr>
      </w:pPr>
      <w:r w:rsidRPr="00C65493">
        <w:rPr>
          <w:rFonts w:eastAsia="Calibri"/>
          <w:color w:val="000000"/>
          <w:lang w:val="en-IN"/>
        </w:rPr>
        <w:t>Smith, M. B. (2013). </w:t>
      </w:r>
      <w:r w:rsidRPr="00C65493">
        <w:rPr>
          <w:rFonts w:eastAsia="Calibri"/>
          <w:i/>
          <w:iCs/>
          <w:color w:val="000000"/>
          <w:lang w:val="en-IN"/>
        </w:rPr>
        <w:t>March's advanced organic chemistry: reactions, mechanisms, and structure</w:t>
      </w:r>
      <w:r w:rsidRPr="00C65493">
        <w:rPr>
          <w:rFonts w:eastAsia="Calibri"/>
          <w:color w:val="000000"/>
          <w:lang w:val="en-IN"/>
        </w:rPr>
        <w:t>. John Wiley &amp; Sons.</w:t>
      </w:r>
    </w:p>
    <w:p w:rsidR="00BB401C" w:rsidRPr="00FA5784" w:rsidRDefault="00BB401C"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311902" w:rsidRPr="00FA5784" w:rsidRDefault="00311902" w:rsidP="00BB401C">
      <w:pPr>
        <w:spacing w:after="0"/>
        <w:rPr>
          <w:rFonts w:ascii="Times New Roman" w:hAnsi="Times New Roman" w:cs="Times New Roman"/>
          <w:b/>
          <w:sz w:val="24"/>
          <w:szCs w:val="24"/>
        </w:rPr>
      </w:pPr>
    </w:p>
    <w:p w:rsidR="00CA4C92" w:rsidRPr="00FA5784" w:rsidRDefault="00CA4C92" w:rsidP="00BB401C">
      <w:pPr>
        <w:spacing w:after="0"/>
        <w:rPr>
          <w:rFonts w:ascii="Times New Roman" w:hAnsi="Times New Roman" w:cs="Times New Roman"/>
          <w:b/>
          <w:sz w:val="24"/>
          <w:szCs w:val="24"/>
        </w:rPr>
      </w:pPr>
    </w:p>
    <w:p w:rsidR="00CA4C92" w:rsidRPr="00FA5784" w:rsidRDefault="00CA4C92" w:rsidP="00BB401C">
      <w:pPr>
        <w:spacing w:after="0"/>
        <w:rPr>
          <w:rFonts w:ascii="Times New Roman" w:hAnsi="Times New Roman" w:cs="Times New Roman"/>
          <w:b/>
          <w:sz w:val="24"/>
          <w:szCs w:val="24"/>
        </w:rPr>
      </w:pPr>
    </w:p>
    <w:p w:rsidR="00311902" w:rsidRPr="00FA5784" w:rsidRDefault="00311902"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p w:rsidR="00BD6B0E" w:rsidRPr="00FA5784" w:rsidRDefault="00BD6B0E" w:rsidP="00BB401C">
      <w:pPr>
        <w:spacing w:after="0"/>
        <w:rPr>
          <w:rFonts w:ascii="Times New Roman" w:hAnsi="Times New Roman" w:cs="Times New Roman"/>
          <w:b/>
          <w:sz w:val="24"/>
          <w:szCs w:val="24"/>
        </w:rPr>
      </w:pPr>
    </w:p>
    <w:tbl>
      <w:tblPr>
        <w:tblW w:w="9480" w:type="dxa"/>
        <w:tblInd w:w="40" w:type="dxa"/>
        <w:tblLayout w:type="fixed"/>
        <w:tblCellMar>
          <w:left w:w="0" w:type="dxa"/>
          <w:right w:w="0" w:type="dxa"/>
        </w:tblCellMar>
        <w:tblLook w:val="0000"/>
      </w:tblPr>
      <w:tblGrid>
        <w:gridCol w:w="6500"/>
        <w:gridCol w:w="60"/>
        <w:gridCol w:w="320"/>
        <w:gridCol w:w="380"/>
        <w:gridCol w:w="360"/>
        <w:gridCol w:w="980"/>
        <w:gridCol w:w="880"/>
      </w:tblGrid>
      <w:tr w:rsidR="00BD6B0E" w:rsidRPr="00FA5784" w:rsidTr="00F22EC8">
        <w:trPr>
          <w:trHeight w:val="261"/>
        </w:trPr>
        <w:tc>
          <w:tcPr>
            <w:tcW w:w="6500" w:type="dxa"/>
            <w:tcBorders>
              <w:top w:val="nil"/>
              <w:left w:val="nil"/>
              <w:bottom w:val="nil"/>
              <w:right w:val="single" w:sz="8" w:space="0" w:color="auto"/>
            </w:tcBorders>
            <w:vAlign w:val="bottom"/>
          </w:tcPr>
          <w:p w:rsidR="00BD6B0E" w:rsidRPr="00FA5784" w:rsidRDefault="00BD6B0E" w:rsidP="00BD6B0E">
            <w:pPr>
              <w:widowControl w:val="0"/>
              <w:autoSpaceDE w:val="0"/>
              <w:autoSpaceDN w:val="0"/>
              <w:adjustRightInd w:val="0"/>
              <w:spacing w:after="0" w:line="218" w:lineRule="exact"/>
              <w:rPr>
                <w:rFonts w:ascii="Times New Roman" w:hAnsi="Times New Roman" w:cs="Times New Roman"/>
                <w:b/>
                <w:sz w:val="24"/>
                <w:szCs w:val="24"/>
              </w:rPr>
            </w:pPr>
            <w:r w:rsidRPr="00FA5784">
              <w:rPr>
                <w:rFonts w:ascii="Times New Roman" w:hAnsi="Times New Roman" w:cs="Times New Roman"/>
                <w:b/>
                <w:bCs/>
                <w:sz w:val="24"/>
                <w:szCs w:val="24"/>
              </w:rPr>
              <w:lastRenderedPageBreak/>
              <w:t xml:space="preserve">Course Tile: </w:t>
            </w:r>
            <w:r w:rsidRPr="00FA5784">
              <w:rPr>
                <w:rFonts w:ascii="Times New Roman" w:hAnsi="Times New Roman" w:cs="Times New Roman"/>
                <w:b/>
                <w:sz w:val="24"/>
                <w:szCs w:val="24"/>
              </w:rPr>
              <w:t>Medicinal Chemistry</w:t>
            </w:r>
          </w:p>
          <w:p w:rsidR="00BD6B0E" w:rsidRPr="00FA5784" w:rsidRDefault="00BD6B0E" w:rsidP="00BD6B0E">
            <w:pPr>
              <w:widowControl w:val="0"/>
              <w:autoSpaceDE w:val="0"/>
              <w:autoSpaceDN w:val="0"/>
              <w:adjustRightInd w:val="0"/>
              <w:spacing w:after="0" w:line="218" w:lineRule="exact"/>
              <w:rPr>
                <w:rFonts w:ascii="Times New Roman" w:hAnsi="Times New Roman" w:cs="Times New Roman"/>
                <w:sz w:val="24"/>
                <w:szCs w:val="24"/>
              </w:rPr>
            </w:pPr>
          </w:p>
        </w:tc>
        <w:tc>
          <w:tcPr>
            <w:tcW w:w="60" w:type="dxa"/>
            <w:tcBorders>
              <w:top w:val="single" w:sz="8" w:space="0" w:color="auto"/>
              <w:left w:val="nil"/>
              <w:bottom w:val="single" w:sz="8" w:space="0" w:color="auto"/>
              <w:right w:val="nil"/>
            </w:tcBorders>
            <w:vAlign w:val="bottom"/>
          </w:tcPr>
          <w:p w:rsidR="00BD6B0E" w:rsidRPr="00FA5784" w:rsidRDefault="00BD6B0E" w:rsidP="00F22EC8">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single" w:sz="8" w:space="0" w:color="auto"/>
              <w:left w:val="nil"/>
              <w:bottom w:val="single" w:sz="8" w:space="0" w:color="auto"/>
              <w:right w:val="single" w:sz="8" w:space="0" w:color="auto"/>
            </w:tcBorders>
            <w:vAlign w:val="bottom"/>
          </w:tcPr>
          <w:p w:rsidR="00BD6B0E" w:rsidRPr="00FA5784" w:rsidRDefault="00BD6B0E" w:rsidP="00F22EC8">
            <w:pPr>
              <w:widowControl w:val="0"/>
              <w:autoSpaceDE w:val="0"/>
              <w:autoSpaceDN w:val="0"/>
              <w:adjustRightInd w:val="0"/>
              <w:spacing w:after="0" w:line="260" w:lineRule="exact"/>
              <w:ind w:left="20"/>
              <w:rPr>
                <w:rFonts w:ascii="Times New Roman" w:hAnsi="Times New Roman" w:cs="Times New Roman"/>
                <w:sz w:val="24"/>
                <w:szCs w:val="24"/>
              </w:rPr>
            </w:pPr>
            <w:r w:rsidRPr="00FA5784">
              <w:rPr>
                <w:rFonts w:ascii="Times New Roman" w:hAnsi="Times New Roman" w:cs="Times New Roman"/>
                <w:b/>
                <w:bCs/>
                <w:sz w:val="24"/>
                <w:szCs w:val="24"/>
              </w:rPr>
              <w:t>L</w:t>
            </w:r>
          </w:p>
        </w:tc>
        <w:tc>
          <w:tcPr>
            <w:tcW w:w="380" w:type="dxa"/>
            <w:tcBorders>
              <w:top w:val="single" w:sz="8" w:space="0" w:color="auto"/>
              <w:left w:val="nil"/>
              <w:bottom w:val="single" w:sz="8" w:space="0" w:color="auto"/>
              <w:right w:val="single" w:sz="8" w:space="0" w:color="auto"/>
            </w:tcBorders>
            <w:vAlign w:val="bottom"/>
          </w:tcPr>
          <w:p w:rsidR="00BD6B0E" w:rsidRPr="00FA5784" w:rsidRDefault="00BD6B0E" w:rsidP="00F22EC8">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T</w:t>
            </w:r>
          </w:p>
        </w:tc>
        <w:tc>
          <w:tcPr>
            <w:tcW w:w="360" w:type="dxa"/>
            <w:tcBorders>
              <w:top w:val="single" w:sz="8" w:space="0" w:color="auto"/>
              <w:left w:val="nil"/>
              <w:bottom w:val="single" w:sz="8" w:space="0" w:color="auto"/>
              <w:right w:val="single" w:sz="8" w:space="0" w:color="auto"/>
            </w:tcBorders>
            <w:vAlign w:val="bottom"/>
          </w:tcPr>
          <w:p w:rsidR="00BD6B0E" w:rsidRPr="00FA5784" w:rsidRDefault="00BD6B0E" w:rsidP="00F22EC8">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P</w:t>
            </w:r>
          </w:p>
        </w:tc>
        <w:tc>
          <w:tcPr>
            <w:tcW w:w="980" w:type="dxa"/>
            <w:tcBorders>
              <w:top w:val="single" w:sz="8" w:space="0" w:color="auto"/>
              <w:left w:val="nil"/>
              <w:bottom w:val="single" w:sz="8" w:space="0" w:color="auto"/>
              <w:right w:val="single" w:sz="8" w:space="0" w:color="auto"/>
            </w:tcBorders>
            <w:vAlign w:val="bottom"/>
          </w:tcPr>
          <w:p w:rsidR="00BD6B0E" w:rsidRPr="00FA5784" w:rsidRDefault="00BD6B0E" w:rsidP="00F22EC8">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Credits</w:t>
            </w:r>
          </w:p>
        </w:tc>
        <w:tc>
          <w:tcPr>
            <w:tcW w:w="880" w:type="dxa"/>
            <w:tcBorders>
              <w:top w:val="single" w:sz="8" w:space="0" w:color="auto"/>
              <w:left w:val="nil"/>
              <w:bottom w:val="single" w:sz="8" w:space="0" w:color="auto"/>
              <w:right w:val="single" w:sz="8" w:space="0" w:color="auto"/>
            </w:tcBorders>
            <w:vAlign w:val="bottom"/>
          </w:tcPr>
          <w:p w:rsidR="00BD6B0E" w:rsidRPr="00FA5784" w:rsidRDefault="00BD6B0E" w:rsidP="00F22EC8">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Marks</w:t>
            </w:r>
          </w:p>
        </w:tc>
      </w:tr>
      <w:tr w:rsidR="00BD6B0E" w:rsidRPr="00FA5784" w:rsidTr="00F22EC8">
        <w:trPr>
          <w:trHeight w:val="268"/>
        </w:trPr>
        <w:tc>
          <w:tcPr>
            <w:tcW w:w="6500" w:type="dxa"/>
            <w:tcBorders>
              <w:top w:val="nil"/>
              <w:left w:val="nil"/>
              <w:bottom w:val="nil"/>
              <w:right w:val="single" w:sz="8" w:space="0" w:color="auto"/>
            </w:tcBorders>
            <w:vAlign w:val="bottom"/>
          </w:tcPr>
          <w:p w:rsidR="00BD6B0E" w:rsidRPr="00FA5784" w:rsidRDefault="00BD6B0E" w:rsidP="00BD6B0E">
            <w:pPr>
              <w:widowControl w:val="0"/>
              <w:autoSpaceDE w:val="0"/>
              <w:autoSpaceDN w:val="0"/>
              <w:adjustRightInd w:val="0"/>
              <w:spacing w:after="0" w:line="215" w:lineRule="exact"/>
              <w:rPr>
                <w:rFonts w:ascii="Times New Roman" w:hAnsi="Times New Roman" w:cs="Times New Roman"/>
                <w:sz w:val="24"/>
                <w:szCs w:val="24"/>
              </w:rPr>
            </w:pPr>
            <w:r w:rsidRPr="00FA5784">
              <w:rPr>
                <w:rFonts w:ascii="Times New Roman" w:hAnsi="Times New Roman" w:cs="Times New Roman"/>
                <w:b/>
                <w:bCs/>
                <w:sz w:val="24"/>
                <w:szCs w:val="24"/>
              </w:rPr>
              <w:t>Paper Code: PMC.509</w:t>
            </w:r>
          </w:p>
        </w:tc>
        <w:tc>
          <w:tcPr>
            <w:tcW w:w="60" w:type="dxa"/>
            <w:tcBorders>
              <w:top w:val="nil"/>
              <w:left w:val="nil"/>
              <w:bottom w:val="single" w:sz="8" w:space="0" w:color="auto"/>
              <w:right w:val="nil"/>
            </w:tcBorders>
            <w:vAlign w:val="bottom"/>
          </w:tcPr>
          <w:p w:rsidR="00BD6B0E" w:rsidRPr="00FA5784" w:rsidRDefault="00BD6B0E" w:rsidP="00F22EC8">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nil"/>
              <w:left w:val="nil"/>
              <w:bottom w:val="single" w:sz="8" w:space="0" w:color="auto"/>
              <w:right w:val="single" w:sz="8" w:space="0" w:color="auto"/>
            </w:tcBorders>
            <w:vAlign w:val="bottom"/>
          </w:tcPr>
          <w:p w:rsidR="00BD6B0E" w:rsidRPr="00FA5784" w:rsidRDefault="00BD6B0E" w:rsidP="00F22EC8">
            <w:pPr>
              <w:widowControl w:val="0"/>
              <w:autoSpaceDE w:val="0"/>
              <w:autoSpaceDN w:val="0"/>
              <w:adjustRightInd w:val="0"/>
              <w:spacing w:after="0" w:line="262" w:lineRule="exact"/>
              <w:ind w:left="40"/>
              <w:rPr>
                <w:rFonts w:ascii="Times New Roman" w:hAnsi="Times New Roman" w:cs="Times New Roman"/>
                <w:sz w:val="24"/>
                <w:szCs w:val="24"/>
              </w:rPr>
            </w:pPr>
            <w:r w:rsidRPr="00FA5784">
              <w:rPr>
                <w:rFonts w:ascii="Times New Roman" w:hAnsi="Times New Roman" w:cs="Times New Roman"/>
                <w:sz w:val="24"/>
                <w:szCs w:val="24"/>
              </w:rPr>
              <w:t>4</w:t>
            </w:r>
          </w:p>
        </w:tc>
        <w:tc>
          <w:tcPr>
            <w:tcW w:w="380" w:type="dxa"/>
            <w:tcBorders>
              <w:top w:val="nil"/>
              <w:left w:val="nil"/>
              <w:bottom w:val="single" w:sz="8" w:space="0" w:color="auto"/>
              <w:right w:val="single" w:sz="8" w:space="0" w:color="auto"/>
            </w:tcBorders>
            <w:vAlign w:val="bottom"/>
          </w:tcPr>
          <w:p w:rsidR="00BD6B0E" w:rsidRPr="00FA5784" w:rsidRDefault="00BD6B0E" w:rsidP="00F22EC8">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1</w:t>
            </w:r>
          </w:p>
        </w:tc>
        <w:tc>
          <w:tcPr>
            <w:tcW w:w="360" w:type="dxa"/>
            <w:tcBorders>
              <w:top w:val="nil"/>
              <w:left w:val="nil"/>
              <w:bottom w:val="single" w:sz="8" w:space="0" w:color="auto"/>
              <w:right w:val="single" w:sz="8" w:space="0" w:color="auto"/>
            </w:tcBorders>
            <w:vAlign w:val="bottom"/>
          </w:tcPr>
          <w:p w:rsidR="00BD6B0E" w:rsidRPr="00FA5784" w:rsidRDefault="00BD6B0E" w:rsidP="00F22EC8">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w:t>
            </w:r>
          </w:p>
        </w:tc>
        <w:tc>
          <w:tcPr>
            <w:tcW w:w="980" w:type="dxa"/>
            <w:tcBorders>
              <w:top w:val="nil"/>
              <w:left w:val="nil"/>
              <w:bottom w:val="single" w:sz="8" w:space="0" w:color="auto"/>
              <w:right w:val="single" w:sz="8" w:space="0" w:color="auto"/>
            </w:tcBorders>
            <w:vAlign w:val="bottom"/>
          </w:tcPr>
          <w:p w:rsidR="00BD6B0E" w:rsidRPr="00FA5784" w:rsidRDefault="00BD6B0E" w:rsidP="00F22EC8">
            <w:pPr>
              <w:widowControl w:val="0"/>
              <w:autoSpaceDE w:val="0"/>
              <w:autoSpaceDN w:val="0"/>
              <w:adjustRightInd w:val="0"/>
              <w:spacing w:after="0" w:line="262" w:lineRule="exact"/>
              <w:ind w:right="340"/>
              <w:jc w:val="right"/>
              <w:rPr>
                <w:rFonts w:ascii="Times New Roman" w:hAnsi="Times New Roman" w:cs="Times New Roman"/>
                <w:sz w:val="24"/>
                <w:szCs w:val="24"/>
              </w:rPr>
            </w:pPr>
            <w:r w:rsidRPr="00FA5784">
              <w:rPr>
                <w:rFonts w:ascii="Times New Roman" w:hAnsi="Times New Roman" w:cs="Times New Roman"/>
                <w:sz w:val="24"/>
                <w:szCs w:val="24"/>
              </w:rPr>
              <w:t>4</w:t>
            </w:r>
          </w:p>
        </w:tc>
        <w:tc>
          <w:tcPr>
            <w:tcW w:w="880" w:type="dxa"/>
            <w:tcBorders>
              <w:top w:val="nil"/>
              <w:left w:val="nil"/>
              <w:bottom w:val="single" w:sz="8" w:space="0" w:color="auto"/>
              <w:right w:val="single" w:sz="8" w:space="0" w:color="auto"/>
            </w:tcBorders>
            <w:vAlign w:val="bottom"/>
          </w:tcPr>
          <w:p w:rsidR="00BD6B0E" w:rsidRPr="00FA5784" w:rsidRDefault="00BD6B0E" w:rsidP="00F22EC8">
            <w:pPr>
              <w:widowControl w:val="0"/>
              <w:autoSpaceDE w:val="0"/>
              <w:autoSpaceDN w:val="0"/>
              <w:adjustRightInd w:val="0"/>
              <w:spacing w:after="0" w:line="262" w:lineRule="exact"/>
              <w:ind w:right="160"/>
              <w:jc w:val="right"/>
              <w:rPr>
                <w:rFonts w:ascii="Times New Roman" w:hAnsi="Times New Roman" w:cs="Times New Roman"/>
                <w:sz w:val="24"/>
                <w:szCs w:val="24"/>
              </w:rPr>
            </w:pPr>
            <w:r w:rsidRPr="00FA5784">
              <w:rPr>
                <w:rFonts w:ascii="Times New Roman" w:hAnsi="Times New Roman" w:cs="Times New Roman"/>
                <w:sz w:val="24"/>
                <w:szCs w:val="24"/>
              </w:rPr>
              <w:t>100</w:t>
            </w:r>
          </w:p>
        </w:tc>
      </w:tr>
    </w:tbl>
    <w:p w:rsidR="00BD6B0E" w:rsidRPr="00FA5784" w:rsidRDefault="00BD6B0E" w:rsidP="00BB401C">
      <w:pPr>
        <w:spacing w:after="0"/>
        <w:rPr>
          <w:rFonts w:ascii="Times New Roman" w:hAnsi="Times New Roman" w:cs="Times New Roman"/>
          <w:b/>
          <w:sz w:val="24"/>
          <w:szCs w:val="24"/>
        </w:rPr>
      </w:pPr>
    </w:p>
    <w:p w:rsidR="00BD6B0E" w:rsidRPr="00FA5784" w:rsidRDefault="00BD6B0E" w:rsidP="00BD6B0E">
      <w:pPr>
        <w:pStyle w:val="ListParagraph"/>
        <w:shd w:val="clear" w:color="auto" w:fill="DDD9C3" w:themeFill="background2" w:themeFillShade="E6"/>
        <w:autoSpaceDE w:val="0"/>
        <w:autoSpaceDN w:val="0"/>
        <w:adjustRightInd w:val="0"/>
        <w:ind w:left="90"/>
        <w:rPr>
          <w:b/>
        </w:rPr>
      </w:pPr>
      <w:r w:rsidRPr="00FA5784">
        <w:rPr>
          <w:b/>
        </w:rPr>
        <w:t xml:space="preserve">Unit 1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1</w:t>
      </w:r>
      <w:r w:rsidR="0033467F" w:rsidRPr="00FA5784">
        <w:rPr>
          <w:b/>
        </w:rPr>
        <w:t>0</w:t>
      </w:r>
      <w:r w:rsidRPr="00FA5784">
        <w:rPr>
          <w:b/>
        </w:rPr>
        <w:t xml:space="preserve"> hours</w:t>
      </w:r>
    </w:p>
    <w:p w:rsidR="00BD6B0E" w:rsidRPr="00FA5784" w:rsidRDefault="00BD6B0E" w:rsidP="00BD6B0E">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sz w:val="24"/>
          <w:szCs w:val="24"/>
        </w:rPr>
        <w:t xml:space="preserve">History of drug discovery: </w:t>
      </w:r>
      <w:r w:rsidRPr="00FA5784">
        <w:rPr>
          <w:rFonts w:ascii="Times New Roman" w:hAnsi="Times New Roman" w:cs="Times New Roman"/>
          <w:sz w:val="24"/>
          <w:szCs w:val="24"/>
        </w:rPr>
        <w:t xml:space="preserve">Introduction, Drug discoveries, </w:t>
      </w:r>
      <w:proofErr w:type="gramStart"/>
      <w:r w:rsidRPr="00FA5784">
        <w:rPr>
          <w:rFonts w:ascii="Times New Roman" w:hAnsi="Times New Roman" w:cs="Times New Roman"/>
          <w:sz w:val="24"/>
          <w:szCs w:val="24"/>
        </w:rPr>
        <w:t>Recent</w:t>
      </w:r>
      <w:proofErr w:type="gramEnd"/>
      <w:r w:rsidRPr="00FA5784">
        <w:rPr>
          <w:rFonts w:ascii="Times New Roman" w:hAnsi="Times New Roman" w:cs="Times New Roman"/>
          <w:sz w:val="24"/>
          <w:szCs w:val="24"/>
        </w:rPr>
        <w:t xml:space="preserve"> trends in drug discovery.</w:t>
      </w:r>
    </w:p>
    <w:p w:rsidR="00311902" w:rsidRPr="00FA5784" w:rsidRDefault="00311902" w:rsidP="00BD6B0E">
      <w:pPr>
        <w:autoSpaceDE w:val="0"/>
        <w:autoSpaceDN w:val="0"/>
        <w:adjustRightInd w:val="0"/>
        <w:jc w:val="both"/>
        <w:rPr>
          <w:rFonts w:ascii="Times New Roman" w:hAnsi="Times New Roman" w:cs="Times New Roman"/>
          <w:sz w:val="24"/>
          <w:szCs w:val="24"/>
        </w:rPr>
      </w:pPr>
    </w:p>
    <w:p w:rsidR="00BD6B0E" w:rsidRPr="00FA5784" w:rsidRDefault="00BD6B0E" w:rsidP="00BD6B0E">
      <w:pPr>
        <w:pStyle w:val="ListParagraph"/>
        <w:shd w:val="clear" w:color="auto" w:fill="DDD9C3" w:themeFill="background2" w:themeFillShade="E6"/>
        <w:autoSpaceDE w:val="0"/>
        <w:autoSpaceDN w:val="0"/>
        <w:adjustRightInd w:val="0"/>
        <w:ind w:left="90"/>
        <w:rPr>
          <w:b/>
        </w:rPr>
      </w:pPr>
      <w:r w:rsidRPr="00FA5784">
        <w:rPr>
          <w:b/>
        </w:rPr>
        <w:t xml:space="preserve">Unit 2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0033467F" w:rsidRPr="00FA5784">
        <w:rPr>
          <w:b/>
        </w:rPr>
        <w:t>20</w:t>
      </w:r>
      <w:r w:rsidRPr="00FA5784">
        <w:rPr>
          <w:b/>
        </w:rPr>
        <w:t xml:space="preserve"> hours</w:t>
      </w:r>
    </w:p>
    <w:p w:rsidR="00BD6B0E" w:rsidRPr="00FA5784" w:rsidRDefault="00BD6B0E" w:rsidP="00BD6B0E">
      <w:pPr>
        <w:pStyle w:val="ListParagraph"/>
        <w:autoSpaceDE w:val="0"/>
        <w:autoSpaceDN w:val="0"/>
        <w:adjustRightInd w:val="0"/>
        <w:ind w:left="3600" w:firstLine="720"/>
        <w:rPr>
          <w:b/>
        </w:rPr>
      </w:pPr>
    </w:p>
    <w:p w:rsidR="00BD6B0E" w:rsidRPr="00FA5784" w:rsidRDefault="00BD6B0E" w:rsidP="00BD6B0E">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sz w:val="24"/>
          <w:szCs w:val="24"/>
        </w:rPr>
        <w:t>Medicinal chemistry:</w:t>
      </w:r>
      <w:r w:rsidRPr="00FA5784">
        <w:rPr>
          <w:rFonts w:ascii="Times New Roman" w:hAnsi="Times New Roman" w:cs="Times New Roman"/>
          <w:sz w:val="24"/>
          <w:szCs w:val="24"/>
        </w:rPr>
        <w:t xml:space="preserve"> Definitions and objectives, Drug activity phases, Drug classification system.</w:t>
      </w:r>
    </w:p>
    <w:p w:rsidR="00BD6B0E" w:rsidRPr="00FA5784" w:rsidRDefault="00BD6B0E" w:rsidP="00BD6B0E">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sz w:val="24"/>
          <w:szCs w:val="24"/>
        </w:rPr>
        <w:t xml:space="preserve">Measurement and expression of drug effects: </w:t>
      </w:r>
      <w:r w:rsidRPr="00FA5784">
        <w:rPr>
          <w:rFonts w:ascii="Times New Roman" w:hAnsi="Times New Roman" w:cs="Times New Roman"/>
          <w:sz w:val="24"/>
          <w:szCs w:val="24"/>
        </w:rPr>
        <w:t>Introduction, In-vitro experiments, Ex-vivo experiments, In-vivo experiments.</w:t>
      </w:r>
    </w:p>
    <w:p w:rsidR="00311902" w:rsidRPr="00FA5784" w:rsidRDefault="00311902" w:rsidP="00BD6B0E">
      <w:pPr>
        <w:autoSpaceDE w:val="0"/>
        <w:autoSpaceDN w:val="0"/>
        <w:adjustRightInd w:val="0"/>
        <w:jc w:val="both"/>
        <w:rPr>
          <w:rFonts w:ascii="Times New Roman" w:hAnsi="Times New Roman" w:cs="Times New Roman"/>
          <w:b/>
          <w:sz w:val="24"/>
          <w:szCs w:val="24"/>
        </w:rPr>
      </w:pPr>
    </w:p>
    <w:p w:rsidR="00BD6B0E" w:rsidRPr="00FA5784" w:rsidRDefault="00BD6B0E" w:rsidP="00BD6B0E">
      <w:pPr>
        <w:pStyle w:val="ListParagraph"/>
        <w:shd w:val="clear" w:color="auto" w:fill="DDD9C3" w:themeFill="background2" w:themeFillShade="E6"/>
        <w:autoSpaceDE w:val="0"/>
        <w:autoSpaceDN w:val="0"/>
        <w:adjustRightInd w:val="0"/>
        <w:ind w:left="90"/>
        <w:rPr>
          <w:b/>
        </w:rPr>
      </w:pPr>
      <w:r w:rsidRPr="00FA5784">
        <w:rPr>
          <w:b/>
        </w:rPr>
        <w:t>Unit 3</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0033467F" w:rsidRPr="00FA5784">
        <w:rPr>
          <w:b/>
        </w:rPr>
        <w:t>22</w:t>
      </w:r>
      <w:r w:rsidRPr="00FA5784">
        <w:rPr>
          <w:b/>
        </w:rPr>
        <w:t xml:space="preserve"> hours</w:t>
      </w:r>
    </w:p>
    <w:p w:rsidR="00BD6B0E" w:rsidRPr="00FA5784" w:rsidRDefault="00BD6B0E" w:rsidP="00BD6B0E">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sz w:val="24"/>
          <w:szCs w:val="24"/>
        </w:rPr>
        <w:t xml:space="preserve">Molecular drug targets: </w:t>
      </w:r>
      <w:r w:rsidRPr="00FA5784">
        <w:rPr>
          <w:rFonts w:ascii="Times New Roman" w:hAnsi="Times New Roman" w:cs="Times New Roman"/>
          <w:sz w:val="24"/>
          <w:szCs w:val="24"/>
        </w:rPr>
        <w:t xml:space="preserve">Introduction, Enzymes as drug targets, Membrane transporters as drug targets, Voltage-gated ion channels as drug targets, Non-selective </w:t>
      </w:r>
      <w:proofErr w:type="spellStart"/>
      <w:r w:rsidRPr="00FA5784">
        <w:rPr>
          <w:rFonts w:ascii="Times New Roman" w:hAnsi="Times New Roman" w:cs="Times New Roman"/>
          <w:sz w:val="24"/>
          <w:szCs w:val="24"/>
        </w:rPr>
        <w:t>cation</w:t>
      </w:r>
      <w:proofErr w:type="spellEnd"/>
      <w:r w:rsidRPr="00FA5784">
        <w:rPr>
          <w:rFonts w:ascii="Times New Roman" w:hAnsi="Times New Roman" w:cs="Times New Roman"/>
          <w:sz w:val="24"/>
          <w:szCs w:val="24"/>
        </w:rPr>
        <w:t>-channels as drug targets, Direct ligand gated ion channels, Receptors with intrinsic enzyme activity, Receptors coupled to various cytosolic proteins, G-Protein coupled receptors, Nuclear receptors.</w:t>
      </w:r>
    </w:p>
    <w:p w:rsidR="00311902" w:rsidRPr="00FA5784" w:rsidRDefault="00311902" w:rsidP="00BD6B0E">
      <w:pPr>
        <w:autoSpaceDE w:val="0"/>
        <w:autoSpaceDN w:val="0"/>
        <w:adjustRightInd w:val="0"/>
        <w:jc w:val="both"/>
        <w:rPr>
          <w:rFonts w:ascii="Times New Roman" w:hAnsi="Times New Roman" w:cs="Times New Roman"/>
          <w:b/>
          <w:sz w:val="24"/>
          <w:szCs w:val="24"/>
        </w:rPr>
      </w:pPr>
    </w:p>
    <w:p w:rsidR="00BD6B0E" w:rsidRPr="00FA5784" w:rsidRDefault="00BD6B0E" w:rsidP="00BD6B0E">
      <w:pPr>
        <w:pStyle w:val="ListParagraph"/>
        <w:shd w:val="clear" w:color="auto" w:fill="DDD9C3" w:themeFill="background2" w:themeFillShade="E6"/>
        <w:autoSpaceDE w:val="0"/>
        <w:autoSpaceDN w:val="0"/>
        <w:adjustRightInd w:val="0"/>
        <w:ind w:left="90"/>
        <w:rPr>
          <w:b/>
        </w:rPr>
      </w:pPr>
      <w:r w:rsidRPr="00FA5784">
        <w:rPr>
          <w:b/>
        </w:rPr>
        <w:t xml:space="preserve">Unit 4 </w:t>
      </w:r>
      <w:r w:rsidR="0033467F" w:rsidRPr="00FA5784">
        <w:rPr>
          <w:b/>
        </w:rPr>
        <w:tab/>
      </w:r>
      <w:r w:rsidR="0033467F" w:rsidRPr="00FA5784">
        <w:rPr>
          <w:b/>
        </w:rPr>
        <w:tab/>
      </w:r>
      <w:r w:rsidR="0033467F" w:rsidRPr="00FA5784">
        <w:rPr>
          <w:b/>
        </w:rPr>
        <w:tab/>
      </w:r>
      <w:r w:rsidR="0033467F" w:rsidRPr="00FA5784">
        <w:rPr>
          <w:b/>
        </w:rPr>
        <w:tab/>
      </w:r>
      <w:r w:rsidR="0033467F" w:rsidRPr="00FA5784">
        <w:rPr>
          <w:b/>
        </w:rPr>
        <w:tab/>
      </w:r>
      <w:r w:rsidR="0033467F" w:rsidRPr="00FA5784">
        <w:rPr>
          <w:b/>
        </w:rPr>
        <w:tab/>
      </w:r>
      <w:r w:rsidR="0033467F" w:rsidRPr="00FA5784">
        <w:rPr>
          <w:b/>
        </w:rPr>
        <w:tab/>
      </w:r>
      <w:r w:rsidR="0033467F" w:rsidRPr="00FA5784">
        <w:rPr>
          <w:b/>
        </w:rPr>
        <w:tab/>
      </w:r>
      <w:r w:rsidR="0033467F" w:rsidRPr="00FA5784">
        <w:rPr>
          <w:b/>
        </w:rPr>
        <w:tab/>
      </w:r>
      <w:r w:rsidR="0033467F" w:rsidRPr="00FA5784">
        <w:rPr>
          <w:b/>
        </w:rPr>
        <w:tab/>
        <w:t>20 hours</w:t>
      </w:r>
    </w:p>
    <w:p w:rsidR="00BD6B0E" w:rsidRPr="00FA5784" w:rsidRDefault="00BD6B0E" w:rsidP="00BD6B0E">
      <w:pPr>
        <w:autoSpaceDE w:val="0"/>
        <w:autoSpaceDN w:val="0"/>
        <w:adjustRightInd w:val="0"/>
        <w:jc w:val="both"/>
        <w:rPr>
          <w:rFonts w:ascii="Times New Roman" w:hAnsi="Times New Roman" w:cs="Times New Roman"/>
          <w:b/>
          <w:sz w:val="24"/>
          <w:szCs w:val="24"/>
        </w:rPr>
      </w:pPr>
      <w:r w:rsidRPr="00FA5784">
        <w:rPr>
          <w:rFonts w:ascii="Times New Roman" w:hAnsi="Times New Roman" w:cs="Times New Roman"/>
          <w:b/>
          <w:sz w:val="24"/>
          <w:szCs w:val="24"/>
        </w:rPr>
        <w:t>Drug targets, target identification, validation and screening:</w:t>
      </w:r>
      <w:r w:rsidRPr="00FA5784">
        <w:rPr>
          <w:rFonts w:ascii="Times New Roman" w:hAnsi="Times New Roman" w:cs="Times New Roman"/>
          <w:sz w:val="24"/>
          <w:szCs w:val="24"/>
        </w:rPr>
        <w:t xml:space="preserve"> Introduction, Improving the resolution of disease </w:t>
      </w:r>
      <w:proofErr w:type="spellStart"/>
      <w:r w:rsidRPr="00FA5784">
        <w:rPr>
          <w:rFonts w:ascii="Times New Roman" w:hAnsi="Times New Roman" w:cs="Times New Roman"/>
          <w:sz w:val="24"/>
          <w:szCs w:val="24"/>
        </w:rPr>
        <w:t>etiology</w:t>
      </w:r>
      <w:proofErr w:type="spellEnd"/>
      <w:r w:rsidRPr="00FA5784">
        <w:rPr>
          <w:rFonts w:ascii="Times New Roman" w:hAnsi="Times New Roman" w:cs="Times New Roman"/>
          <w:sz w:val="24"/>
          <w:szCs w:val="24"/>
        </w:rPr>
        <w:t xml:space="preserve">, Biopharmaceutical therapies, Drug target identification, Hit to lead, Clinical biomarkers  </w:t>
      </w:r>
    </w:p>
    <w:p w:rsidR="00BD6B0E" w:rsidRPr="00FA5784" w:rsidRDefault="00BD6B0E" w:rsidP="00BD6B0E">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i/>
          <w:sz w:val="24"/>
          <w:szCs w:val="24"/>
        </w:rPr>
        <w:t>Suggested Readings:</w:t>
      </w:r>
    </w:p>
    <w:p w:rsidR="00BD6B0E" w:rsidRPr="00FA5784" w:rsidRDefault="00BD6B0E" w:rsidP="00685781">
      <w:pPr>
        <w:pStyle w:val="ListParagraph"/>
        <w:numPr>
          <w:ilvl w:val="0"/>
          <w:numId w:val="7"/>
        </w:numPr>
        <w:autoSpaceDE w:val="0"/>
        <w:autoSpaceDN w:val="0"/>
        <w:adjustRightInd w:val="0"/>
        <w:spacing w:line="276" w:lineRule="auto"/>
        <w:jc w:val="both"/>
      </w:pPr>
      <w:r w:rsidRPr="00FA5784">
        <w:t xml:space="preserve">Delgado, J. N. and </w:t>
      </w:r>
      <w:proofErr w:type="spellStart"/>
      <w:r w:rsidRPr="00FA5784">
        <w:t>Remers</w:t>
      </w:r>
      <w:proofErr w:type="spellEnd"/>
      <w:r w:rsidRPr="00FA5784">
        <w:t xml:space="preserve"> W A, Ed. (2010). </w:t>
      </w:r>
      <w:r w:rsidRPr="00FA5784">
        <w:rPr>
          <w:i/>
        </w:rPr>
        <w:t xml:space="preserve">Wilson &amp; </w:t>
      </w:r>
      <w:proofErr w:type="spellStart"/>
      <w:r w:rsidRPr="00FA5784">
        <w:rPr>
          <w:i/>
        </w:rPr>
        <w:t>Gisvold's</w:t>
      </w:r>
      <w:proofErr w:type="spellEnd"/>
      <w:r w:rsidRPr="00FA5784">
        <w:rPr>
          <w:i/>
        </w:rPr>
        <w:t xml:space="preserve"> Textbook of Organic and Pharmaceutical Chemistry</w:t>
      </w:r>
      <w:r w:rsidRPr="00FA5784">
        <w:t xml:space="preserve">, J. Lippincott Co., Philadelphia. </w:t>
      </w:r>
    </w:p>
    <w:p w:rsidR="00BD6B0E" w:rsidRPr="00FA5784" w:rsidRDefault="00BD6B0E" w:rsidP="00685781">
      <w:pPr>
        <w:pStyle w:val="ListParagraph"/>
        <w:numPr>
          <w:ilvl w:val="0"/>
          <w:numId w:val="7"/>
        </w:numPr>
        <w:autoSpaceDE w:val="0"/>
        <w:autoSpaceDN w:val="0"/>
        <w:adjustRightInd w:val="0"/>
        <w:spacing w:line="276" w:lineRule="auto"/>
        <w:jc w:val="both"/>
      </w:pPr>
      <w:proofErr w:type="spellStart"/>
      <w:r w:rsidRPr="00FA5784">
        <w:t>Foye</w:t>
      </w:r>
      <w:proofErr w:type="spellEnd"/>
      <w:r w:rsidRPr="00FA5784">
        <w:t xml:space="preserve">, W. C. (2008). </w:t>
      </w:r>
      <w:r w:rsidRPr="00FA5784">
        <w:rPr>
          <w:i/>
        </w:rPr>
        <w:t>Principles of Medicinal Chemistry</w:t>
      </w:r>
      <w:r w:rsidRPr="00FA5784">
        <w:t xml:space="preserve">, </w:t>
      </w:r>
      <w:r w:rsidRPr="00FA5784">
        <w:rPr>
          <w:bCs/>
        </w:rPr>
        <w:t xml:space="preserve">Publisher: </w:t>
      </w:r>
      <w:r w:rsidRPr="00FA5784">
        <w:t xml:space="preserve">Lea and </w:t>
      </w:r>
      <w:proofErr w:type="spellStart"/>
      <w:r w:rsidRPr="00FA5784">
        <w:t>Febiger</w:t>
      </w:r>
      <w:proofErr w:type="spellEnd"/>
      <w:r w:rsidRPr="00FA5784">
        <w:t>, Philadelphia.</w:t>
      </w:r>
    </w:p>
    <w:p w:rsidR="00BD6B0E" w:rsidRPr="00FA5784" w:rsidRDefault="00BD6B0E" w:rsidP="00685781">
      <w:pPr>
        <w:pStyle w:val="ListParagraph"/>
        <w:numPr>
          <w:ilvl w:val="0"/>
          <w:numId w:val="7"/>
        </w:numPr>
        <w:autoSpaceDE w:val="0"/>
        <w:autoSpaceDN w:val="0"/>
        <w:adjustRightInd w:val="0"/>
        <w:spacing w:line="276" w:lineRule="auto"/>
        <w:jc w:val="both"/>
      </w:pPr>
      <w:r w:rsidRPr="00FA5784">
        <w:t xml:space="preserve">King, F. D. (2006). </w:t>
      </w:r>
      <w:r w:rsidRPr="00FA5784">
        <w:rPr>
          <w:i/>
        </w:rPr>
        <w:t>Medicinal Chemistry Principles and Practice</w:t>
      </w:r>
      <w:r w:rsidRPr="00FA5784">
        <w:t>, Royale Society of Chemistry, Second Edition.</w:t>
      </w:r>
    </w:p>
    <w:p w:rsidR="00BD6B0E" w:rsidRPr="00FA5784" w:rsidRDefault="00BD6B0E" w:rsidP="00685781">
      <w:pPr>
        <w:pStyle w:val="ListParagraph"/>
        <w:numPr>
          <w:ilvl w:val="0"/>
          <w:numId w:val="7"/>
        </w:numPr>
        <w:autoSpaceDE w:val="0"/>
        <w:autoSpaceDN w:val="0"/>
        <w:adjustRightInd w:val="0"/>
        <w:spacing w:line="276" w:lineRule="auto"/>
        <w:jc w:val="both"/>
      </w:pPr>
      <w:proofErr w:type="spellStart"/>
      <w:r w:rsidRPr="00FA5784">
        <w:t>Nogardy</w:t>
      </w:r>
      <w:proofErr w:type="spellEnd"/>
      <w:r w:rsidRPr="00FA5784">
        <w:t xml:space="preserve">, T. and Weaver D F (2005). </w:t>
      </w:r>
      <w:r w:rsidRPr="00FA5784">
        <w:rPr>
          <w:i/>
        </w:rPr>
        <w:t>Medicinal Chemistry: A Molecular and Biochemical Approach</w:t>
      </w:r>
      <w:r w:rsidRPr="00FA5784">
        <w:t>, Oxford University Press, Third Edition.</w:t>
      </w:r>
    </w:p>
    <w:p w:rsidR="00BD6B0E" w:rsidRPr="00FA5784" w:rsidRDefault="00BD6B0E" w:rsidP="00685781">
      <w:pPr>
        <w:pStyle w:val="ListParagraph"/>
        <w:numPr>
          <w:ilvl w:val="0"/>
          <w:numId w:val="7"/>
        </w:numPr>
        <w:shd w:val="clear" w:color="auto" w:fill="FFFFFF"/>
        <w:jc w:val="both"/>
        <w:outlineLvl w:val="2"/>
      </w:pPr>
      <w:r w:rsidRPr="00FA5784">
        <w:t xml:space="preserve">Patrick, G.L. (2009). </w:t>
      </w:r>
      <w:r w:rsidRPr="00FA5784">
        <w:rPr>
          <w:i/>
        </w:rPr>
        <w:t>An Introduction to Medicinal Chemistry</w:t>
      </w:r>
      <w:r w:rsidRPr="00FA5784">
        <w:t xml:space="preserve">, </w:t>
      </w:r>
      <w:r w:rsidRPr="00FA5784">
        <w:rPr>
          <w:bCs/>
        </w:rPr>
        <w:t xml:space="preserve">Publisher: </w:t>
      </w:r>
      <w:r w:rsidRPr="00FA5784">
        <w:t>I.K. International Pvt. Ltd.</w:t>
      </w:r>
    </w:p>
    <w:p w:rsidR="00BD6B0E" w:rsidRPr="00FA5784" w:rsidRDefault="00BD6B0E" w:rsidP="00685781">
      <w:pPr>
        <w:pStyle w:val="ListParagraph"/>
        <w:numPr>
          <w:ilvl w:val="0"/>
          <w:numId w:val="7"/>
        </w:numPr>
        <w:autoSpaceDE w:val="0"/>
        <w:autoSpaceDN w:val="0"/>
        <w:adjustRightInd w:val="0"/>
        <w:spacing w:line="276" w:lineRule="auto"/>
        <w:jc w:val="both"/>
      </w:pPr>
      <w:r w:rsidRPr="00FA5784">
        <w:t xml:space="preserve">Singh, H., Kapoor, V.K. (Latest Edition). </w:t>
      </w:r>
      <w:r w:rsidRPr="00FA5784">
        <w:rPr>
          <w:i/>
        </w:rPr>
        <w:t>Medicinal and Pharmaceutical Chemistry</w:t>
      </w:r>
      <w:r w:rsidRPr="00FA5784">
        <w:t xml:space="preserve"> </w:t>
      </w:r>
      <w:proofErr w:type="spellStart"/>
      <w:r w:rsidRPr="00FA5784">
        <w:t>Vallabh</w:t>
      </w:r>
      <w:proofErr w:type="spellEnd"/>
      <w:r w:rsidRPr="00FA5784">
        <w:t xml:space="preserve"> </w:t>
      </w:r>
      <w:proofErr w:type="spellStart"/>
      <w:r w:rsidRPr="00FA5784">
        <w:t>Prakashan</w:t>
      </w:r>
      <w:proofErr w:type="spellEnd"/>
      <w:r w:rsidRPr="00FA5784">
        <w:t>, Delhi.</w:t>
      </w:r>
    </w:p>
    <w:p w:rsidR="00BD6B0E" w:rsidRPr="00FA5784" w:rsidRDefault="00BD6B0E" w:rsidP="00685781">
      <w:pPr>
        <w:pStyle w:val="ListParagraph"/>
        <w:numPr>
          <w:ilvl w:val="0"/>
          <w:numId w:val="7"/>
        </w:numPr>
        <w:autoSpaceDE w:val="0"/>
        <w:autoSpaceDN w:val="0"/>
        <w:adjustRightInd w:val="0"/>
        <w:spacing w:line="276" w:lineRule="auto"/>
        <w:jc w:val="both"/>
      </w:pPr>
      <w:r w:rsidRPr="00FA5784">
        <w:lastRenderedPageBreak/>
        <w:t xml:space="preserve">Smith, H.J. (2006). </w:t>
      </w:r>
      <w:r w:rsidRPr="00FA5784">
        <w:rPr>
          <w:i/>
        </w:rPr>
        <w:t>Introduction to the Principles of Drug Design and Action</w:t>
      </w:r>
      <w:r w:rsidRPr="00FA5784">
        <w:t>, Taylor and Francis, Fourth Edition.</w:t>
      </w:r>
    </w:p>
    <w:p w:rsidR="00BD6B0E" w:rsidRPr="00FA5784" w:rsidRDefault="00BD6B0E" w:rsidP="00685781">
      <w:pPr>
        <w:pStyle w:val="ListParagraph"/>
        <w:numPr>
          <w:ilvl w:val="0"/>
          <w:numId w:val="7"/>
        </w:numPr>
        <w:shd w:val="clear" w:color="auto" w:fill="FFFFFF"/>
        <w:tabs>
          <w:tab w:val="left" w:pos="1695"/>
        </w:tabs>
        <w:jc w:val="both"/>
      </w:pPr>
      <w:proofErr w:type="spellStart"/>
      <w:r w:rsidRPr="00FA5784">
        <w:t>Wermuth</w:t>
      </w:r>
      <w:proofErr w:type="spellEnd"/>
      <w:r w:rsidRPr="00FA5784">
        <w:t xml:space="preserve">, C.G. (2009). </w:t>
      </w:r>
      <w:r w:rsidRPr="00FA5784">
        <w:rPr>
          <w:i/>
        </w:rPr>
        <w:t>The Practice of Medicinal Chemistry</w:t>
      </w:r>
      <w:r w:rsidRPr="00FA5784">
        <w:t>, Academic Press (Elsevier).</w:t>
      </w:r>
      <w:r w:rsidRPr="00FA5784">
        <w:rPr>
          <w:bCs/>
        </w:rPr>
        <w:t xml:space="preserve"> </w:t>
      </w:r>
    </w:p>
    <w:p w:rsidR="00BD6B0E" w:rsidRPr="00FA5784" w:rsidRDefault="00BD6B0E" w:rsidP="00685781">
      <w:pPr>
        <w:pStyle w:val="ListParagraph"/>
        <w:numPr>
          <w:ilvl w:val="0"/>
          <w:numId w:val="7"/>
        </w:numPr>
        <w:autoSpaceDE w:val="0"/>
        <w:autoSpaceDN w:val="0"/>
        <w:adjustRightInd w:val="0"/>
        <w:spacing w:line="276" w:lineRule="auto"/>
        <w:jc w:val="both"/>
      </w:pPr>
      <w:r w:rsidRPr="00FA5784">
        <w:t xml:space="preserve">Wolff, M E, Ed., (Latest Edition). </w:t>
      </w:r>
      <w:r w:rsidRPr="00FA5784">
        <w:rPr>
          <w:i/>
        </w:rPr>
        <w:t>Burger's Medicinal Chemistry and Drug Discovery</w:t>
      </w:r>
      <w:r w:rsidRPr="00FA5784">
        <w:t xml:space="preserve"> John Wiley and Sons, New York.</w:t>
      </w:r>
    </w:p>
    <w:p w:rsidR="00BD6B0E" w:rsidRPr="00FA5784" w:rsidRDefault="00BD6B0E" w:rsidP="00BB401C">
      <w:pPr>
        <w:spacing w:after="0"/>
        <w:rPr>
          <w:rFonts w:ascii="Times New Roman" w:hAnsi="Times New Roman" w:cs="Times New Roman"/>
          <w:b/>
          <w:sz w:val="24"/>
          <w:szCs w:val="24"/>
        </w:rPr>
      </w:pPr>
    </w:p>
    <w:p w:rsidR="00BB401C" w:rsidRPr="00FA5784" w:rsidRDefault="00BB401C" w:rsidP="00BB401C">
      <w:pPr>
        <w:pStyle w:val="ListParagraph"/>
        <w:tabs>
          <w:tab w:val="left" w:pos="2175"/>
        </w:tabs>
        <w:spacing w:line="240" w:lineRule="exact"/>
        <w:jc w:val="both"/>
      </w:pPr>
    </w:p>
    <w:p w:rsidR="00BB401C" w:rsidRPr="00FA5784" w:rsidRDefault="00BB401C" w:rsidP="00BB401C">
      <w:pPr>
        <w:pStyle w:val="ListParagraph"/>
        <w:tabs>
          <w:tab w:val="left" w:pos="2175"/>
        </w:tabs>
        <w:spacing w:line="240" w:lineRule="exact"/>
        <w:jc w:val="both"/>
      </w:pPr>
    </w:p>
    <w:p w:rsidR="00BB401C" w:rsidRPr="00FA5784" w:rsidRDefault="00BB401C" w:rsidP="00BB401C">
      <w:pPr>
        <w:pStyle w:val="ListParagraph"/>
        <w:tabs>
          <w:tab w:val="left" w:pos="2175"/>
        </w:tabs>
        <w:spacing w:line="240" w:lineRule="exact"/>
        <w:jc w:val="both"/>
      </w:pPr>
    </w:p>
    <w:p w:rsidR="00BB401C" w:rsidRPr="00FA5784" w:rsidRDefault="00BB401C"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p w:rsidR="00B55B37" w:rsidRPr="00FA5784" w:rsidRDefault="00B55B37" w:rsidP="00BB401C">
      <w:pPr>
        <w:spacing w:after="0"/>
        <w:rPr>
          <w:rFonts w:ascii="Times New Roman" w:hAnsi="Times New Roman" w:cs="Times New Roman"/>
          <w:b/>
          <w:sz w:val="24"/>
          <w:szCs w:val="24"/>
        </w:rPr>
      </w:pPr>
    </w:p>
    <w:tbl>
      <w:tblPr>
        <w:tblW w:w="0" w:type="auto"/>
        <w:tblInd w:w="40" w:type="dxa"/>
        <w:tblLayout w:type="fixed"/>
        <w:tblCellMar>
          <w:left w:w="0" w:type="dxa"/>
          <w:right w:w="0" w:type="dxa"/>
        </w:tblCellMar>
        <w:tblLook w:val="0000"/>
      </w:tblPr>
      <w:tblGrid>
        <w:gridCol w:w="6500"/>
        <w:gridCol w:w="60"/>
        <w:gridCol w:w="60"/>
        <w:gridCol w:w="320"/>
        <w:gridCol w:w="380"/>
        <w:gridCol w:w="360"/>
        <w:gridCol w:w="980"/>
        <w:gridCol w:w="980"/>
      </w:tblGrid>
      <w:tr w:rsidR="006D0DE8" w:rsidRPr="00FA5784" w:rsidTr="000D5701">
        <w:trPr>
          <w:trHeight w:val="261"/>
        </w:trPr>
        <w:tc>
          <w:tcPr>
            <w:tcW w:w="6500" w:type="dxa"/>
            <w:shd w:val="clear" w:color="auto" w:fill="auto"/>
            <w:vAlign w:val="bottom"/>
          </w:tcPr>
          <w:p w:rsidR="006D0DE8" w:rsidRPr="00FA5784" w:rsidRDefault="006D0DE8" w:rsidP="000D5701">
            <w:pPr>
              <w:rPr>
                <w:rFonts w:ascii="Times New Roman" w:hAnsi="Times New Roman" w:cs="Times New Roman"/>
                <w:b/>
                <w:sz w:val="24"/>
                <w:szCs w:val="24"/>
              </w:rPr>
            </w:pPr>
            <w:r w:rsidRPr="00FA5784">
              <w:rPr>
                <w:rFonts w:ascii="Times New Roman" w:eastAsia="Times New Roman" w:hAnsi="Times New Roman" w:cs="Times New Roman"/>
                <w:b/>
                <w:bCs/>
                <w:color w:val="000000"/>
                <w:sz w:val="24"/>
                <w:szCs w:val="24"/>
                <w:lang w:val="en-US" w:eastAsia="zh-CN"/>
              </w:rPr>
              <w:lastRenderedPageBreak/>
              <w:t xml:space="preserve">Course Title: </w:t>
            </w:r>
            <w:r w:rsidRPr="00FA5784">
              <w:rPr>
                <w:rFonts w:ascii="Times New Roman" w:hAnsi="Times New Roman" w:cs="Times New Roman"/>
                <w:b/>
                <w:sz w:val="24"/>
                <w:szCs w:val="24"/>
              </w:rPr>
              <w:t>Chromatographic Techniques</w:t>
            </w:r>
          </w:p>
        </w:tc>
        <w:tc>
          <w:tcPr>
            <w:tcW w:w="60" w:type="dxa"/>
            <w:tcBorders>
              <w:top w:val="single" w:sz="8" w:space="0" w:color="000000"/>
              <w:left w:val="single" w:sz="8" w:space="0" w:color="000000"/>
              <w:bottom w:val="single" w:sz="8" w:space="0" w:color="000000"/>
            </w:tcBorders>
            <w:shd w:val="clear" w:color="auto" w:fill="auto"/>
          </w:tcPr>
          <w:p w:rsidR="006D0DE8" w:rsidRPr="00FA5784" w:rsidRDefault="006D0DE8" w:rsidP="000D5701">
            <w:pPr>
              <w:widowControl w:val="0"/>
              <w:suppressAutoHyphens/>
              <w:autoSpaceDE w:val="0"/>
              <w:snapToGrid w:val="0"/>
              <w:spacing w:after="0" w:line="240" w:lineRule="auto"/>
              <w:rPr>
                <w:rFonts w:ascii="Times New Roman" w:eastAsia="Times New Roman" w:hAnsi="Times New Roman" w:cs="Times New Roman"/>
                <w:color w:val="000000"/>
                <w:sz w:val="24"/>
                <w:szCs w:val="24"/>
                <w:lang w:val="en-US" w:eastAsia="zh-CN"/>
              </w:rPr>
            </w:pPr>
          </w:p>
        </w:tc>
        <w:tc>
          <w:tcPr>
            <w:tcW w:w="60" w:type="dxa"/>
            <w:tcBorders>
              <w:top w:val="single" w:sz="8" w:space="0" w:color="000000"/>
              <w:bottom w:val="single" w:sz="8" w:space="0" w:color="000000"/>
            </w:tcBorders>
            <w:shd w:val="clear" w:color="auto" w:fill="auto"/>
            <w:vAlign w:val="bottom"/>
          </w:tcPr>
          <w:p w:rsidR="006D0DE8" w:rsidRPr="00FA5784" w:rsidRDefault="006D0DE8" w:rsidP="000D5701">
            <w:pPr>
              <w:widowControl w:val="0"/>
              <w:suppressAutoHyphens/>
              <w:autoSpaceDE w:val="0"/>
              <w:snapToGrid w:val="0"/>
              <w:spacing w:after="0" w:line="240" w:lineRule="auto"/>
              <w:rPr>
                <w:rFonts w:ascii="Times New Roman" w:eastAsia="Times New Roman" w:hAnsi="Times New Roman" w:cs="Times New Roman"/>
                <w:color w:val="000000"/>
                <w:sz w:val="24"/>
                <w:szCs w:val="24"/>
                <w:lang w:val="en-US" w:eastAsia="zh-CN"/>
              </w:rPr>
            </w:pPr>
          </w:p>
        </w:tc>
        <w:tc>
          <w:tcPr>
            <w:tcW w:w="320" w:type="dxa"/>
            <w:tcBorders>
              <w:top w:val="single" w:sz="8" w:space="0" w:color="000000"/>
              <w:bottom w:val="single" w:sz="8" w:space="0" w:color="000000"/>
            </w:tcBorders>
            <w:shd w:val="clear" w:color="auto" w:fill="auto"/>
            <w:vAlign w:val="bottom"/>
          </w:tcPr>
          <w:p w:rsidR="006D0DE8" w:rsidRPr="00FA5784" w:rsidRDefault="006D0DE8" w:rsidP="000D5701">
            <w:pPr>
              <w:widowControl w:val="0"/>
              <w:suppressAutoHyphens/>
              <w:autoSpaceDE w:val="0"/>
              <w:spacing w:after="0" w:line="260" w:lineRule="exact"/>
              <w:ind w:left="20"/>
              <w:rPr>
                <w:rFonts w:ascii="Times New Roman" w:eastAsia="Times New Roman" w:hAnsi="Times New Roman" w:cs="Times New Roman"/>
                <w:b/>
                <w:bCs/>
                <w:color w:val="000000"/>
                <w:sz w:val="24"/>
                <w:szCs w:val="24"/>
                <w:lang w:val="en-US" w:eastAsia="zh-CN"/>
              </w:rPr>
            </w:pPr>
            <w:r w:rsidRPr="00FA5784">
              <w:rPr>
                <w:rFonts w:ascii="Times New Roman" w:eastAsia="Times New Roman" w:hAnsi="Times New Roman" w:cs="Times New Roman"/>
                <w:b/>
                <w:bCs/>
                <w:color w:val="000000"/>
                <w:sz w:val="24"/>
                <w:szCs w:val="24"/>
                <w:lang w:val="en-US" w:eastAsia="zh-CN"/>
              </w:rPr>
              <w:t>L</w:t>
            </w:r>
          </w:p>
        </w:tc>
        <w:tc>
          <w:tcPr>
            <w:tcW w:w="380" w:type="dxa"/>
            <w:tcBorders>
              <w:top w:val="single" w:sz="8" w:space="0" w:color="000000"/>
              <w:left w:val="single" w:sz="8" w:space="0" w:color="000000"/>
              <w:bottom w:val="single" w:sz="8" w:space="0" w:color="000000"/>
            </w:tcBorders>
            <w:shd w:val="clear" w:color="auto" w:fill="auto"/>
            <w:vAlign w:val="bottom"/>
          </w:tcPr>
          <w:p w:rsidR="006D0DE8" w:rsidRPr="00FA5784" w:rsidRDefault="006D0DE8" w:rsidP="000D5701">
            <w:pPr>
              <w:widowControl w:val="0"/>
              <w:suppressAutoHyphens/>
              <w:autoSpaceDE w:val="0"/>
              <w:spacing w:after="0" w:line="260" w:lineRule="exact"/>
              <w:ind w:left="80"/>
              <w:rPr>
                <w:rFonts w:ascii="Times New Roman" w:eastAsia="Times New Roman" w:hAnsi="Times New Roman" w:cs="Times New Roman"/>
                <w:b/>
                <w:bCs/>
                <w:color w:val="000000"/>
                <w:sz w:val="24"/>
                <w:szCs w:val="24"/>
                <w:lang w:val="en-US" w:eastAsia="zh-CN"/>
              </w:rPr>
            </w:pPr>
            <w:r w:rsidRPr="00FA5784">
              <w:rPr>
                <w:rFonts w:ascii="Times New Roman" w:eastAsia="Times New Roman" w:hAnsi="Times New Roman" w:cs="Times New Roman"/>
                <w:b/>
                <w:bCs/>
                <w:color w:val="000000"/>
                <w:sz w:val="24"/>
                <w:szCs w:val="24"/>
                <w:lang w:val="en-US" w:eastAsia="zh-CN"/>
              </w:rPr>
              <w:t>T</w:t>
            </w:r>
          </w:p>
        </w:tc>
        <w:tc>
          <w:tcPr>
            <w:tcW w:w="360" w:type="dxa"/>
            <w:tcBorders>
              <w:top w:val="single" w:sz="8" w:space="0" w:color="000000"/>
              <w:left w:val="single" w:sz="8" w:space="0" w:color="000000"/>
              <w:bottom w:val="single" w:sz="8" w:space="0" w:color="000000"/>
            </w:tcBorders>
            <w:shd w:val="clear" w:color="auto" w:fill="auto"/>
            <w:vAlign w:val="bottom"/>
          </w:tcPr>
          <w:p w:rsidR="006D0DE8" w:rsidRPr="00FA5784" w:rsidRDefault="006D0DE8" w:rsidP="000D5701">
            <w:pPr>
              <w:widowControl w:val="0"/>
              <w:suppressAutoHyphens/>
              <w:autoSpaceDE w:val="0"/>
              <w:spacing w:after="0" w:line="260" w:lineRule="exact"/>
              <w:ind w:left="80"/>
              <w:rPr>
                <w:rFonts w:ascii="Times New Roman" w:eastAsia="Times New Roman" w:hAnsi="Times New Roman" w:cs="Times New Roman"/>
                <w:b/>
                <w:bCs/>
                <w:color w:val="000000"/>
                <w:w w:val="99"/>
                <w:sz w:val="24"/>
                <w:szCs w:val="24"/>
                <w:lang w:val="en-US" w:eastAsia="zh-CN"/>
              </w:rPr>
            </w:pPr>
            <w:r w:rsidRPr="00FA5784">
              <w:rPr>
                <w:rFonts w:ascii="Times New Roman" w:eastAsia="Times New Roman" w:hAnsi="Times New Roman" w:cs="Times New Roman"/>
                <w:b/>
                <w:bCs/>
                <w:color w:val="000000"/>
                <w:sz w:val="24"/>
                <w:szCs w:val="24"/>
                <w:lang w:val="en-US" w:eastAsia="zh-CN"/>
              </w:rPr>
              <w:t>P</w:t>
            </w:r>
          </w:p>
        </w:tc>
        <w:tc>
          <w:tcPr>
            <w:tcW w:w="980" w:type="dxa"/>
            <w:tcBorders>
              <w:top w:val="single" w:sz="8" w:space="0" w:color="000000"/>
              <w:left w:val="single" w:sz="8" w:space="0" w:color="000000"/>
              <w:bottom w:val="single" w:sz="8" w:space="0" w:color="000000"/>
            </w:tcBorders>
            <w:shd w:val="clear" w:color="auto" w:fill="auto"/>
            <w:vAlign w:val="bottom"/>
          </w:tcPr>
          <w:p w:rsidR="006D0DE8" w:rsidRPr="00FA5784" w:rsidRDefault="006D0DE8" w:rsidP="000D5701">
            <w:pPr>
              <w:widowControl w:val="0"/>
              <w:suppressAutoHyphens/>
              <w:autoSpaceDE w:val="0"/>
              <w:spacing w:after="0" w:line="260" w:lineRule="exact"/>
              <w:jc w:val="center"/>
              <w:rPr>
                <w:rFonts w:ascii="Times New Roman" w:eastAsia="Times New Roman" w:hAnsi="Times New Roman" w:cs="Times New Roman"/>
                <w:b/>
                <w:bCs/>
                <w:color w:val="000000"/>
                <w:w w:val="99"/>
                <w:sz w:val="24"/>
                <w:szCs w:val="24"/>
                <w:lang w:val="en-US" w:eastAsia="zh-CN"/>
              </w:rPr>
            </w:pPr>
            <w:r w:rsidRPr="00FA5784">
              <w:rPr>
                <w:rFonts w:ascii="Times New Roman" w:eastAsia="Times New Roman" w:hAnsi="Times New Roman" w:cs="Times New Roman"/>
                <w:b/>
                <w:bCs/>
                <w:color w:val="000000"/>
                <w:w w:val="99"/>
                <w:sz w:val="24"/>
                <w:szCs w:val="24"/>
                <w:lang w:val="en-US" w:eastAsia="zh-CN"/>
              </w:rPr>
              <w:t>Credits</w:t>
            </w:r>
          </w:p>
        </w:tc>
        <w:tc>
          <w:tcPr>
            <w:tcW w:w="980" w:type="dxa"/>
            <w:tcBorders>
              <w:top w:val="single" w:sz="8" w:space="0" w:color="000000"/>
              <w:left w:val="single" w:sz="8" w:space="0" w:color="000000"/>
              <w:bottom w:val="single" w:sz="8" w:space="0" w:color="000000"/>
              <w:right w:val="single" w:sz="8" w:space="0" w:color="000000"/>
            </w:tcBorders>
            <w:shd w:val="clear" w:color="auto" w:fill="auto"/>
            <w:vAlign w:val="bottom"/>
          </w:tcPr>
          <w:p w:rsidR="006D0DE8" w:rsidRPr="00FA5784" w:rsidRDefault="006D0DE8" w:rsidP="000D5701">
            <w:pPr>
              <w:widowControl w:val="0"/>
              <w:suppressAutoHyphens/>
              <w:autoSpaceDE w:val="0"/>
              <w:spacing w:after="0" w:line="260" w:lineRule="exact"/>
              <w:jc w:val="center"/>
              <w:rPr>
                <w:rFonts w:ascii="Times New Roman" w:eastAsia="Times New Roman" w:hAnsi="Times New Roman" w:cs="Times New Roman"/>
                <w:sz w:val="24"/>
                <w:szCs w:val="24"/>
                <w:lang w:val="en-US" w:eastAsia="zh-CN"/>
              </w:rPr>
            </w:pPr>
            <w:r w:rsidRPr="00FA5784">
              <w:rPr>
                <w:rFonts w:ascii="Times New Roman" w:eastAsia="Times New Roman" w:hAnsi="Times New Roman" w:cs="Times New Roman"/>
                <w:b/>
                <w:bCs/>
                <w:color w:val="000000"/>
                <w:w w:val="99"/>
                <w:sz w:val="24"/>
                <w:szCs w:val="24"/>
                <w:lang w:val="en-US" w:eastAsia="zh-CN"/>
              </w:rPr>
              <w:t>Marks</w:t>
            </w:r>
          </w:p>
        </w:tc>
      </w:tr>
      <w:tr w:rsidR="006D0DE8" w:rsidRPr="00FA5784" w:rsidTr="000D5701">
        <w:trPr>
          <w:trHeight w:val="268"/>
        </w:trPr>
        <w:tc>
          <w:tcPr>
            <w:tcW w:w="6500" w:type="dxa"/>
            <w:shd w:val="clear" w:color="auto" w:fill="auto"/>
            <w:vAlign w:val="bottom"/>
          </w:tcPr>
          <w:p w:rsidR="006D0DE8" w:rsidRPr="00FA5784" w:rsidRDefault="006D0DE8" w:rsidP="000D5701">
            <w:pPr>
              <w:widowControl w:val="0"/>
              <w:suppressAutoHyphens/>
              <w:autoSpaceDE w:val="0"/>
              <w:spacing w:after="0" w:line="215" w:lineRule="exact"/>
              <w:rPr>
                <w:rFonts w:ascii="Times New Roman" w:eastAsia="Times New Roman" w:hAnsi="Times New Roman" w:cs="Times New Roman"/>
                <w:color w:val="000000"/>
                <w:sz w:val="24"/>
                <w:szCs w:val="24"/>
                <w:lang w:val="en-US" w:eastAsia="zh-CN"/>
              </w:rPr>
            </w:pPr>
            <w:r w:rsidRPr="00FA5784">
              <w:rPr>
                <w:rFonts w:ascii="Times New Roman" w:eastAsia="Times New Roman" w:hAnsi="Times New Roman" w:cs="Times New Roman"/>
                <w:b/>
                <w:bCs/>
                <w:color w:val="000000"/>
                <w:sz w:val="24"/>
                <w:szCs w:val="24"/>
                <w:lang w:val="en-US" w:eastAsia="zh-CN"/>
              </w:rPr>
              <w:t>Paper Code: PMC.510</w:t>
            </w:r>
          </w:p>
        </w:tc>
        <w:tc>
          <w:tcPr>
            <w:tcW w:w="60" w:type="dxa"/>
            <w:tcBorders>
              <w:left w:val="single" w:sz="8" w:space="0" w:color="000000"/>
              <w:bottom w:val="single" w:sz="8" w:space="0" w:color="000000"/>
            </w:tcBorders>
            <w:shd w:val="clear" w:color="auto" w:fill="auto"/>
          </w:tcPr>
          <w:p w:rsidR="006D0DE8" w:rsidRPr="00FA5784" w:rsidRDefault="006D0DE8" w:rsidP="000D5701">
            <w:pPr>
              <w:widowControl w:val="0"/>
              <w:suppressAutoHyphens/>
              <w:autoSpaceDE w:val="0"/>
              <w:snapToGrid w:val="0"/>
              <w:spacing w:after="0" w:line="240" w:lineRule="auto"/>
              <w:rPr>
                <w:rFonts w:ascii="Times New Roman" w:eastAsia="Times New Roman" w:hAnsi="Times New Roman" w:cs="Times New Roman"/>
                <w:color w:val="000000"/>
                <w:sz w:val="24"/>
                <w:szCs w:val="24"/>
                <w:lang w:val="en-US" w:eastAsia="zh-CN"/>
              </w:rPr>
            </w:pPr>
          </w:p>
        </w:tc>
        <w:tc>
          <w:tcPr>
            <w:tcW w:w="60" w:type="dxa"/>
            <w:tcBorders>
              <w:bottom w:val="single" w:sz="8" w:space="0" w:color="000000"/>
            </w:tcBorders>
            <w:shd w:val="clear" w:color="auto" w:fill="auto"/>
            <w:vAlign w:val="bottom"/>
          </w:tcPr>
          <w:p w:rsidR="006D0DE8" w:rsidRPr="00FA5784" w:rsidRDefault="006D0DE8" w:rsidP="000D5701">
            <w:pPr>
              <w:widowControl w:val="0"/>
              <w:suppressAutoHyphens/>
              <w:autoSpaceDE w:val="0"/>
              <w:snapToGrid w:val="0"/>
              <w:spacing w:after="0" w:line="240" w:lineRule="auto"/>
              <w:rPr>
                <w:rFonts w:ascii="Times New Roman" w:eastAsia="Times New Roman" w:hAnsi="Times New Roman" w:cs="Times New Roman"/>
                <w:color w:val="000000"/>
                <w:sz w:val="24"/>
                <w:szCs w:val="24"/>
                <w:lang w:val="en-US" w:eastAsia="zh-CN"/>
              </w:rPr>
            </w:pPr>
          </w:p>
        </w:tc>
        <w:tc>
          <w:tcPr>
            <w:tcW w:w="320" w:type="dxa"/>
            <w:tcBorders>
              <w:bottom w:val="single" w:sz="8" w:space="0" w:color="000000"/>
            </w:tcBorders>
            <w:shd w:val="clear" w:color="auto" w:fill="auto"/>
            <w:vAlign w:val="bottom"/>
          </w:tcPr>
          <w:p w:rsidR="006D0DE8" w:rsidRPr="00FA5784" w:rsidRDefault="006D0DE8" w:rsidP="000D5701">
            <w:pPr>
              <w:widowControl w:val="0"/>
              <w:suppressAutoHyphens/>
              <w:autoSpaceDE w:val="0"/>
              <w:spacing w:after="0" w:line="262" w:lineRule="exact"/>
              <w:ind w:left="40"/>
              <w:rPr>
                <w:rFonts w:ascii="Times New Roman" w:eastAsia="Times New Roman" w:hAnsi="Times New Roman" w:cs="Times New Roman"/>
                <w:color w:val="000000"/>
                <w:sz w:val="24"/>
                <w:szCs w:val="24"/>
                <w:lang w:val="en-US" w:eastAsia="zh-CN"/>
              </w:rPr>
            </w:pPr>
            <w:r w:rsidRPr="00FA5784">
              <w:rPr>
                <w:rFonts w:ascii="Times New Roman" w:eastAsia="Times New Roman" w:hAnsi="Times New Roman" w:cs="Times New Roman"/>
                <w:color w:val="000000"/>
                <w:sz w:val="24"/>
                <w:szCs w:val="24"/>
                <w:lang w:val="en-US" w:eastAsia="zh-CN"/>
              </w:rPr>
              <w:t>4</w:t>
            </w:r>
          </w:p>
        </w:tc>
        <w:tc>
          <w:tcPr>
            <w:tcW w:w="380" w:type="dxa"/>
            <w:tcBorders>
              <w:left w:val="single" w:sz="8" w:space="0" w:color="000000"/>
              <w:bottom w:val="single" w:sz="8" w:space="0" w:color="000000"/>
            </w:tcBorders>
            <w:shd w:val="clear" w:color="auto" w:fill="auto"/>
            <w:vAlign w:val="bottom"/>
          </w:tcPr>
          <w:p w:rsidR="006D0DE8" w:rsidRPr="00FA5784" w:rsidRDefault="006D0DE8" w:rsidP="000D5701">
            <w:pPr>
              <w:widowControl w:val="0"/>
              <w:suppressAutoHyphens/>
              <w:autoSpaceDE w:val="0"/>
              <w:spacing w:after="0" w:line="262" w:lineRule="exact"/>
              <w:ind w:left="100"/>
              <w:rPr>
                <w:rFonts w:ascii="Times New Roman" w:eastAsia="Times New Roman" w:hAnsi="Times New Roman" w:cs="Times New Roman"/>
                <w:color w:val="000000"/>
                <w:sz w:val="24"/>
                <w:szCs w:val="24"/>
                <w:lang w:val="en-US" w:eastAsia="zh-CN"/>
              </w:rPr>
            </w:pPr>
            <w:r w:rsidRPr="00FA5784">
              <w:rPr>
                <w:rFonts w:ascii="Times New Roman" w:eastAsia="Times New Roman" w:hAnsi="Times New Roman" w:cs="Times New Roman"/>
                <w:color w:val="000000"/>
                <w:sz w:val="24"/>
                <w:szCs w:val="24"/>
                <w:lang w:val="en-US" w:eastAsia="zh-CN"/>
              </w:rPr>
              <w:t>1</w:t>
            </w:r>
          </w:p>
        </w:tc>
        <w:tc>
          <w:tcPr>
            <w:tcW w:w="360" w:type="dxa"/>
            <w:tcBorders>
              <w:left w:val="single" w:sz="8" w:space="0" w:color="000000"/>
              <w:bottom w:val="single" w:sz="8" w:space="0" w:color="000000"/>
            </w:tcBorders>
            <w:shd w:val="clear" w:color="auto" w:fill="auto"/>
            <w:vAlign w:val="bottom"/>
          </w:tcPr>
          <w:p w:rsidR="006D0DE8" w:rsidRPr="00FA5784" w:rsidRDefault="006D0DE8" w:rsidP="000D5701">
            <w:pPr>
              <w:widowControl w:val="0"/>
              <w:suppressAutoHyphens/>
              <w:autoSpaceDE w:val="0"/>
              <w:spacing w:after="0" w:line="262" w:lineRule="exact"/>
              <w:ind w:left="100"/>
              <w:rPr>
                <w:rFonts w:ascii="Times New Roman" w:eastAsia="Times New Roman" w:hAnsi="Times New Roman" w:cs="Times New Roman"/>
                <w:color w:val="000000"/>
                <w:sz w:val="24"/>
                <w:szCs w:val="24"/>
                <w:lang w:val="en-US" w:eastAsia="zh-CN"/>
              </w:rPr>
            </w:pPr>
            <w:r w:rsidRPr="00FA5784">
              <w:rPr>
                <w:rFonts w:ascii="Times New Roman" w:eastAsia="Times New Roman" w:hAnsi="Times New Roman" w:cs="Times New Roman"/>
                <w:color w:val="000000"/>
                <w:sz w:val="24"/>
                <w:szCs w:val="24"/>
                <w:lang w:val="en-US" w:eastAsia="zh-CN"/>
              </w:rPr>
              <w:t>0</w:t>
            </w:r>
          </w:p>
        </w:tc>
        <w:tc>
          <w:tcPr>
            <w:tcW w:w="980" w:type="dxa"/>
            <w:tcBorders>
              <w:left w:val="single" w:sz="8" w:space="0" w:color="000000"/>
              <w:bottom w:val="single" w:sz="8" w:space="0" w:color="000000"/>
            </w:tcBorders>
            <w:shd w:val="clear" w:color="auto" w:fill="auto"/>
            <w:vAlign w:val="bottom"/>
          </w:tcPr>
          <w:p w:rsidR="006D0DE8" w:rsidRPr="00FA5784" w:rsidRDefault="006D0DE8" w:rsidP="000D5701">
            <w:pPr>
              <w:widowControl w:val="0"/>
              <w:suppressAutoHyphens/>
              <w:autoSpaceDE w:val="0"/>
              <w:spacing w:after="0" w:line="262" w:lineRule="exact"/>
              <w:ind w:right="340"/>
              <w:jc w:val="right"/>
              <w:rPr>
                <w:rFonts w:ascii="Times New Roman" w:eastAsia="Times New Roman" w:hAnsi="Times New Roman" w:cs="Times New Roman"/>
                <w:color w:val="000000"/>
                <w:sz w:val="24"/>
                <w:szCs w:val="24"/>
                <w:lang w:val="en-US" w:eastAsia="zh-CN"/>
              </w:rPr>
            </w:pPr>
            <w:r w:rsidRPr="00FA5784">
              <w:rPr>
                <w:rFonts w:ascii="Times New Roman" w:eastAsia="Times New Roman" w:hAnsi="Times New Roman" w:cs="Times New Roman"/>
                <w:color w:val="000000"/>
                <w:sz w:val="24"/>
                <w:szCs w:val="24"/>
                <w:lang w:val="en-US" w:eastAsia="zh-CN"/>
              </w:rPr>
              <w:t>4</w:t>
            </w:r>
          </w:p>
        </w:tc>
        <w:tc>
          <w:tcPr>
            <w:tcW w:w="980" w:type="dxa"/>
            <w:tcBorders>
              <w:left w:val="single" w:sz="8" w:space="0" w:color="000000"/>
              <w:bottom w:val="single" w:sz="8" w:space="0" w:color="000000"/>
              <w:right w:val="single" w:sz="8" w:space="0" w:color="000000"/>
            </w:tcBorders>
            <w:shd w:val="clear" w:color="auto" w:fill="auto"/>
            <w:vAlign w:val="bottom"/>
          </w:tcPr>
          <w:p w:rsidR="006D0DE8" w:rsidRPr="00FA5784" w:rsidRDefault="006D0DE8" w:rsidP="000D5701">
            <w:pPr>
              <w:widowControl w:val="0"/>
              <w:suppressAutoHyphens/>
              <w:autoSpaceDE w:val="0"/>
              <w:spacing w:after="0" w:line="262" w:lineRule="exact"/>
              <w:ind w:right="160"/>
              <w:jc w:val="right"/>
              <w:rPr>
                <w:rFonts w:ascii="Times New Roman" w:eastAsia="Times New Roman" w:hAnsi="Times New Roman" w:cs="Times New Roman"/>
                <w:sz w:val="24"/>
                <w:szCs w:val="24"/>
                <w:lang w:val="en-US" w:eastAsia="zh-CN"/>
              </w:rPr>
            </w:pPr>
            <w:r w:rsidRPr="00FA5784">
              <w:rPr>
                <w:rFonts w:ascii="Times New Roman" w:eastAsia="Times New Roman" w:hAnsi="Times New Roman" w:cs="Times New Roman"/>
                <w:color w:val="000000"/>
                <w:sz w:val="24"/>
                <w:szCs w:val="24"/>
                <w:lang w:val="en-US" w:eastAsia="zh-CN"/>
              </w:rPr>
              <w:t>100</w:t>
            </w:r>
          </w:p>
        </w:tc>
      </w:tr>
    </w:tbl>
    <w:p w:rsidR="006D0DE8" w:rsidRPr="00FA5784" w:rsidRDefault="006D0DE8" w:rsidP="006D0DE8">
      <w:pPr>
        <w:rPr>
          <w:rFonts w:ascii="Times New Roman" w:hAnsi="Times New Roman" w:cs="Times New Roman"/>
          <w:b/>
          <w:sz w:val="24"/>
          <w:szCs w:val="24"/>
        </w:rPr>
      </w:pPr>
    </w:p>
    <w:p w:rsidR="006D0DE8" w:rsidRPr="00FA5784" w:rsidRDefault="006D0DE8" w:rsidP="006D0DE8">
      <w:pPr>
        <w:shd w:val="clear" w:color="auto" w:fill="DDD9C3"/>
        <w:autoSpaceDE w:val="0"/>
        <w:autoSpaceDN w:val="0"/>
        <w:adjustRightInd w:val="0"/>
        <w:spacing w:after="0" w:line="240" w:lineRule="auto"/>
        <w:contextualSpacing/>
        <w:rPr>
          <w:rFonts w:ascii="Times New Roman" w:eastAsia="Times New Roman" w:hAnsi="Times New Roman" w:cs="Times New Roman"/>
          <w:b/>
          <w:sz w:val="24"/>
          <w:szCs w:val="24"/>
          <w:lang w:val="en-US"/>
        </w:rPr>
      </w:pPr>
      <w:r w:rsidRPr="00FA5784">
        <w:rPr>
          <w:rFonts w:ascii="Times New Roman" w:eastAsia="Times New Roman" w:hAnsi="Times New Roman" w:cs="Times New Roman"/>
          <w:b/>
          <w:sz w:val="24"/>
          <w:szCs w:val="24"/>
          <w:lang w:val="en-US"/>
        </w:rPr>
        <w:t>Unit 1                                                                                                                                 24 hours</w:t>
      </w:r>
    </w:p>
    <w:p w:rsidR="006D0DE8" w:rsidRPr="00FA5784" w:rsidRDefault="006D0DE8" w:rsidP="006D0DE8">
      <w:pPr>
        <w:autoSpaceDE w:val="0"/>
        <w:autoSpaceDN w:val="0"/>
        <w:adjustRightInd w:val="0"/>
        <w:jc w:val="both"/>
        <w:rPr>
          <w:rFonts w:ascii="Times New Roman" w:eastAsia="Times New Roman" w:hAnsi="Times New Roman" w:cs="Times New Roman"/>
          <w:spacing w:val="1"/>
          <w:sz w:val="24"/>
          <w:szCs w:val="24"/>
          <w:lang w:val="en-US" w:eastAsia="ja-JP"/>
        </w:rPr>
      </w:pPr>
      <w:r w:rsidRPr="00FA5784">
        <w:rPr>
          <w:rFonts w:ascii="Times New Roman" w:eastAsia="Times New Roman" w:hAnsi="Times New Roman" w:cs="Times New Roman"/>
          <w:spacing w:val="1"/>
          <w:sz w:val="24"/>
          <w:szCs w:val="24"/>
          <w:lang w:val="en-US" w:eastAsia="ja-JP"/>
        </w:rPr>
        <w:t xml:space="preserve">Classification of chromatography, Criteria for selection of stationary and mobile phase, Nature and types of mobile phases, Normal and reserved phase, Bonded phase, Separation mechanism, Plate theory, Rate Theory, Band broadening-eddy diffusion, Longitudinal diffusion, Column efficiency, Van </w:t>
      </w:r>
      <w:proofErr w:type="spellStart"/>
      <w:r w:rsidRPr="00FA5784">
        <w:rPr>
          <w:rFonts w:ascii="Times New Roman" w:eastAsia="Times New Roman" w:hAnsi="Times New Roman" w:cs="Times New Roman"/>
          <w:spacing w:val="1"/>
          <w:sz w:val="24"/>
          <w:szCs w:val="24"/>
          <w:lang w:val="en-US" w:eastAsia="ja-JP"/>
        </w:rPr>
        <w:t>Deemeter’s</w:t>
      </w:r>
      <w:proofErr w:type="spellEnd"/>
      <w:r w:rsidRPr="00FA5784">
        <w:rPr>
          <w:rFonts w:ascii="Times New Roman" w:eastAsia="Times New Roman" w:hAnsi="Times New Roman" w:cs="Times New Roman"/>
          <w:spacing w:val="1"/>
          <w:sz w:val="24"/>
          <w:szCs w:val="24"/>
          <w:lang w:val="en-US" w:eastAsia="ja-JP"/>
        </w:rPr>
        <w:t xml:space="preserve"> equation and its modern version, Optimization column performance, Interrelationship-capacity factors, Selectivity factor, Column resolution. Applications of Chromatography in different fields of Sciences</w:t>
      </w:r>
    </w:p>
    <w:p w:rsidR="006D0DE8" w:rsidRPr="00FA5784" w:rsidRDefault="006D0DE8" w:rsidP="006D0DE8">
      <w:pPr>
        <w:shd w:val="clear" w:color="auto" w:fill="DDD9C3"/>
        <w:autoSpaceDE w:val="0"/>
        <w:autoSpaceDN w:val="0"/>
        <w:adjustRightInd w:val="0"/>
        <w:spacing w:after="0" w:line="240" w:lineRule="auto"/>
        <w:contextualSpacing/>
        <w:rPr>
          <w:rFonts w:ascii="Times New Roman" w:eastAsia="Times New Roman" w:hAnsi="Times New Roman" w:cs="Times New Roman"/>
          <w:b/>
          <w:sz w:val="24"/>
          <w:szCs w:val="24"/>
          <w:lang w:val="en-US"/>
        </w:rPr>
      </w:pPr>
      <w:r w:rsidRPr="00FA5784">
        <w:rPr>
          <w:rFonts w:ascii="Times New Roman" w:eastAsia="Times New Roman" w:hAnsi="Times New Roman" w:cs="Times New Roman"/>
          <w:b/>
          <w:sz w:val="24"/>
          <w:szCs w:val="24"/>
          <w:lang w:val="en-US"/>
        </w:rPr>
        <w:t>Unit 2                                                                                                                                 14 hours</w:t>
      </w:r>
    </w:p>
    <w:p w:rsidR="006D0DE8" w:rsidRPr="00FA5784" w:rsidRDefault="006D0DE8" w:rsidP="006D0DE8">
      <w:pPr>
        <w:autoSpaceDE w:val="0"/>
        <w:autoSpaceDN w:val="0"/>
        <w:adjustRightInd w:val="0"/>
        <w:jc w:val="both"/>
        <w:rPr>
          <w:rFonts w:ascii="Times New Roman" w:eastAsia="Times New Roman" w:hAnsi="Times New Roman" w:cs="Times New Roman"/>
          <w:sz w:val="24"/>
          <w:szCs w:val="24"/>
          <w:lang w:val="en-US" w:eastAsia="ja-JP"/>
        </w:rPr>
      </w:pPr>
      <w:r w:rsidRPr="00FA5784">
        <w:rPr>
          <w:rFonts w:ascii="Times New Roman" w:eastAsia="Times New Roman" w:hAnsi="Times New Roman" w:cs="Times New Roman"/>
          <w:sz w:val="24"/>
          <w:szCs w:val="24"/>
          <w:lang w:val="en-US" w:eastAsia="ja-JP"/>
        </w:rPr>
        <w:t>Liquid Chromatography, Fundamental principles, Theory, Instrumentation and applications of liquid chromatography, Column chromatography, LC, LC-MS, qualitative analysis, FPLC, HPLC,</w:t>
      </w:r>
    </w:p>
    <w:p w:rsidR="006D0DE8" w:rsidRPr="00FA5784" w:rsidRDefault="006D0DE8" w:rsidP="006D0DE8">
      <w:pPr>
        <w:shd w:val="clear" w:color="auto" w:fill="DDD9C3"/>
        <w:autoSpaceDE w:val="0"/>
        <w:autoSpaceDN w:val="0"/>
        <w:adjustRightInd w:val="0"/>
        <w:spacing w:after="0" w:line="240" w:lineRule="auto"/>
        <w:contextualSpacing/>
        <w:rPr>
          <w:rFonts w:ascii="Times New Roman" w:eastAsia="Times New Roman" w:hAnsi="Times New Roman" w:cs="Times New Roman"/>
          <w:b/>
          <w:sz w:val="24"/>
          <w:szCs w:val="24"/>
          <w:lang w:val="en-US"/>
        </w:rPr>
      </w:pPr>
      <w:r w:rsidRPr="00FA5784">
        <w:rPr>
          <w:rFonts w:ascii="Times New Roman" w:eastAsia="Times New Roman" w:hAnsi="Times New Roman" w:cs="Times New Roman"/>
          <w:b/>
          <w:sz w:val="24"/>
          <w:szCs w:val="24"/>
          <w:lang w:val="en-US"/>
        </w:rPr>
        <w:t>Unit 3                                                                                                                                  16 hours</w:t>
      </w:r>
    </w:p>
    <w:p w:rsidR="006D0DE8" w:rsidRPr="00FA5784" w:rsidRDefault="006D0DE8" w:rsidP="006D0DE8">
      <w:pPr>
        <w:autoSpaceDE w:val="0"/>
        <w:autoSpaceDN w:val="0"/>
        <w:adjustRightInd w:val="0"/>
        <w:jc w:val="both"/>
        <w:rPr>
          <w:rFonts w:ascii="Times New Roman" w:eastAsia="Times New Roman" w:hAnsi="Times New Roman" w:cs="Times New Roman"/>
          <w:sz w:val="24"/>
          <w:szCs w:val="24"/>
          <w:lang w:val="en-US" w:eastAsia="ja-JP"/>
        </w:rPr>
      </w:pPr>
      <w:r w:rsidRPr="00FA5784">
        <w:rPr>
          <w:rFonts w:ascii="Times New Roman" w:eastAsia="Times New Roman" w:hAnsi="Times New Roman" w:cs="Times New Roman"/>
          <w:sz w:val="24"/>
          <w:szCs w:val="24"/>
          <w:lang w:val="en-US" w:eastAsia="ja-JP"/>
        </w:rPr>
        <w:t>Gas Chromatography, Principles, Gases used, factors effecting the separation, column, detectors, pressure, flow time, Volatile components from essential oils, GC, GC-MS</w:t>
      </w:r>
    </w:p>
    <w:p w:rsidR="006D0DE8" w:rsidRPr="00FA5784" w:rsidRDefault="006D0DE8" w:rsidP="006D0DE8">
      <w:pPr>
        <w:shd w:val="clear" w:color="auto" w:fill="DDD9C3"/>
        <w:autoSpaceDE w:val="0"/>
        <w:autoSpaceDN w:val="0"/>
        <w:adjustRightInd w:val="0"/>
        <w:spacing w:after="0" w:line="240" w:lineRule="auto"/>
        <w:contextualSpacing/>
        <w:rPr>
          <w:rFonts w:ascii="Times New Roman" w:eastAsia="Times New Roman" w:hAnsi="Times New Roman" w:cs="Times New Roman"/>
          <w:b/>
          <w:sz w:val="24"/>
          <w:szCs w:val="24"/>
          <w:lang w:val="en-US"/>
        </w:rPr>
      </w:pPr>
      <w:r w:rsidRPr="00FA5784">
        <w:rPr>
          <w:rFonts w:ascii="Times New Roman" w:eastAsia="Times New Roman" w:hAnsi="Times New Roman" w:cs="Times New Roman"/>
          <w:b/>
          <w:sz w:val="24"/>
          <w:szCs w:val="24"/>
          <w:lang w:val="en-US"/>
        </w:rPr>
        <w:t>Unit 4                                                                                                                                  18 hours</w:t>
      </w:r>
    </w:p>
    <w:p w:rsidR="006D0DE8" w:rsidRPr="00FA5784" w:rsidRDefault="006D0DE8" w:rsidP="006D0DE8">
      <w:pPr>
        <w:autoSpaceDE w:val="0"/>
        <w:autoSpaceDN w:val="0"/>
        <w:adjustRightInd w:val="0"/>
        <w:jc w:val="both"/>
        <w:rPr>
          <w:rFonts w:ascii="Times New Roman" w:hAnsi="Times New Roman" w:cs="Times New Roman"/>
          <w:sz w:val="24"/>
          <w:szCs w:val="24"/>
          <w:lang w:val="en-US" w:eastAsia="ja-JP"/>
        </w:rPr>
      </w:pPr>
      <w:r w:rsidRPr="00FA5784">
        <w:rPr>
          <w:rFonts w:ascii="Times New Roman" w:eastAsia="Times New Roman" w:hAnsi="Times New Roman" w:cs="Times New Roman"/>
          <w:sz w:val="24"/>
          <w:szCs w:val="24"/>
          <w:lang w:val="en-US" w:eastAsia="ja-JP"/>
        </w:rPr>
        <w:t xml:space="preserve">Principle and Applications </w:t>
      </w:r>
      <w:r w:rsidRPr="00FA5784">
        <w:rPr>
          <w:rFonts w:ascii="Times New Roman" w:hAnsi="Times New Roman" w:cs="Times New Roman"/>
          <w:color w:val="000000"/>
          <w:sz w:val="24"/>
          <w:szCs w:val="24"/>
          <w:lang w:val="en-US" w:eastAsia="ja-JP"/>
        </w:rPr>
        <w:t xml:space="preserve">of HPTLC, quantitative analysis of HPTLC, Ion exchange chromatography, Affinity chromatography, Electrophoresis, </w:t>
      </w:r>
      <w:r w:rsidRPr="00FA5784">
        <w:rPr>
          <w:rFonts w:ascii="Times New Roman" w:hAnsi="Times New Roman" w:cs="Times New Roman"/>
          <w:sz w:val="24"/>
          <w:szCs w:val="24"/>
          <w:lang w:val="en-US" w:eastAsia="ja-JP"/>
        </w:rPr>
        <w:t xml:space="preserve">MALDI-TOF etc. </w:t>
      </w:r>
    </w:p>
    <w:p w:rsidR="00B55B37" w:rsidRPr="00FA5784" w:rsidRDefault="00B55B37" w:rsidP="00B55B37">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i/>
          <w:sz w:val="24"/>
          <w:szCs w:val="24"/>
        </w:rPr>
        <w:t>Suggested Readings:</w:t>
      </w:r>
    </w:p>
    <w:p w:rsidR="00B55B37" w:rsidRPr="00FA5784" w:rsidRDefault="00B55B37" w:rsidP="00685781">
      <w:pPr>
        <w:pStyle w:val="ListParagraph"/>
        <w:numPr>
          <w:ilvl w:val="0"/>
          <w:numId w:val="5"/>
        </w:numPr>
        <w:autoSpaceDE w:val="0"/>
        <w:autoSpaceDN w:val="0"/>
        <w:adjustRightInd w:val="0"/>
        <w:spacing w:line="276" w:lineRule="auto"/>
        <w:jc w:val="both"/>
        <w:rPr>
          <w:b/>
        </w:rPr>
      </w:pPr>
      <w:proofErr w:type="spellStart"/>
      <w:r w:rsidRPr="00FA5784">
        <w:rPr>
          <w:spacing w:val="-3"/>
        </w:rPr>
        <w:t>Sethi</w:t>
      </w:r>
      <w:proofErr w:type="spellEnd"/>
      <w:r w:rsidRPr="00FA5784">
        <w:rPr>
          <w:spacing w:val="-3"/>
        </w:rPr>
        <w:t xml:space="preserve">, P. D.; </w:t>
      </w:r>
      <w:proofErr w:type="spellStart"/>
      <w:r w:rsidRPr="00FA5784">
        <w:rPr>
          <w:spacing w:val="-3"/>
        </w:rPr>
        <w:t>Sethi</w:t>
      </w:r>
      <w:proofErr w:type="spellEnd"/>
      <w:r w:rsidRPr="00FA5784">
        <w:rPr>
          <w:spacing w:val="-3"/>
        </w:rPr>
        <w:t xml:space="preserve">, R. (2007). </w:t>
      </w:r>
      <w:r w:rsidRPr="00FA5784">
        <w:rPr>
          <w:i/>
          <w:spacing w:val="-3"/>
        </w:rPr>
        <w:t>HPLC: High performance of liquid chromatography</w:t>
      </w:r>
      <w:r w:rsidRPr="00FA5784">
        <w:rPr>
          <w:spacing w:val="-3"/>
        </w:rPr>
        <w:t>,</w:t>
      </w:r>
      <w:r w:rsidRPr="00FA5784">
        <w:t xml:space="preserve"> </w:t>
      </w:r>
      <w:proofErr w:type="spellStart"/>
      <w:r w:rsidRPr="00FA5784">
        <w:t>Vol</w:t>
      </w:r>
      <w:proofErr w:type="spellEnd"/>
      <w:r w:rsidRPr="00FA5784">
        <w:t xml:space="preserve"> 2, </w:t>
      </w:r>
      <w:r w:rsidRPr="00FA5784">
        <w:rPr>
          <w:spacing w:val="-3"/>
        </w:rPr>
        <w:t>CBS</w:t>
      </w:r>
    </w:p>
    <w:p w:rsidR="00B55B37" w:rsidRPr="00FA5784" w:rsidRDefault="00B55B37" w:rsidP="00685781">
      <w:pPr>
        <w:pStyle w:val="ListParagraph"/>
        <w:numPr>
          <w:ilvl w:val="0"/>
          <w:numId w:val="5"/>
        </w:numPr>
        <w:autoSpaceDE w:val="0"/>
        <w:autoSpaceDN w:val="0"/>
        <w:adjustRightInd w:val="0"/>
        <w:spacing w:line="276" w:lineRule="auto"/>
        <w:jc w:val="both"/>
        <w:rPr>
          <w:rFonts w:eastAsia="Calibri"/>
          <w:color w:val="000000"/>
        </w:rPr>
      </w:pPr>
      <w:proofErr w:type="spellStart"/>
      <w:r w:rsidRPr="00FA5784">
        <w:rPr>
          <w:rFonts w:eastAsia="Calibri"/>
          <w:color w:val="000000"/>
        </w:rPr>
        <w:t>Skoog</w:t>
      </w:r>
      <w:proofErr w:type="spellEnd"/>
      <w:r w:rsidRPr="00FA5784">
        <w:rPr>
          <w:rFonts w:eastAsia="Calibri"/>
          <w:color w:val="000000"/>
        </w:rPr>
        <w:t xml:space="preserve">, D.A.; West, D.M.; Holler, F.J.; Crouch, S.R. (2004). </w:t>
      </w:r>
      <w:r w:rsidRPr="00FA5784">
        <w:rPr>
          <w:rFonts w:eastAsia="Calibri"/>
          <w:i/>
          <w:color w:val="000000"/>
        </w:rPr>
        <w:t>Fundamental of Analytical Chemistry</w:t>
      </w:r>
      <w:r w:rsidRPr="00FA5784">
        <w:rPr>
          <w:rFonts w:eastAsia="Calibri"/>
          <w:color w:val="000000"/>
        </w:rPr>
        <w:t>, Saunders College Publishing, New York.</w:t>
      </w:r>
    </w:p>
    <w:p w:rsidR="00B55B37" w:rsidRPr="00FA5784" w:rsidRDefault="00B55B37" w:rsidP="00685781">
      <w:pPr>
        <w:pStyle w:val="ListParagraph"/>
        <w:numPr>
          <w:ilvl w:val="0"/>
          <w:numId w:val="5"/>
        </w:numPr>
        <w:autoSpaceDE w:val="0"/>
        <w:autoSpaceDN w:val="0"/>
        <w:adjustRightInd w:val="0"/>
        <w:spacing w:line="276" w:lineRule="auto"/>
        <w:jc w:val="both"/>
        <w:rPr>
          <w:rFonts w:eastAsia="Calibri"/>
        </w:rPr>
      </w:pPr>
      <w:r w:rsidRPr="00FA5784">
        <w:rPr>
          <w:rFonts w:eastAsia="Calibri"/>
        </w:rPr>
        <w:t xml:space="preserve">Willard, H.H.; </w:t>
      </w:r>
      <w:proofErr w:type="spellStart"/>
      <w:r w:rsidRPr="00FA5784">
        <w:rPr>
          <w:rFonts w:eastAsia="Calibri"/>
        </w:rPr>
        <w:t>Merrit</w:t>
      </w:r>
      <w:proofErr w:type="spellEnd"/>
      <w:r w:rsidRPr="00FA5784">
        <w:rPr>
          <w:rFonts w:eastAsia="Calibri"/>
        </w:rPr>
        <w:t xml:space="preserve">, L.L.; Dean, J.A.; Settle, F.A. (2001). </w:t>
      </w:r>
      <w:r w:rsidRPr="00FA5784">
        <w:rPr>
          <w:rFonts w:eastAsia="Calibri"/>
          <w:i/>
        </w:rPr>
        <w:t>Instrumental methods of analysis</w:t>
      </w:r>
      <w:r w:rsidRPr="00FA5784">
        <w:rPr>
          <w:rFonts w:eastAsia="Calibri"/>
        </w:rPr>
        <w:t>, CBS Publishers and Distributors.</w:t>
      </w:r>
    </w:p>
    <w:p w:rsidR="00B55B37" w:rsidRPr="00FA5784" w:rsidRDefault="00B55B37" w:rsidP="00BB401C">
      <w:pPr>
        <w:spacing w:after="0"/>
        <w:rPr>
          <w:rFonts w:ascii="Times New Roman" w:hAnsi="Times New Roman" w:cs="Times New Roman"/>
          <w:b/>
          <w:sz w:val="24"/>
          <w:szCs w:val="24"/>
        </w:rPr>
      </w:pPr>
    </w:p>
    <w:p w:rsidR="00BB401C" w:rsidRPr="00FA5784" w:rsidRDefault="00BB401C" w:rsidP="00BB401C">
      <w:pPr>
        <w:spacing w:after="0"/>
        <w:rPr>
          <w:rFonts w:ascii="Times New Roman" w:hAnsi="Times New Roman" w:cs="Times New Roman"/>
          <w:b/>
          <w:sz w:val="24"/>
          <w:szCs w:val="24"/>
        </w:rPr>
      </w:pPr>
    </w:p>
    <w:p w:rsidR="004959C2" w:rsidRPr="00FA5784" w:rsidRDefault="004959C2" w:rsidP="00BB401C">
      <w:pPr>
        <w:spacing w:after="0"/>
        <w:rPr>
          <w:rFonts w:ascii="Times New Roman" w:hAnsi="Times New Roman" w:cs="Times New Roman"/>
          <w:b/>
          <w:sz w:val="24"/>
          <w:szCs w:val="24"/>
        </w:rPr>
      </w:pPr>
    </w:p>
    <w:p w:rsidR="004959C2" w:rsidRPr="00FA5784" w:rsidRDefault="004959C2" w:rsidP="00BB401C">
      <w:pPr>
        <w:spacing w:after="0"/>
        <w:rPr>
          <w:rFonts w:ascii="Times New Roman" w:hAnsi="Times New Roman" w:cs="Times New Roman"/>
          <w:b/>
          <w:sz w:val="24"/>
          <w:szCs w:val="24"/>
        </w:rPr>
      </w:pPr>
    </w:p>
    <w:p w:rsidR="004959C2" w:rsidRPr="00FA5784" w:rsidRDefault="004959C2" w:rsidP="00BB401C">
      <w:pPr>
        <w:spacing w:after="0"/>
        <w:rPr>
          <w:rFonts w:ascii="Times New Roman" w:hAnsi="Times New Roman" w:cs="Times New Roman"/>
          <w:b/>
          <w:sz w:val="24"/>
          <w:szCs w:val="24"/>
        </w:rPr>
      </w:pPr>
    </w:p>
    <w:p w:rsidR="004959C2" w:rsidRPr="00FA5784" w:rsidRDefault="004959C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CA4C92" w:rsidRPr="00FA5784" w:rsidRDefault="00CA4C92" w:rsidP="00BB401C">
      <w:pPr>
        <w:spacing w:after="0"/>
        <w:rPr>
          <w:rFonts w:ascii="Times New Roman" w:hAnsi="Times New Roman" w:cs="Times New Roman"/>
          <w:b/>
          <w:sz w:val="24"/>
          <w:szCs w:val="24"/>
        </w:rPr>
      </w:pPr>
    </w:p>
    <w:p w:rsidR="00CA4C92" w:rsidRPr="00FA5784" w:rsidRDefault="00CA4C92" w:rsidP="00BB401C">
      <w:pPr>
        <w:spacing w:after="0"/>
        <w:rPr>
          <w:rFonts w:ascii="Times New Roman" w:hAnsi="Times New Roman" w:cs="Times New Roman"/>
          <w:b/>
          <w:sz w:val="24"/>
          <w:szCs w:val="24"/>
        </w:rPr>
      </w:pPr>
    </w:p>
    <w:p w:rsidR="00BB401C" w:rsidRPr="00FA5784" w:rsidRDefault="004959C2" w:rsidP="00BB401C">
      <w:pPr>
        <w:spacing w:after="0"/>
        <w:rPr>
          <w:rFonts w:ascii="Times New Roman" w:hAnsi="Times New Roman" w:cs="Times New Roman"/>
          <w:b/>
          <w:sz w:val="24"/>
          <w:szCs w:val="24"/>
        </w:rPr>
      </w:pPr>
      <w:r w:rsidRPr="00FA5784">
        <w:rPr>
          <w:rFonts w:ascii="Times New Roman" w:hAnsi="Times New Roman" w:cs="Times New Roman"/>
          <w:b/>
          <w:sz w:val="24"/>
          <w:szCs w:val="24"/>
        </w:rPr>
        <w:lastRenderedPageBreak/>
        <w:t>Interdisciplinary Courses</w:t>
      </w:r>
    </w:p>
    <w:p w:rsidR="004959C2" w:rsidRPr="00FA5784" w:rsidRDefault="004959C2" w:rsidP="00BB401C">
      <w:pPr>
        <w:spacing w:after="0"/>
        <w:rPr>
          <w:rFonts w:ascii="Times New Roman" w:hAnsi="Times New Roman" w:cs="Times New Roman"/>
          <w:b/>
          <w:sz w:val="24"/>
          <w:szCs w:val="24"/>
        </w:rPr>
      </w:pPr>
    </w:p>
    <w:tbl>
      <w:tblPr>
        <w:tblW w:w="9480" w:type="dxa"/>
        <w:tblInd w:w="40" w:type="dxa"/>
        <w:tblLayout w:type="fixed"/>
        <w:tblCellMar>
          <w:left w:w="0" w:type="dxa"/>
          <w:right w:w="0" w:type="dxa"/>
        </w:tblCellMar>
        <w:tblLook w:val="0000"/>
      </w:tblPr>
      <w:tblGrid>
        <w:gridCol w:w="6500"/>
        <w:gridCol w:w="60"/>
        <w:gridCol w:w="320"/>
        <w:gridCol w:w="380"/>
        <w:gridCol w:w="360"/>
        <w:gridCol w:w="980"/>
        <w:gridCol w:w="880"/>
      </w:tblGrid>
      <w:tr w:rsidR="004959C2" w:rsidRPr="00FA5784" w:rsidTr="00101F22">
        <w:trPr>
          <w:trHeight w:val="261"/>
        </w:trPr>
        <w:tc>
          <w:tcPr>
            <w:tcW w:w="6500" w:type="dxa"/>
            <w:tcBorders>
              <w:top w:val="nil"/>
              <w:left w:val="nil"/>
              <w:bottom w:val="nil"/>
              <w:right w:val="single" w:sz="8" w:space="0" w:color="auto"/>
            </w:tcBorders>
            <w:vAlign w:val="bottom"/>
          </w:tcPr>
          <w:p w:rsidR="004959C2" w:rsidRPr="00FA5784" w:rsidRDefault="004959C2" w:rsidP="00101F22">
            <w:pPr>
              <w:widowControl w:val="0"/>
              <w:autoSpaceDE w:val="0"/>
              <w:autoSpaceDN w:val="0"/>
              <w:adjustRightInd w:val="0"/>
              <w:spacing w:after="0" w:line="218" w:lineRule="exact"/>
              <w:rPr>
                <w:rFonts w:ascii="Times New Roman" w:hAnsi="Times New Roman" w:cs="Times New Roman"/>
                <w:sz w:val="24"/>
                <w:szCs w:val="24"/>
              </w:rPr>
            </w:pPr>
            <w:r w:rsidRPr="00FA5784">
              <w:rPr>
                <w:rFonts w:ascii="Times New Roman" w:hAnsi="Times New Roman" w:cs="Times New Roman"/>
                <w:b/>
                <w:bCs/>
                <w:sz w:val="24"/>
                <w:szCs w:val="24"/>
              </w:rPr>
              <w:t>Course Tile: Diseases and Medicines</w:t>
            </w:r>
          </w:p>
        </w:tc>
        <w:tc>
          <w:tcPr>
            <w:tcW w:w="60" w:type="dxa"/>
            <w:tcBorders>
              <w:top w:val="single" w:sz="8" w:space="0" w:color="auto"/>
              <w:left w:val="nil"/>
              <w:bottom w:val="single" w:sz="8" w:space="0" w:color="auto"/>
              <w:right w:val="nil"/>
            </w:tcBorders>
            <w:vAlign w:val="bottom"/>
          </w:tcPr>
          <w:p w:rsidR="004959C2" w:rsidRPr="00FA5784" w:rsidRDefault="004959C2" w:rsidP="00101F22">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single" w:sz="8" w:space="0" w:color="auto"/>
              <w:left w:val="nil"/>
              <w:bottom w:val="single" w:sz="8" w:space="0" w:color="auto"/>
              <w:right w:val="single" w:sz="8" w:space="0" w:color="auto"/>
            </w:tcBorders>
            <w:vAlign w:val="bottom"/>
          </w:tcPr>
          <w:p w:rsidR="004959C2" w:rsidRPr="00FA5784" w:rsidRDefault="004959C2" w:rsidP="00101F22">
            <w:pPr>
              <w:widowControl w:val="0"/>
              <w:autoSpaceDE w:val="0"/>
              <w:autoSpaceDN w:val="0"/>
              <w:adjustRightInd w:val="0"/>
              <w:spacing w:after="0" w:line="260" w:lineRule="exact"/>
              <w:ind w:left="20"/>
              <w:rPr>
                <w:rFonts w:ascii="Times New Roman" w:hAnsi="Times New Roman" w:cs="Times New Roman"/>
                <w:sz w:val="24"/>
                <w:szCs w:val="24"/>
              </w:rPr>
            </w:pPr>
            <w:r w:rsidRPr="00FA5784">
              <w:rPr>
                <w:rFonts w:ascii="Times New Roman" w:hAnsi="Times New Roman" w:cs="Times New Roman"/>
                <w:b/>
                <w:bCs/>
                <w:sz w:val="24"/>
                <w:szCs w:val="24"/>
              </w:rPr>
              <w:t>L</w:t>
            </w:r>
          </w:p>
        </w:tc>
        <w:tc>
          <w:tcPr>
            <w:tcW w:w="380" w:type="dxa"/>
            <w:tcBorders>
              <w:top w:val="single" w:sz="8" w:space="0" w:color="auto"/>
              <w:left w:val="nil"/>
              <w:bottom w:val="single" w:sz="8" w:space="0" w:color="auto"/>
              <w:right w:val="single" w:sz="8" w:space="0" w:color="auto"/>
            </w:tcBorders>
            <w:vAlign w:val="bottom"/>
          </w:tcPr>
          <w:p w:rsidR="004959C2" w:rsidRPr="00FA5784" w:rsidRDefault="004959C2" w:rsidP="00101F22">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T</w:t>
            </w:r>
          </w:p>
        </w:tc>
        <w:tc>
          <w:tcPr>
            <w:tcW w:w="360" w:type="dxa"/>
            <w:tcBorders>
              <w:top w:val="single" w:sz="8" w:space="0" w:color="auto"/>
              <w:left w:val="nil"/>
              <w:bottom w:val="single" w:sz="8" w:space="0" w:color="auto"/>
              <w:right w:val="single" w:sz="8" w:space="0" w:color="auto"/>
            </w:tcBorders>
            <w:vAlign w:val="bottom"/>
          </w:tcPr>
          <w:p w:rsidR="004959C2" w:rsidRPr="00FA5784" w:rsidRDefault="004959C2" w:rsidP="00101F22">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P</w:t>
            </w:r>
          </w:p>
        </w:tc>
        <w:tc>
          <w:tcPr>
            <w:tcW w:w="980" w:type="dxa"/>
            <w:tcBorders>
              <w:top w:val="single" w:sz="8" w:space="0" w:color="auto"/>
              <w:left w:val="nil"/>
              <w:bottom w:val="single" w:sz="8" w:space="0" w:color="auto"/>
              <w:right w:val="single" w:sz="8" w:space="0" w:color="auto"/>
            </w:tcBorders>
            <w:vAlign w:val="bottom"/>
          </w:tcPr>
          <w:p w:rsidR="004959C2" w:rsidRPr="00FA5784" w:rsidRDefault="004959C2" w:rsidP="00101F22">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Credits</w:t>
            </w:r>
          </w:p>
        </w:tc>
        <w:tc>
          <w:tcPr>
            <w:tcW w:w="880" w:type="dxa"/>
            <w:tcBorders>
              <w:top w:val="single" w:sz="8" w:space="0" w:color="auto"/>
              <w:left w:val="nil"/>
              <w:bottom w:val="single" w:sz="8" w:space="0" w:color="auto"/>
              <w:right w:val="single" w:sz="8" w:space="0" w:color="auto"/>
            </w:tcBorders>
            <w:vAlign w:val="bottom"/>
          </w:tcPr>
          <w:p w:rsidR="004959C2" w:rsidRPr="00FA5784" w:rsidRDefault="004959C2" w:rsidP="00101F22">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Marks</w:t>
            </w:r>
          </w:p>
        </w:tc>
      </w:tr>
      <w:tr w:rsidR="004959C2" w:rsidRPr="00FA5784" w:rsidTr="00101F22">
        <w:trPr>
          <w:trHeight w:val="268"/>
        </w:trPr>
        <w:tc>
          <w:tcPr>
            <w:tcW w:w="6500" w:type="dxa"/>
            <w:tcBorders>
              <w:top w:val="nil"/>
              <w:left w:val="nil"/>
              <w:bottom w:val="nil"/>
              <w:right w:val="single" w:sz="8" w:space="0" w:color="auto"/>
            </w:tcBorders>
            <w:vAlign w:val="bottom"/>
          </w:tcPr>
          <w:p w:rsidR="004959C2" w:rsidRPr="00FA5784" w:rsidRDefault="004959C2" w:rsidP="00101F22">
            <w:pPr>
              <w:widowControl w:val="0"/>
              <w:autoSpaceDE w:val="0"/>
              <w:autoSpaceDN w:val="0"/>
              <w:adjustRightInd w:val="0"/>
              <w:spacing w:after="0" w:line="215" w:lineRule="exact"/>
              <w:rPr>
                <w:rFonts w:ascii="Times New Roman" w:hAnsi="Times New Roman" w:cs="Times New Roman"/>
                <w:sz w:val="24"/>
                <w:szCs w:val="24"/>
              </w:rPr>
            </w:pPr>
            <w:r w:rsidRPr="00FA5784">
              <w:rPr>
                <w:rFonts w:ascii="Times New Roman" w:hAnsi="Times New Roman" w:cs="Times New Roman"/>
                <w:b/>
                <w:bCs/>
                <w:sz w:val="24"/>
                <w:szCs w:val="24"/>
              </w:rPr>
              <w:t>Paper Code: PMC.551</w:t>
            </w:r>
          </w:p>
        </w:tc>
        <w:tc>
          <w:tcPr>
            <w:tcW w:w="60" w:type="dxa"/>
            <w:tcBorders>
              <w:top w:val="nil"/>
              <w:left w:val="nil"/>
              <w:bottom w:val="single" w:sz="8" w:space="0" w:color="auto"/>
              <w:right w:val="nil"/>
            </w:tcBorders>
            <w:vAlign w:val="bottom"/>
          </w:tcPr>
          <w:p w:rsidR="004959C2" w:rsidRPr="00FA5784" w:rsidRDefault="004959C2" w:rsidP="00101F22">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nil"/>
              <w:left w:val="nil"/>
              <w:bottom w:val="single" w:sz="8" w:space="0" w:color="auto"/>
              <w:right w:val="single" w:sz="8" w:space="0" w:color="auto"/>
            </w:tcBorders>
            <w:vAlign w:val="bottom"/>
          </w:tcPr>
          <w:p w:rsidR="004959C2" w:rsidRPr="00FA5784" w:rsidRDefault="004959C2" w:rsidP="00101F22">
            <w:pPr>
              <w:widowControl w:val="0"/>
              <w:autoSpaceDE w:val="0"/>
              <w:autoSpaceDN w:val="0"/>
              <w:adjustRightInd w:val="0"/>
              <w:spacing w:after="0" w:line="262" w:lineRule="exact"/>
              <w:ind w:left="40"/>
              <w:rPr>
                <w:rFonts w:ascii="Times New Roman" w:hAnsi="Times New Roman" w:cs="Times New Roman"/>
                <w:sz w:val="24"/>
                <w:szCs w:val="24"/>
              </w:rPr>
            </w:pPr>
            <w:r w:rsidRPr="00FA5784">
              <w:rPr>
                <w:rFonts w:ascii="Times New Roman" w:hAnsi="Times New Roman" w:cs="Times New Roman"/>
                <w:sz w:val="24"/>
                <w:szCs w:val="24"/>
              </w:rPr>
              <w:t>2</w:t>
            </w:r>
          </w:p>
        </w:tc>
        <w:tc>
          <w:tcPr>
            <w:tcW w:w="380" w:type="dxa"/>
            <w:tcBorders>
              <w:top w:val="nil"/>
              <w:left w:val="nil"/>
              <w:bottom w:val="single" w:sz="8" w:space="0" w:color="auto"/>
              <w:right w:val="single" w:sz="8" w:space="0" w:color="auto"/>
            </w:tcBorders>
            <w:vAlign w:val="bottom"/>
          </w:tcPr>
          <w:p w:rsidR="004959C2" w:rsidRPr="00FA5784" w:rsidRDefault="004959C2" w:rsidP="00101F22">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0</w:t>
            </w:r>
          </w:p>
        </w:tc>
        <w:tc>
          <w:tcPr>
            <w:tcW w:w="360" w:type="dxa"/>
            <w:tcBorders>
              <w:top w:val="nil"/>
              <w:left w:val="nil"/>
              <w:bottom w:val="single" w:sz="8" w:space="0" w:color="auto"/>
              <w:right w:val="single" w:sz="8" w:space="0" w:color="auto"/>
            </w:tcBorders>
            <w:vAlign w:val="bottom"/>
          </w:tcPr>
          <w:p w:rsidR="004959C2" w:rsidRPr="00FA5784" w:rsidRDefault="004959C2" w:rsidP="00101F22">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0</w:t>
            </w:r>
          </w:p>
        </w:tc>
        <w:tc>
          <w:tcPr>
            <w:tcW w:w="980" w:type="dxa"/>
            <w:tcBorders>
              <w:top w:val="nil"/>
              <w:left w:val="nil"/>
              <w:bottom w:val="single" w:sz="8" w:space="0" w:color="auto"/>
              <w:right w:val="single" w:sz="8" w:space="0" w:color="auto"/>
            </w:tcBorders>
            <w:vAlign w:val="bottom"/>
          </w:tcPr>
          <w:p w:rsidR="004959C2" w:rsidRPr="00FA5784" w:rsidRDefault="004959C2" w:rsidP="00101F22">
            <w:pPr>
              <w:widowControl w:val="0"/>
              <w:autoSpaceDE w:val="0"/>
              <w:autoSpaceDN w:val="0"/>
              <w:adjustRightInd w:val="0"/>
              <w:spacing w:after="0" w:line="262" w:lineRule="exact"/>
              <w:ind w:right="340"/>
              <w:jc w:val="right"/>
              <w:rPr>
                <w:rFonts w:ascii="Times New Roman" w:hAnsi="Times New Roman" w:cs="Times New Roman"/>
                <w:sz w:val="24"/>
                <w:szCs w:val="24"/>
              </w:rPr>
            </w:pPr>
            <w:r w:rsidRPr="00FA5784">
              <w:rPr>
                <w:rFonts w:ascii="Times New Roman" w:hAnsi="Times New Roman" w:cs="Times New Roman"/>
                <w:sz w:val="24"/>
                <w:szCs w:val="24"/>
              </w:rPr>
              <w:t>2</w:t>
            </w:r>
          </w:p>
        </w:tc>
        <w:tc>
          <w:tcPr>
            <w:tcW w:w="880" w:type="dxa"/>
            <w:tcBorders>
              <w:top w:val="nil"/>
              <w:left w:val="nil"/>
              <w:bottom w:val="single" w:sz="8" w:space="0" w:color="auto"/>
              <w:right w:val="single" w:sz="8" w:space="0" w:color="auto"/>
            </w:tcBorders>
            <w:vAlign w:val="bottom"/>
          </w:tcPr>
          <w:p w:rsidR="004959C2" w:rsidRPr="00FA5784" w:rsidRDefault="004959C2" w:rsidP="00101F22">
            <w:pPr>
              <w:widowControl w:val="0"/>
              <w:autoSpaceDE w:val="0"/>
              <w:autoSpaceDN w:val="0"/>
              <w:adjustRightInd w:val="0"/>
              <w:spacing w:after="0" w:line="262" w:lineRule="exact"/>
              <w:ind w:right="160"/>
              <w:jc w:val="right"/>
              <w:rPr>
                <w:rFonts w:ascii="Times New Roman" w:hAnsi="Times New Roman" w:cs="Times New Roman"/>
                <w:sz w:val="24"/>
                <w:szCs w:val="24"/>
              </w:rPr>
            </w:pPr>
            <w:r w:rsidRPr="00FA5784">
              <w:rPr>
                <w:rFonts w:ascii="Times New Roman" w:hAnsi="Times New Roman" w:cs="Times New Roman"/>
                <w:sz w:val="24"/>
                <w:szCs w:val="24"/>
              </w:rPr>
              <w:t>50</w:t>
            </w:r>
          </w:p>
        </w:tc>
      </w:tr>
    </w:tbl>
    <w:p w:rsidR="004959C2" w:rsidRPr="00FA5784" w:rsidRDefault="004959C2" w:rsidP="004959C2">
      <w:pPr>
        <w:spacing w:after="0"/>
        <w:rPr>
          <w:rFonts w:ascii="Times New Roman" w:hAnsi="Times New Roman" w:cs="Times New Roman"/>
          <w:b/>
          <w:sz w:val="24"/>
          <w:szCs w:val="24"/>
        </w:rPr>
      </w:pPr>
    </w:p>
    <w:p w:rsidR="004959C2" w:rsidRPr="00FA5784" w:rsidRDefault="004959C2" w:rsidP="004959C2">
      <w:pPr>
        <w:spacing w:after="0"/>
        <w:rPr>
          <w:rFonts w:ascii="Times New Roman" w:hAnsi="Times New Roman" w:cs="Times New Roman"/>
          <w:b/>
          <w:sz w:val="24"/>
          <w:szCs w:val="24"/>
        </w:rPr>
      </w:pPr>
      <w:r w:rsidRPr="00FA5784">
        <w:rPr>
          <w:rFonts w:ascii="Times New Roman" w:hAnsi="Times New Roman" w:cs="Times New Roman"/>
          <w:b/>
          <w:bCs/>
          <w:sz w:val="24"/>
          <w:szCs w:val="24"/>
        </w:rPr>
        <w:t xml:space="preserve">Course Objective: </w:t>
      </w:r>
      <w:r w:rsidRPr="00FA5784">
        <w:rPr>
          <w:rFonts w:ascii="Times New Roman" w:hAnsi="Times New Roman" w:cs="Times New Roman"/>
          <w:sz w:val="24"/>
          <w:szCs w:val="24"/>
        </w:rPr>
        <w:t xml:space="preserve">This course is designed to provide the students with </w:t>
      </w:r>
      <w:r w:rsidR="00C738D5" w:rsidRPr="00FA5784">
        <w:rPr>
          <w:rFonts w:ascii="Times New Roman" w:hAnsi="Times New Roman" w:cs="Times New Roman"/>
          <w:sz w:val="24"/>
          <w:szCs w:val="24"/>
        </w:rPr>
        <w:t>basic diseases</w:t>
      </w:r>
      <w:r w:rsidRPr="00FA5784">
        <w:rPr>
          <w:rFonts w:ascii="Times New Roman" w:hAnsi="Times New Roman" w:cs="Times New Roman"/>
          <w:sz w:val="24"/>
          <w:szCs w:val="24"/>
        </w:rPr>
        <w:t xml:space="preserve"> and their common medicines used for their treatment</w:t>
      </w:r>
      <w:r w:rsidR="00C738D5" w:rsidRPr="00FA5784">
        <w:rPr>
          <w:rFonts w:ascii="Times New Roman" w:hAnsi="Times New Roman" w:cs="Times New Roman"/>
          <w:b/>
          <w:bCs/>
          <w:sz w:val="24"/>
          <w:szCs w:val="24"/>
        </w:rPr>
        <w:t>.</w:t>
      </w:r>
    </w:p>
    <w:p w:rsidR="004959C2" w:rsidRPr="00FA5784" w:rsidRDefault="004959C2" w:rsidP="004959C2">
      <w:pPr>
        <w:pStyle w:val="ListParagraph"/>
        <w:shd w:val="clear" w:color="auto" w:fill="DDD9C3" w:themeFill="background2" w:themeFillShade="E6"/>
        <w:autoSpaceDE w:val="0"/>
        <w:autoSpaceDN w:val="0"/>
        <w:adjustRightInd w:val="0"/>
        <w:ind w:left="90"/>
        <w:rPr>
          <w:b/>
        </w:rPr>
      </w:pPr>
      <w:r w:rsidRPr="00FA5784">
        <w:rPr>
          <w:b/>
        </w:rPr>
        <w:t xml:space="preserve">Unit 1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18 hours</w:t>
      </w:r>
    </w:p>
    <w:p w:rsidR="004959C2" w:rsidRPr="00FA5784" w:rsidRDefault="004959C2" w:rsidP="004959C2">
      <w:pPr>
        <w:pStyle w:val="ListParagraph"/>
        <w:autoSpaceDE w:val="0"/>
        <w:autoSpaceDN w:val="0"/>
        <w:adjustRightInd w:val="0"/>
        <w:ind w:left="90"/>
      </w:pPr>
      <w:r w:rsidRPr="00FA5784">
        <w:rPr>
          <w:b/>
        </w:rPr>
        <w:t xml:space="preserve">                                              </w:t>
      </w:r>
    </w:p>
    <w:p w:rsidR="004959C2" w:rsidRPr="00FA5784" w:rsidRDefault="004959C2" w:rsidP="004959C2">
      <w:pPr>
        <w:autoSpaceDE w:val="0"/>
        <w:autoSpaceDN w:val="0"/>
        <w:adjustRightInd w:val="0"/>
        <w:jc w:val="both"/>
        <w:rPr>
          <w:rFonts w:ascii="Times New Roman" w:hAnsi="Times New Roman" w:cs="Times New Roman"/>
          <w:sz w:val="24"/>
          <w:szCs w:val="24"/>
        </w:rPr>
      </w:pPr>
      <w:proofErr w:type="gramStart"/>
      <w:r w:rsidRPr="00FA5784">
        <w:rPr>
          <w:rFonts w:ascii="Times New Roman" w:hAnsi="Times New Roman" w:cs="Times New Roman"/>
          <w:sz w:val="24"/>
          <w:szCs w:val="24"/>
        </w:rPr>
        <w:t xml:space="preserve">General awareness of Life style diseases like hypertension, diabetes, etc. </w:t>
      </w:r>
      <w:r w:rsidR="0067510F" w:rsidRPr="00FA5784">
        <w:rPr>
          <w:rFonts w:ascii="Times New Roman" w:hAnsi="Times New Roman" w:cs="Times New Roman"/>
          <w:sz w:val="24"/>
          <w:szCs w:val="24"/>
        </w:rPr>
        <w:t>management</w:t>
      </w:r>
      <w:r w:rsidRPr="00FA5784">
        <w:rPr>
          <w:rFonts w:ascii="Times New Roman" w:hAnsi="Times New Roman" w:cs="Times New Roman"/>
          <w:sz w:val="24"/>
          <w:szCs w:val="24"/>
        </w:rPr>
        <w:t>, use of medicines, and their side effects.</w:t>
      </w:r>
      <w:proofErr w:type="gramEnd"/>
      <w:r w:rsidRPr="00FA5784">
        <w:rPr>
          <w:rFonts w:ascii="Times New Roman" w:hAnsi="Times New Roman" w:cs="Times New Roman"/>
          <w:sz w:val="24"/>
          <w:szCs w:val="24"/>
        </w:rPr>
        <w:t xml:space="preserve"> </w:t>
      </w:r>
      <w:proofErr w:type="gramStart"/>
      <w:r w:rsidRPr="00FA5784">
        <w:rPr>
          <w:rFonts w:ascii="Times New Roman" w:hAnsi="Times New Roman" w:cs="Times New Roman"/>
          <w:sz w:val="24"/>
          <w:szCs w:val="24"/>
        </w:rPr>
        <w:t>General awareness of cancer and medicines for their treatment and management along with their side effects.</w:t>
      </w:r>
      <w:proofErr w:type="gramEnd"/>
    </w:p>
    <w:p w:rsidR="004959C2" w:rsidRPr="00FA5784" w:rsidRDefault="004959C2" w:rsidP="004959C2">
      <w:pPr>
        <w:spacing w:after="0"/>
        <w:rPr>
          <w:rFonts w:ascii="Times New Roman" w:hAnsi="Times New Roman" w:cs="Times New Roman"/>
          <w:b/>
          <w:sz w:val="24"/>
          <w:szCs w:val="24"/>
        </w:rPr>
      </w:pPr>
    </w:p>
    <w:p w:rsidR="004959C2" w:rsidRPr="00FA5784" w:rsidRDefault="004959C2" w:rsidP="004959C2">
      <w:pPr>
        <w:pStyle w:val="ListParagraph"/>
        <w:shd w:val="clear" w:color="auto" w:fill="DDD9C3" w:themeFill="background2" w:themeFillShade="E6"/>
        <w:autoSpaceDE w:val="0"/>
        <w:autoSpaceDN w:val="0"/>
        <w:adjustRightInd w:val="0"/>
        <w:ind w:left="90"/>
        <w:rPr>
          <w:b/>
        </w:rPr>
      </w:pPr>
      <w:r w:rsidRPr="00FA5784">
        <w:rPr>
          <w:b/>
        </w:rPr>
        <w:t xml:space="preserve">Unit 2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18 hours</w:t>
      </w:r>
    </w:p>
    <w:p w:rsidR="004959C2" w:rsidRPr="00FA5784" w:rsidRDefault="004959C2" w:rsidP="004959C2">
      <w:pPr>
        <w:pStyle w:val="ListParagraph"/>
        <w:autoSpaceDE w:val="0"/>
        <w:autoSpaceDN w:val="0"/>
        <w:adjustRightInd w:val="0"/>
        <w:ind w:left="90"/>
      </w:pPr>
      <w:r w:rsidRPr="00FA5784">
        <w:rPr>
          <w:b/>
        </w:rPr>
        <w:t xml:space="preserve">                                              </w:t>
      </w:r>
    </w:p>
    <w:p w:rsidR="004959C2" w:rsidRPr="00FA5784" w:rsidRDefault="004959C2" w:rsidP="004959C2">
      <w:pPr>
        <w:autoSpaceDE w:val="0"/>
        <w:autoSpaceDN w:val="0"/>
        <w:adjustRightInd w:val="0"/>
        <w:jc w:val="both"/>
        <w:rPr>
          <w:rFonts w:ascii="Times New Roman" w:hAnsi="Times New Roman" w:cs="Times New Roman"/>
          <w:sz w:val="24"/>
          <w:szCs w:val="24"/>
        </w:rPr>
      </w:pPr>
      <w:proofErr w:type="gramStart"/>
      <w:r w:rsidRPr="00FA5784">
        <w:rPr>
          <w:rFonts w:ascii="Times New Roman" w:hAnsi="Times New Roman" w:cs="Times New Roman"/>
          <w:sz w:val="24"/>
          <w:szCs w:val="24"/>
        </w:rPr>
        <w:t>General awareness of Viral, bacterial, or other infectious diseases, precautions, medicines, their uses and side effects.</w:t>
      </w:r>
      <w:proofErr w:type="gramEnd"/>
      <w:r w:rsidRPr="00FA5784">
        <w:rPr>
          <w:rFonts w:ascii="Times New Roman" w:hAnsi="Times New Roman" w:cs="Times New Roman"/>
          <w:sz w:val="24"/>
          <w:szCs w:val="24"/>
        </w:rPr>
        <w:t xml:space="preserve"> </w:t>
      </w:r>
      <w:proofErr w:type="gramStart"/>
      <w:r w:rsidRPr="00FA5784">
        <w:rPr>
          <w:rFonts w:ascii="Times New Roman" w:hAnsi="Times New Roman" w:cs="Times New Roman"/>
          <w:sz w:val="24"/>
          <w:szCs w:val="24"/>
        </w:rPr>
        <w:t>General awareness of cancer and medicines for their treatment and management along with their side effects.</w:t>
      </w:r>
      <w:proofErr w:type="gramEnd"/>
    </w:p>
    <w:p w:rsidR="004959C2" w:rsidRPr="00FA5784" w:rsidRDefault="004959C2" w:rsidP="004959C2">
      <w:pPr>
        <w:autoSpaceDE w:val="0"/>
        <w:autoSpaceDN w:val="0"/>
        <w:adjustRightInd w:val="0"/>
        <w:ind w:left="450"/>
        <w:jc w:val="both"/>
        <w:rPr>
          <w:rFonts w:ascii="Times New Roman" w:hAnsi="Times New Roman" w:cs="Times New Roman"/>
          <w:sz w:val="24"/>
          <w:szCs w:val="24"/>
        </w:rPr>
      </w:pPr>
      <w:r w:rsidRPr="00FA5784">
        <w:rPr>
          <w:rFonts w:ascii="Times New Roman" w:hAnsi="Times New Roman" w:cs="Times New Roman"/>
          <w:b/>
          <w:i/>
          <w:sz w:val="24"/>
          <w:szCs w:val="24"/>
        </w:rPr>
        <w:t>Suggested Readings:</w:t>
      </w:r>
    </w:p>
    <w:p w:rsidR="004959C2" w:rsidRPr="00FA5784" w:rsidRDefault="004959C2" w:rsidP="00685781">
      <w:pPr>
        <w:pStyle w:val="ListParagraph"/>
        <w:numPr>
          <w:ilvl w:val="0"/>
          <w:numId w:val="10"/>
        </w:numPr>
        <w:shd w:val="clear" w:color="auto" w:fill="FFFFFF"/>
        <w:autoSpaceDE w:val="0"/>
        <w:autoSpaceDN w:val="0"/>
        <w:adjustRightInd w:val="0"/>
        <w:jc w:val="both"/>
      </w:pPr>
      <w:proofErr w:type="spellStart"/>
      <w:r w:rsidRPr="00FA5784">
        <w:rPr>
          <w:color w:val="222222"/>
          <w:shd w:val="clear" w:color="auto" w:fill="FFFFFF"/>
        </w:rPr>
        <w:t>Brunton</w:t>
      </w:r>
      <w:proofErr w:type="spellEnd"/>
      <w:r w:rsidRPr="00FA5784">
        <w:rPr>
          <w:color w:val="222222"/>
          <w:shd w:val="clear" w:color="auto" w:fill="FFFFFF"/>
        </w:rPr>
        <w:t xml:space="preserve">, Laurence L., John S. </w:t>
      </w:r>
      <w:proofErr w:type="spellStart"/>
      <w:r w:rsidRPr="00FA5784">
        <w:rPr>
          <w:color w:val="222222"/>
          <w:shd w:val="clear" w:color="auto" w:fill="FFFFFF"/>
        </w:rPr>
        <w:t>Lazo</w:t>
      </w:r>
      <w:proofErr w:type="spellEnd"/>
      <w:r w:rsidRPr="00FA5784">
        <w:rPr>
          <w:color w:val="222222"/>
          <w:shd w:val="clear" w:color="auto" w:fill="FFFFFF"/>
        </w:rPr>
        <w:t>, and Keith L. Parker. "Goodman and Gilman’s the pharmacological basis of therapeutics."</w:t>
      </w:r>
      <w:r w:rsidRPr="00FA5784">
        <w:rPr>
          <w:rStyle w:val="apple-converted-space"/>
          <w:color w:val="222222"/>
          <w:shd w:val="clear" w:color="auto" w:fill="FFFFFF"/>
        </w:rPr>
        <w:t> </w:t>
      </w:r>
      <w:r w:rsidRPr="00FA5784">
        <w:rPr>
          <w:i/>
          <w:iCs/>
          <w:color w:val="222222"/>
          <w:shd w:val="clear" w:color="auto" w:fill="FFFFFF"/>
        </w:rPr>
        <w:t>McGraw-Hill, New York, Latest Edition</w:t>
      </w:r>
      <w:r w:rsidRPr="00FA5784">
        <w:rPr>
          <w:color w:val="222222"/>
          <w:shd w:val="clear" w:color="auto" w:fill="FFFFFF"/>
        </w:rPr>
        <w:t>.</w:t>
      </w:r>
    </w:p>
    <w:p w:rsidR="004959C2" w:rsidRPr="00FA5784" w:rsidRDefault="004959C2" w:rsidP="00685781">
      <w:pPr>
        <w:pStyle w:val="ListParagraph"/>
        <w:numPr>
          <w:ilvl w:val="0"/>
          <w:numId w:val="10"/>
        </w:numPr>
        <w:shd w:val="clear" w:color="auto" w:fill="FFFFFF"/>
        <w:autoSpaceDE w:val="0"/>
        <w:autoSpaceDN w:val="0"/>
        <w:adjustRightInd w:val="0"/>
        <w:jc w:val="both"/>
      </w:pPr>
      <w:proofErr w:type="spellStart"/>
      <w:r w:rsidRPr="00FA5784">
        <w:rPr>
          <w:color w:val="222222"/>
          <w:shd w:val="clear" w:color="auto" w:fill="FFFFFF"/>
        </w:rPr>
        <w:t>Tripathi</w:t>
      </w:r>
      <w:proofErr w:type="spellEnd"/>
      <w:r w:rsidRPr="00FA5784">
        <w:rPr>
          <w:color w:val="222222"/>
          <w:shd w:val="clear" w:color="auto" w:fill="FFFFFF"/>
        </w:rPr>
        <w:t>, K. D.</w:t>
      </w:r>
      <w:r w:rsidRPr="00FA5784">
        <w:rPr>
          <w:rStyle w:val="apple-converted-space"/>
          <w:color w:val="222222"/>
          <w:shd w:val="clear" w:color="auto" w:fill="FFFFFF"/>
        </w:rPr>
        <w:t> </w:t>
      </w:r>
      <w:r w:rsidRPr="00FA5784">
        <w:rPr>
          <w:i/>
          <w:iCs/>
          <w:color w:val="222222"/>
          <w:shd w:val="clear" w:color="auto" w:fill="FFFFFF"/>
        </w:rPr>
        <w:t>Essentials of medical pharmacology</w:t>
      </w:r>
      <w:r w:rsidRPr="00FA5784">
        <w:rPr>
          <w:color w:val="222222"/>
          <w:shd w:val="clear" w:color="auto" w:fill="FFFFFF"/>
        </w:rPr>
        <w:t>. JP Medical Ltd, 2013.</w:t>
      </w:r>
    </w:p>
    <w:p w:rsidR="004959C2" w:rsidRPr="00FA5784" w:rsidRDefault="0067510F" w:rsidP="004959C2">
      <w:pPr>
        <w:spacing w:after="0"/>
        <w:rPr>
          <w:rFonts w:ascii="Times New Roman" w:hAnsi="Times New Roman" w:cs="Times New Roman"/>
          <w:b/>
          <w:sz w:val="24"/>
          <w:szCs w:val="24"/>
        </w:rPr>
      </w:pPr>
      <w:r w:rsidRPr="00FA5784">
        <w:rPr>
          <w:rFonts w:ascii="Times New Roman" w:hAnsi="Times New Roman" w:cs="Times New Roman"/>
          <w:color w:val="222222"/>
          <w:sz w:val="24"/>
          <w:szCs w:val="24"/>
          <w:shd w:val="clear" w:color="auto" w:fill="FFFFFF"/>
        </w:rPr>
        <w:t xml:space="preserve">             </w:t>
      </w:r>
      <w:proofErr w:type="spellStart"/>
      <w:proofErr w:type="gramStart"/>
      <w:r w:rsidR="004959C2" w:rsidRPr="00FA5784">
        <w:rPr>
          <w:rFonts w:ascii="Times New Roman" w:hAnsi="Times New Roman" w:cs="Times New Roman"/>
          <w:color w:val="222222"/>
          <w:sz w:val="24"/>
          <w:szCs w:val="24"/>
          <w:shd w:val="clear" w:color="auto" w:fill="FFFFFF"/>
        </w:rPr>
        <w:t>Katzung</w:t>
      </w:r>
      <w:proofErr w:type="spellEnd"/>
      <w:r w:rsidR="004959C2" w:rsidRPr="00FA5784">
        <w:rPr>
          <w:rFonts w:ascii="Times New Roman" w:hAnsi="Times New Roman" w:cs="Times New Roman"/>
          <w:color w:val="222222"/>
          <w:sz w:val="24"/>
          <w:szCs w:val="24"/>
          <w:shd w:val="clear" w:color="auto" w:fill="FFFFFF"/>
        </w:rPr>
        <w:t>, Bertram G., ed. "Basic &amp; clinical pharmacology."</w:t>
      </w:r>
      <w:proofErr w:type="gramEnd"/>
      <w:r w:rsidR="004959C2" w:rsidRPr="00FA5784">
        <w:rPr>
          <w:rFonts w:ascii="Times New Roman" w:hAnsi="Times New Roman" w:cs="Times New Roman"/>
          <w:color w:val="222222"/>
          <w:sz w:val="24"/>
          <w:szCs w:val="24"/>
          <w:shd w:val="clear" w:color="auto" w:fill="FFFFFF"/>
        </w:rPr>
        <w:t xml:space="preserve"> </w:t>
      </w:r>
      <w:proofErr w:type="gramStart"/>
      <w:r w:rsidR="004959C2" w:rsidRPr="00FA5784">
        <w:rPr>
          <w:rFonts w:ascii="Times New Roman" w:hAnsi="Times New Roman" w:cs="Times New Roman"/>
          <w:i/>
          <w:iCs/>
          <w:color w:val="222222"/>
          <w:sz w:val="24"/>
          <w:szCs w:val="24"/>
          <w:shd w:val="clear" w:color="auto" w:fill="FFFFFF"/>
        </w:rPr>
        <w:t>Latest Edition</w:t>
      </w:r>
      <w:r w:rsidR="004959C2" w:rsidRPr="00FA5784">
        <w:rPr>
          <w:rFonts w:ascii="Times New Roman" w:hAnsi="Times New Roman" w:cs="Times New Roman"/>
          <w:color w:val="222222"/>
          <w:sz w:val="24"/>
          <w:szCs w:val="24"/>
          <w:shd w:val="clear" w:color="auto" w:fill="FFFFFF"/>
        </w:rPr>
        <w:t>.</w:t>
      </w:r>
      <w:proofErr w:type="gramEnd"/>
    </w:p>
    <w:p w:rsidR="004959C2" w:rsidRPr="00FA5784" w:rsidRDefault="004959C2" w:rsidP="00BB401C">
      <w:pPr>
        <w:spacing w:after="0"/>
        <w:rPr>
          <w:rFonts w:ascii="Times New Roman" w:hAnsi="Times New Roman" w:cs="Times New Roman"/>
          <w:b/>
          <w:sz w:val="24"/>
          <w:szCs w:val="24"/>
        </w:rPr>
      </w:pPr>
    </w:p>
    <w:p w:rsidR="004959C2" w:rsidRPr="00FA5784" w:rsidRDefault="004959C2" w:rsidP="00BB401C">
      <w:pPr>
        <w:spacing w:after="0"/>
        <w:rPr>
          <w:rFonts w:ascii="Times New Roman" w:hAnsi="Times New Roman" w:cs="Times New Roman"/>
          <w:b/>
          <w:sz w:val="24"/>
          <w:szCs w:val="24"/>
        </w:rPr>
      </w:pPr>
    </w:p>
    <w:p w:rsidR="004959C2" w:rsidRPr="00FA5784" w:rsidRDefault="004959C2" w:rsidP="00BB401C">
      <w:pPr>
        <w:spacing w:after="0"/>
        <w:rPr>
          <w:rFonts w:ascii="Times New Roman" w:hAnsi="Times New Roman" w:cs="Times New Roman"/>
          <w:b/>
          <w:sz w:val="24"/>
          <w:szCs w:val="24"/>
        </w:rPr>
      </w:pPr>
    </w:p>
    <w:p w:rsidR="004959C2" w:rsidRPr="00FA5784" w:rsidRDefault="004959C2" w:rsidP="00BB401C">
      <w:pPr>
        <w:spacing w:after="0"/>
        <w:rPr>
          <w:rFonts w:ascii="Times New Roman" w:hAnsi="Times New Roman" w:cs="Times New Roman"/>
          <w:b/>
          <w:sz w:val="24"/>
          <w:szCs w:val="24"/>
        </w:rPr>
      </w:pPr>
    </w:p>
    <w:p w:rsidR="004959C2" w:rsidRPr="00FA5784" w:rsidRDefault="004959C2" w:rsidP="00BB401C">
      <w:pPr>
        <w:spacing w:after="0"/>
        <w:rPr>
          <w:rFonts w:ascii="Times New Roman" w:hAnsi="Times New Roman" w:cs="Times New Roman"/>
          <w:b/>
          <w:sz w:val="24"/>
          <w:szCs w:val="24"/>
        </w:rPr>
      </w:pPr>
    </w:p>
    <w:p w:rsidR="004959C2" w:rsidRPr="00FA5784" w:rsidRDefault="004959C2" w:rsidP="00BB401C">
      <w:pPr>
        <w:spacing w:after="0"/>
        <w:rPr>
          <w:rFonts w:ascii="Times New Roman" w:hAnsi="Times New Roman" w:cs="Times New Roman"/>
          <w:b/>
          <w:sz w:val="24"/>
          <w:szCs w:val="24"/>
        </w:rPr>
      </w:pPr>
    </w:p>
    <w:p w:rsidR="004959C2" w:rsidRPr="00FA5784" w:rsidRDefault="004959C2" w:rsidP="00BB401C">
      <w:pPr>
        <w:spacing w:after="0"/>
        <w:rPr>
          <w:rFonts w:ascii="Times New Roman" w:hAnsi="Times New Roman" w:cs="Times New Roman"/>
          <w:b/>
          <w:sz w:val="24"/>
          <w:szCs w:val="24"/>
        </w:rPr>
      </w:pPr>
    </w:p>
    <w:p w:rsidR="004959C2" w:rsidRPr="00FA5784" w:rsidRDefault="004959C2" w:rsidP="00BB401C">
      <w:pPr>
        <w:spacing w:after="0"/>
        <w:rPr>
          <w:rFonts w:ascii="Times New Roman" w:hAnsi="Times New Roman" w:cs="Times New Roman"/>
          <w:b/>
          <w:sz w:val="24"/>
          <w:szCs w:val="24"/>
        </w:rPr>
      </w:pPr>
    </w:p>
    <w:p w:rsidR="004959C2" w:rsidRPr="00FA5784" w:rsidRDefault="004959C2" w:rsidP="00BB401C">
      <w:pPr>
        <w:spacing w:after="0"/>
        <w:rPr>
          <w:rFonts w:ascii="Times New Roman" w:hAnsi="Times New Roman" w:cs="Times New Roman"/>
          <w:b/>
          <w:sz w:val="24"/>
          <w:szCs w:val="24"/>
        </w:rPr>
      </w:pPr>
    </w:p>
    <w:p w:rsidR="004959C2" w:rsidRPr="00FA5784" w:rsidRDefault="004959C2" w:rsidP="00BB401C">
      <w:pPr>
        <w:spacing w:after="0"/>
        <w:rPr>
          <w:rFonts w:ascii="Times New Roman" w:hAnsi="Times New Roman" w:cs="Times New Roman"/>
          <w:b/>
          <w:sz w:val="24"/>
          <w:szCs w:val="24"/>
        </w:rPr>
      </w:pPr>
    </w:p>
    <w:p w:rsidR="004959C2" w:rsidRPr="00FA5784" w:rsidRDefault="004959C2" w:rsidP="00BB401C">
      <w:pPr>
        <w:spacing w:after="0"/>
        <w:rPr>
          <w:rFonts w:ascii="Times New Roman" w:hAnsi="Times New Roman" w:cs="Times New Roman"/>
          <w:b/>
          <w:sz w:val="24"/>
          <w:szCs w:val="24"/>
        </w:rPr>
      </w:pPr>
    </w:p>
    <w:p w:rsidR="004959C2" w:rsidRPr="00FA5784" w:rsidRDefault="004959C2" w:rsidP="00BB401C">
      <w:pPr>
        <w:spacing w:after="0"/>
        <w:rPr>
          <w:rFonts w:ascii="Times New Roman" w:hAnsi="Times New Roman" w:cs="Times New Roman"/>
          <w:b/>
          <w:sz w:val="24"/>
          <w:szCs w:val="24"/>
        </w:rPr>
      </w:pPr>
    </w:p>
    <w:p w:rsidR="00CA4C92" w:rsidRPr="00FA5784" w:rsidRDefault="00CA4C92" w:rsidP="00BB401C">
      <w:pPr>
        <w:spacing w:after="0"/>
        <w:rPr>
          <w:rFonts w:ascii="Times New Roman" w:hAnsi="Times New Roman" w:cs="Times New Roman"/>
          <w:b/>
          <w:sz w:val="24"/>
          <w:szCs w:val="24"/>
        </w:rPr>
      </w:pPr>
    </w:p>
    <w:p w:rsidR="00CA4C92" w:rsidRPr="00FA5784" w:rsidRDefault="00CA4C92" w:rsidP="00BB401C">
      <w:pPr>
        <w:spacing w:after="0"/>
        <w:rPr>
          <w:rFonts w:ascii="Times New Roman" w:hAnsi="Times New Roman" w:cs="Times New Roman"/>
          <w:b/>
          <w:sz w:val="24"/>
          <w:szCs w:val="24"/>
        </w:rPr>
      </w:pPr>
    </w:p>
    <w:p w:rsidR="00CA4C92" w:rsidRPr="00FA5784" w:rsidRDefault="00CA4C92" w:rsidP="00BB401C">
      <w:pPr>
        <w:spacing w:after="0"/>
        <w:rPr>
          <w:rFonts w:ascii="Times New Roman" w:hAnsi="Times New Roman" w:cs="Times New Roman"/>
          <w:b/>
          <w:sz w:val="24"/>
          <w:szCs w:val="24"/>
        </w:rPr>
      </w:pPr>
    </w:p>
    <w:p w:rsidR="00CA4C92" w:rsidRPr="00FA5784" w:rsidRDefault="00CA4C92" w:rsidP="00BB401C">
      <w:pPr>
        <w:spacing w:after="0"/>
        <w:rPr>
          <w:rFonts w:ascii="Times New Roman" w:hAnsi="Times New Roman" w:cs="Times New Roman"/>
          <w:b/>
          <w:sz w:val="24"/>
          <w:szCs w:val="24"/>
        </w:rPr>
      </w:pPr>
    </w:p>
    <w:p w:rsidR="00CA4C92" w:rsidRPr="00FA5784" w:rsidRDefault="00CA4C92" w:rsidP="00BB401C">
      <w:pPr>
        <w:spacing w:after="0"/>
        <w:rPr>
          <w:rFonts w:ascii="Times New Roman" w:hAnsi="Times New Roman" w:cs="Times New Roman"/>
          <w:b/>
          <w:sz w:val="24"/>
          <w:szCs w:val="24"/>
        </w:rPr>
      </w:pPr>
    </w:p>
    <w:p w:rsidR="0067510F" w:rsidRPr="00FA5784" w:rsidRDefault="0067510F" w:rsidP="00BB401C">
      <w:pPr>
        <w:spacing w:after="0"/>
        <w:rPr>
          <w:rFonts w:ascii="Times New Roman" w:hAnsi="Times New Roman" w:cs="Times New Roman"/>
          <w:b/>
          <w:sz w:val="24"/>
          <w:szCs w:val="24"/>
        </w:rPr>
      </w:pPr>
    </w:p>
    <w:p w:rsidR="0067510F" w:rsidRPr="00FA5784" w:rsidRDefault="0067510F" w:rsidP="00BB401C">
      <w:pPr>
        <w:spacing w:after="0"/>
        <w:rPr>
          <w:rFonts w:ascii="Times New Roman" w:hAnsi="Times New Roman" w:cs="Times New Roman"/>
          <w:b/>
          <w:sz w:val="24"/>
          <w:szCs w:val="24"/>
        </w:rPr>
      </w:pPr>
    </w:p>
    <w:tbl>
      <w:tblPr>
        <w:tblW w:w="9480" w:type="dxa"/>
        <w:tblInd w:w="40" w:type="dxa"/>
        <w:tblLayout w:type="fixed"/>
        <w:tblCellMar>
          <w:left w:w="0" w:type="dxa"/>
          <w:right w:w="0" w:type="dxa"/>
        </w:tblCellMar>
        <w:tblLook w:val="0000"/>
      </w:tblPr>
      <w:tblGrid>
        <w:gridCol w:w="6500"/>
        <w:gridCol w:w="60"/>
        <w:gridCol w:w="320"/>
        <w:gridCol w:w="380"/>
        <w:gridCol w:w="360"/>
        <w:gridCol w:w="980"/>
        <w:gridCol w:w="880"/>
      </w:tblGrid>
      <w:tr w:rsidR="0067510F" w:rsidRPr="00FA5784" w:rsidTr="000D5701">
        <w:trPr>
          <w:trHeight w:val="261"/>
        </w:trPr>
        <w:tc>
          <w:tcPr>
            <w:tcW w:w="6500" w:type="dxa"/>
            <w:tcBorders>
              <w:top w:val="nil"/>
              <w:left w:val="nil"/>
              <w:bottom w:val="nil"/>
              <w:right w:val="single" w:sz="8" w:space="0" w:color="auto"/>
            </w:tcBorders>
            <w:vAlign w:val="bottom"/>
          </w:tcPr>
          <w:p w:rsidR="0067510F" w:rsidRPr="00FA5784" w:rsidRDefault="0067510F" w:rsidP="0067510F">
            <w:pPr>
              <w:widowControl w:val="0"/>
              <w:autoSpaceDE w:val="0"/>
              <w:autoSpaceDN w:val="0"/>
              <w:adjustRightInd w:val="0"/>
              <w:spacing w:after="0" w:line="218" w:lineRule="exact"/>
              <w:rPr>
                <w:rFonts w:ascii="Times New Roman" w:hAnsi="Times New Roman" w:cs="Times New Roman"/>
                <w:sz w:val="24"/>
                <w:szCs w:val="24"/>
              </w:rPr>
            </w:pPr>
            <w:r w:rsidRPr="00FA5784">
              <w:rPr>
                <w:rFonts w:ascii="Times New Roman" w:hAnsi="Times New Roman" w:cs="Times New Roman"/>
                <w:b/>
                <w:bCs/>
                <w:sz w:val="24"/>
                <w:szCs w:val="24"/>
              </w:rPr>
              <w:lastRenderedPageBreak/>
              <w:t>Course Tile: Chemicals of Everyday Life</w:t>
            </w:r>
          </w:p>
        </w:tc>
        <w:tc>
          <w:tcPr>
            <w:tcW w:w="60" w:type="dxa"/>
            <w:tcBorders>
              <w:top w:val="single" w:sz="8" w:space="0" w:color="auto"/>
              <w:left w:val="nil"/>
              <w:bottom w:val="single" w:sz="8" w:space="0" w:color="auto"/>
              <w:right w:val="nil"/>
            </w:tcBorders>
            <w:vAlign w:val="bottom"/>
          </w:tcPr>
          <w:p w:rsidR="0067510F" w:rsidRPr="00FA5784" w:rsidRDefault="0067510F" w:rsidP="000D5701">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single" w:sz="8" w:space="0" w:color="auto"/>
              <w:left w:val="nil"/>
              <w:bottom w:val="single" w:sz="8" w:space="0" w:color="auto"/>
              <w:right w:val="single" w:sz="8" w:space="0" w:color="auto"/>
            </w:tcBorders>
            <w:vAlign w:val="bottom"/>
          </w:tcPr>
          <w:p w:rsidR="0067510F" w:rsidRPr="00FA5784" w:rsidRDefault="0067510F" w:rsidP="000D5701">
            <w:pPr>
              <w:widowControl w:val="0"/>
              <w:autoSpaceDE w:val="0"/>
              <w:autoSpaceDN w:val="0"/>
              <w:adjustRightInd w:val="0"/>
              <w:spacing w:after="0" w:line="260" w:lineRule="exact"/>
              <w:ind w:left="20"/>
              <w:rPr>
                <w:rFonts w:ascii="Times New Roman" w:hAnsi="Times New Roman" w:cs="Times New Roman"/>
                <w:sz w:val="24"/>
                <w:szCs w:val="24"/>
              </w:rPr>
            </w:pPr>
            <w:r w:rsidRPr="00FA5784">
              <w:rPr>
                <w:rFonts w:ascii="Times New Roman" w:hAnsi="Times New Roman" w:cs="Times New Roman"/>
                <w:b/>
                <w:bCs/>
                <w:sz w:val="24"/>
                <w:szCs w:val="24"/>
              </w:rPr>
              <w:t>L</w:t>
            </w:r>
          </w:p>
        </w:tc>
        <w:tc>
          <w:tcPr>
            <w:tcW w:w="380" w:type="dxa"/>
            <w:tcBorders>
              <w:top w:val="single" w:sz="8" w:space="0" w:color="auto"/>
              <w:left w:val="nil"/>
              <w:bottom w:val="single" w:sz="8" w:space="0" w:color="auto"/>
              <w:right w:val="single" w:sz="8" w:space="0" w:color="auto"/>
            </w:tcBorders>
            <w:vAlign w:val="bottom"/>
          </w:tcPr>
          <w:p w:rsidR="0067510F" w:rsidRPr="00FA5784" w:rsidRDefault="0067510F" w:rsidP="000D5701">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T</w:t>
            </w:r>
          </w:p>
        </w:tc>
        <w:tc>
          <w:tcPr>
            <w:tcW w:w="360" w:type="dxa"/>
            <w:tcBorders>
              <w:top w:val="single" w:sz="8" w:space="0" w:color="auto"/>
              <w:left w:val="nil"/>
              <w:bottom w:val="single" w:sz="8" w:space="0" w:color="auto"/>
              <w:right w:val="single" w:sz="8" w:space="0" w:color="auto"/>
            </w:tcBorders>
            <w:vAlign w:val="bottom"/>
          </w:tcPr>
          <w:p w:rsidR="0067510F" w:rsidRPr="00FA5784" w:rsidRDefault="0067510F" w:rsidP="000D5701">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P</w:t>
            </w:r>
          </w:p>
        </w:tc>
        <w:tc>
          <w:tcPr>
            <w:tcW w:w="980" w:type="dxa"/>
            <w:tcBorders>
              <w:top w:val="single" w:sz="8" w:space="0" w:color="auto"/>
              <w:left w:val="nil"/>
              <w:bottom w:val="single" w:sz="8" w:space="0" w:color="auto"/>
              <w:right w:val="single" w:sz="8" w:space="0" w:color="auto"/>
            </w:tcBorders>
            <w:vAlign w:val="bottom"/>
          </w:tcPr>
          <w:p w:rsidR="0067510F" w:rsidRPr="00FA5784" w:rsidRDefault="0067510F" w:rsidP="000D5701">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Credits</w:t>
            </w:r>
          </w:p>
        </w:tc>
        <w:tc>
          <w:tcPr>
            <w:tcW w:w="880" w:type="dxa"/>
            <w:tcBorders>
              <w:top w:val="single" w:sz="8" w:space="0" w:color="auto"/>
              <w:left w:val="nil"/>
              <w:bottom w:val="single" w:sz="8" w:space="0" w:color="auto"/>
              <w:right w:val="single" w:sz="8" w:space="0" w:color="auto"/>
            </w:tcBorders>
            <w:vAlign w:val="bottom"/>
          </w:tcPr>
          <w:p w:rsidR="0067510F" w:rsidRPr="00FA5784" w:rsidRDefault="0067510F" w:rsidP="000D5701">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Marks</w:t>
            </w:r>
          </w:p>
        </w:tc>
      </w:tr>
      <w:tr w:rsidR="0067510F" w:rsidRPr="00FA5784" w:rsidTr="000D5701">
        <w:trPr>
          <w:trHeight w:val="268"/>
        </w:trPr>
        <w:tc>
          <w:tcPr>
            <w:tcW w:w="6500" w:type="dxa"/>
            <w:tcBorders>
              <w:top w:val="nil"/>
              <w:left w:val="nil"/>
              <w:bottom w:val="nil"/>
              <w:right w:val="single" w:sz="8" w:space="0" w:color="auto"/>
            </w:tcBorders>
            <w:vAlign w:val="bottom"/>
          </w:tcPr>
          <w:p w:rsidR="0067510F" w:rsidRPr="00FA5784" w:rsidRDefault="0067510F" w:rsidP="000D5701">
            <w:pPr>
              <w:widowControl w:val="0"/>
              <w:autoSpaceDE w:val="0"/>
              <w:autoSpaceDN w:val="0"/>
              <w:adjustRightInd w:val="0"/>
              <w:spacing w:after="0" w:line="215" w:lineRule="exact"/>
              <w:rPr>
                <w:rFonts w:ascii="Times New Roman" w:hAnsi="Times New Roman" w:cs="Times New Roman"/>
                <w:sz w:val="24"/>
                <w:szCs w:val="24"/>
              </w:rPr>
            </w:pPr>
            <w:r w:rsidRPr="00FA5784">
              <w:rPr>
                <w:rFonts w:ascii="Times New Roman" w:hAnsi="Times New Roman" w:cs="Times New Roman"/>
                <w:b/>
                <w:bCs/>
                <w:sz w:val="24"/>
                <w:szCs w:val="24"/>
              </w:rPr>
              <w:t>Paper Code: PMC.552</w:t>
            </w:r>
          </w:p>
        </w:tc>
        <w:tc>
          <w:tcPr>
            <w:tcW w:w="60" w:type="dxa"/>
            <w:tcBorders>
              <w:top w:val="nil"/>
              <w:left w:val="nil"/>
              <w:bottom w:val="single" w:sz="8" w:space="0" w:color="auto"/>
              <w:right w:val="nil"/>
            </w:tcBorders>
            <w:vAlign w:val="bottom"/>
          </w:tcPr>
          <w:p w:rsidR="0067510F" w:rsidRPr="00FA5784" w:rsidRDefault="0067510F" w:rsidP="000D5701">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nil"/>
              <w:left w:val="nil"/>
              <w:bottom w:val="single" w:sz="8" w:space="0" w:color="auto"/>
              <w:right w:val="single" w:sz="8" w:space="0" w:color="auto"/>
            </w:tcBorders>
            <w:vAlign w:val="bottom"/>
          </w:tcPr>
          <w:p w:rsidR="0067510F" w:rsidRPr="00FA5784" w:rsidRDefault="0067510F" w:rsidP="000D5701">
            <w:pPr>
              <w:widowControl w:val="0"/>
              <w:autoSpaceDE w:val="0"/>
              <w:autoSpaceDN w:val="0"/>
              <w:adjustRightInd w:val="0"/>
              <w:spacing w:after="0" w:line="262" w:lineRule="exact"/>
              <w:ind w:left="40"/>
              <w:rPr>
                <w:rFonts w:ascii="Times New Roman" w:hAnsi="Times New Roman" w:cs="Times New Roman"/>
                <w:sz w:val="24"/>
                <w:szCs w:val="24"/>
              </w:rPr>
            </w:pPr>
            <w:r w:rsidRPr="00FA5784">
              <w:rPr>
                <w:rFonts w:ascii="Times New Roman" w:hAnsi="Times New Roman" w:cs="Times New Roman"/>
                <w:sz w:val="24"/>
                <w:szCs w:val="24"/>
              </w:rPr>
              <w:t>2</w:t>
            </w:r>
          </w:p>
        </w:tc>
        <w:tc>
          <w:tcPr>
            <w:tcW w:w="380" w:type="dxa"/>
            <w:tcBorders>
              <w:top w:val="nil"/>
              <w:left w:val="nil"/>
              <w:bottom w:val="single" w:sz="8" w:space="0" w:color="auto"/>
              <w:right w:val="single" w:sz="8" w:space="0" w:color="auto"/>
            </w:tcBorders>
            <w:vAlign w:val="bottom"/>
          </w:tcPr>
          <w:p w:rsidR="0067510F" w:rsidRPr="00FA5784" w:rsidRDefault="0067510F" w:rsidP="000D5701">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0</w:t>
            </w:r>
          </w:p>
        </w:tc>
        <w:tc>
          <w:tcPr>
            <w:tcW w:w="360" w:type="dxa"/>
            <w:tcBorders>
              <w:top w:val="nil"/>
              <w:left w:val="nil"/>
              <w:bottom w:val="single" w:sz="8" w:space="0" w:color="auto"/>
              <w:right w:val="single" w:sz="8" w:space="0" w:color="auto"/>
            </w:tcBorders>
            <w:vAlign w:val="bottom"/>
          </w:tcPr>
          <w:p w:rsidR="0067510F" w:rsidRPr="00FA5784" w:rsidRDefault="0067510F" w:rsidP="000D5701">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0</w:t>
            </w:r>
          </w:p>
        </w:tc>
        <w:tc>
          <w:tcPr>
            <w:tcW w:w="980" w:type="dxa"/>
            <w:tcBorders>
              <w:top w:val="nil"/>
              <w:left w:val="nil"/>
              <w:bottom w:val="single" w:sz="8" w:space="0" w:color="auto"/>
              <w:right w:val="single" w:sz="8" w:space="0" w:color="auto"/>
            </w:tcBorders>
            <w:vAlign w:val="bottom"/>
          </w:tcPr>
          <w:p w:rsidR="0067510F" w:rsidRPr="00FA5784" w:rsidRDefault="0067510F" w:rsidP="000D5701">
            <w:pPr>
              <w:widowControl w:val="0"/>
              <w:autoSpaceDE w:val="0"/>
              <w:autoSpaceDN w:val="0"/>
              <w:adjustRightInd w:val="0"/>
              <w:spacing w:after="0" w:line="262" w:lineRule="exact"/>
              <w:ind w:right="340"/>
              <w:jc w:val="right"/>
              <w:rPr>
                <w:rFonts w:ascii="Times New Roman" w:hAnsi="Times New Roman" w:cs="Times New Roman"/>
                <w:sz w:val="24"/>
                <w:szCs w:val="24"/>
              </w:rPr>
            </w:pPr>
            <w:r w:rsidRPr="00FA5784">
              <w:rPr>
                <w:rFonts w:ascii="Times New Roman" w:hAnsi="Times New Roman" w:cs="Times New Roman"/>
                <w:sz w:val="24"/>
                <w:szCs w:val="24"/>
              </w:rPr>
              <w:t>2</w:t>
            </w:r>
          </w:p>
        </w:tc>
        <w:tc>
          <w:tcPr>
            <w:tcW w:w="880" w:type="dxa"/>
            <w:tcBorders>
              <w:top w:val="nil"/>
              <w:left w:val="nil"/>
              <w:bottom w:val="single" w:sz="8" w:space="0" w:color="auto"/>
              <w:right w:val="single" w:sz="8" w:space="0" w:color="auto"/>
            </w:tcBorders>
            <w:vAlign w:val="bottom"/>
          </w:tcPr>
          <w:p w:rsidR="0067510F" w:rsidRPr="00FA5784" w:rsidRDefault="0067510F" w:rsidP="000D5701">
            <w:pPr>
              <w:widowControl w:val="0"/>
              <w:autoSpaceDE w:val="0"/>
              <w:autoSpaceDN w:val="0"/>
              <w:adjustRightInd w:val="0"/>
              <w:spacing w:after="0" w:line="262" w:lineRule="exact"/>
              <w:ind w:right="160"/>
              <w:jc w:val="right"/>
              <w:rPr>
                <w:rFonts w:ascii="Times New Roman" w:hAnsi="Times New Roman" w:cs="Times New Roman"/>
                <w:sz w:val="24"/>
                <w:szCs w:val="24"/>
              </w:rPr>
            </w:pPr>
            <w:r w:rsidRPr="00FA5784">
              <w:rPr>
                <w:rFonts w:ascii="Times New Roman" w:hAnsi="Times New Roman" w:cs="Times New Roman"/>
                <w:sz w:val="24"/>
                <w:szCs w:val="24"/>
              </w:rPr>
              <w:t>50</w:t>
            </w:r>
          </w:p>
        </w:tc>
      </w:tr>
    </w:tbl>
    <w:p w:rsidR="0067510F" w:rsidRPr="00FA5784" w:rsidRDefault="0067510F" w:rsidP="00BB401C">
      <w:pPr>
        <w:spacing w:after="0"/>
        <w:rPr>
          <w:rFonts w:ascii="Times New Roman" w:hAnsi="Times New Roman" w:cs="Times New Roman"/>
          <w:b/>
          <w:sz w:val="24"/>
          <w:szCs w:val="24"/>
        </w:rPr>
      </w:pPr>
    </w:p>
    <w:p w:rsidR="0067510F" w:rsidRPr="00FA5784" w:rsidRDefault="0067510F" w:rsidP="0067510F">
      <w:pPr>
        <w:pStyle w:val="ListParagraph"/>
        <w:shd w:val="clear" w:color="auto" w:fill="DDD9C3"/>
        <w:autoSpaceDE w:val="0"/>
        <w:autoSpaceDN w:val="0"/>
        <w:adjustRightInd w:val="0"/>
        <w:ind w:left="90" w:hanging="90"/>
        <w:rPr>
          <w:b/>
        </w:rPr>
      </w:pPr>
      <w:r w:rsidRPr="00FA5784">
        <w:rPr>
          <w:b/>
        </w:rPr>
        <w:t xml:space="preserve">Unit 1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 xml:space="preserve">                    9 hours</w:t>
      </w:r>
    </w:p>
    <w:p w:rsidR="0067510F" w:rsidRPr="00FA5784" w:rsidRDefault="0067510F" w:rsidP="0067510F">
      <w:pPr>
        <w:pStyle w:val="ListParagraph"/>
        <w:autoSpaceDE w:val="0"/>
        <w:autoSpaceDN w:val="0"/>
        <w:adjustRightInd w:val="0"/>
        <w:ind w:left="0"/>
      </w:pPr>
      <w:r w:rsidRPr="00FA5784">
        <w:rPr>
          <w:b/>
        </w:rPr>
        <w:t>Chemicals and safety</w:t>
      </w:r>
    </w:p>
    <w:p w:rsidR="0067510F" w:rsidRPr="00FA5784" w:rsidRDefault="0067510F" w:rsidP="0067510F">
      <w:pPr>
        <w:jc w:val="both"/>
        <w:rPr>
          <w:rFonts w:ascii="Times New Roman" w:hAnsi="Times New Roman" w:cs="Times New Roman"/>
          <w:sz w:val="24"/>
          <w:szCs w:val="24"/>
        </w:rPr>
      </w:pPr>
      <w:r w:rsidRPr="00FA5784">
        <w:rPr>
          <w:rFonts w:ascii="Times New Roman" w:hAnsi="Times New Roman" w:cs="Times New Roman"/>
          <w:sz w:val="24"/>
          <w:szCs w:val="24"/>
        </w:rPr>
        <w:t xml:space="preserve">Chemicals in daily life, Cosmetics, Perfumes, Soaps and detergents, </w:t>
      </w:r>
      <w:proofErr w:type="gramStart"/>
      <w:r w:rsidRPr="00FA5784">
        <w:rPr>
          <w:rFonts w:ascii="Times New Roman" w:hAnsi="Times New Roman" w:cs="Times New Roman"/>
          <w:sz w:val="24"/>
          <w:szCs w:val="24"/>
        </w:rPr>
        <w:t>Cleaning</w:t>
      </w:r>
      <w:proofErr w:type="gramEnd"/>
      <w:r w:rsidRPr="00FA5784">
        <w:rPr>
          <w:rFonts w:ascii="Times New Roman" w:hAnsi="Times New Roman" w:cs="Times New Roman"/>
          <w:sz w:val="24"/>
          <w:szCs w:val="24"/>
        </w:rPr>
        <w:t xml:space="preserve"> action of detergent, Handling of strong acids and bases, Disinfectant, Insecticides and pesticides, Chemical treatment of vegetables and fruits</w:t>
      </w:r>
    </w:p>
    <w:p w:rsidR="0067510F" w:rsidRPr="00FA5784" w:rsidRDefault="0067510F" w:rsidP="0067510F">
      <w:pPr>
        <w:pStyle w:val="ListParagraph"/>
        <w:shd w:val="clear" w:color="auto" w:fill="DDD9C3"/>
        <w:autoSpaceDE w:val="0"/>
        <w:autoSpaceDN w:val="0"/>
        <w:adjustRightInd w:val="0"/>
        <w:ind w:left="90" w:hanging="90"/>
        <w:rPr>
          <w:b/>
        </w:rPr>
      </w:pPr>
      <w:r w:rsidRPr="00FA5784">
        <w:rPr>
          <w:b/>
        </w:rPr>
        <w:t xml:space="preserve">Unit 2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 xml:space="preserve">        9 hours</w:t>
      </w:r>
    </w:p>
    <w:p w:rsidR="0067510F" w:rsidRPr="00FA5784" w:rsidRDefault="0067510F" w:rsidP="0067510F">
      <w:pPr>
        <w:pStyle w:val="ListParagraph"/>
        <w:autoSpaceDE w:val="0"/>
        <w:autoSpaceDN w:val="0"/>
        <w:adjustRightInd w:val="0"/>
        <w:ind w:left="0"/>
      </w:pPr>
      <w:r w:rsidRPr="00FA5784">
        <w:rPr>
          <w:b/>
        </w:rPr>
        <w:t xml:space="preserve">Common chemical processes </w:t>
      </w:r>
    </w:p>
    <w:p w:rsidR="0067510F" w:rsidRPr="00FA5784" w:rsidRDefault="0067510F" w:rsidP="0067510F">
      <w:pPr>
        <w:jc w:val="both"/>
        <w:rPr>
          <w:rFonts w:ascii="Times New Roman" w:hAnsi="Times New Roman" w:cs="Times New Roman"/>
          <w:sz w:val="24"/>
          <w:szCs w:val="24"/>
        </w:rPr>
      </w:pPr>
      <w:r w:rsidRPr="00FA5784">
        <w:rPr>
          <w:rFonts w:ascii="Times New Roman" w:hAnsi="Times New Roman" w:cs="Times New Roman"/>
          <w:sz w:val="24"/>
          <w:szCs w:val="24"/>
        </w:rPr>
        <w:t>Chemical reactions, Basics of organic synthesis, Chemistry of photosynthesis, Rusting, Electrochemical cells, Metal electroplating, Acid base titration in the lab</w:t>
      </w:r>
    </w:p>
    <w:p w:rsidR="0067510F" w:rsidRPr="00FA5784" w:rsidRDefault="0067510F" w:rsidP="0067510F">
      <w:pPr>
        <w:rPr>
          <w:rFonts w:ascii="Times New Roman" w:hAnsi="Times New Roman" w:cs="Times New Roman"/>
          <w:sz w:val="24"/>
          <w:szCs w:val="24"/>
        </w:rPr>
      </w:pPr>
      <w:r w:rsidRPr="00FA5784">
        <w:rPr>
          <w:rFonts w:ascii="Times New Roman" w:hAnsi="Times New Roman" w:cs="Times New Roman"/>
          <w:sz w:val="24"/>
          <w:szCs w:val="24"/>
        </w:rPr>
        <w:t>Use of polymers in daily life, Polymer based products, Teflon, Polystyrene, Plastic bags, ATM cards.</w:t>
      </w:r>
    </w:p>
    <w:p w:rsidR="0067510F" w:rsidRPr="00FA5784" w:rsidRDefault="0067510F" w:rsidP="0067510F">
      <w:pPr>
        <w:pStyle w:val="ListParagraph"/>
        <w:shd w:val="clear" w:color="auto" w:fill="DDD9C3"/>
        <w:autoSpaceDE w:val="0"/>
        <w:autoSpaceDN w:val="0"/>
        <w:adjustRightInd w:val="0"/>
        <w:ind w:left="90"/>
        <w:rPr>
          <w:b/>
        </w:rPr>
      </w:pPr>
      <w:r w:rsidRPr="00FA5784">
        <w:rPr>
          <w:b/>
        </w:rPr>
        <w:t xml:space="preserve">Unit 3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 xml:space="preserve">        9 hours</w:t>
      </w:r>
    </w:p>
    <w:p w:rsidR="0067510F" w:rsidRPr="00FA5784" w:rsidRDefault="0067510F" w:rsidP="0067510F">
      <w:pPr>
        <w:pStyle w:val="ListParagraph"/>
        <w:autoSpaceDE w:val="0"/>
        <w:autoSpaceDN w:val="0"/>
        <w:adjustRightInd w:val="0"/>
        <w:ind w:left="90"/>
        <w:rPr>
          <w:b/>
        </w:rPr>
      </w:pPr>
      <w:r w:rsidRPr="00FA5784">
        <w:rPr>
          <w:b/>
        </w:rPr>
        <w:t>Chemistry of small bioactive molecules</w:t>
      </w:r>
    </w:p>
    <w:p w:rsidR="0067510F" w:rsidRPr="00FA5784" w:rsidRDefault="0067510F" w:rsidP="0067510F">
      <w:pPr>
        <w:rPr>
          <w:rFonts w:ascii="Times New Roman" w:hAnsi="Times New Roman" w:cs="Times New Roman"/>
          <w:sz w:val="24"/>
          <w:szCs w:val="24"/>
        </w:rPr>
      </w:pPr>
      <w:r w:rsidRPr="00FA5784">
        <w:rPr>
          <w:rFonts w:ascii="Times New Roman" w:hAnsi="Times New Roman" w:cs="Times New Roman"/>
          <w:sz w:val="24"/>
          <w:szCs w:val="24"/>
        </w:rPr>
        <w:t xml:space="preserve">Caffeine, Nicotine, </w:t>
      </w:r>
      <w:proofErr w:type="spellStart"/>
      <w:r w:rsidRPr="00FA5784">
        <w:rPr>
          <w:rFonts w:ascii="Times New Roman" w:hAnsi="Times New Roman" w:cs="Times New Roman"/>
          <w:sz w:val="24"/>
          <w:szCs w:val="24"/>
        </w:rPr>
        <w:t>Paracetamol</w:t>
      </w:r>
      <w:proofErr w:type="spellEnd"/>
      <w:r w:rsidRPr="00FA5784">
        <w:rPr>
          <w:rFonts w:ascii="Times New Roman" w:hAnsi="Times New Roman" w:cs="Times New Roman"/>
          <w:sz w:val="24"/>
          <w:szCs w:val="24"/>
        </w:rPr>
        <w:t>, Aspirin, DNA and RNA bases, Carbohydrates</w:t>
      </w:r>
    </w:p>
    <w:p w:rsidR="0067510F" w:rsidRPr="00FA5784" w:rsidRDefault="0067510F" w:rsidP="0067510F">
      <w:pPr>
        <w:rPr>
          <w:rFonts w:ascii="Times New Roman" w:hAnsi="Times New Roman" w:cs="Times New Roman"/>
          <w:sz w:val="24"/>
          <w:szCs w:val="24"/>
        </w:rPr>
      </w:pPr>
      <w:proofErr w:type="gramStart"/>
      <w:r w:rsidRPr="00FA5784">
        <w:rPr>
          <w:rFonts w:ascii="Times New Roman" w:hAnsi="Times New Roman" w:cs="Times New Roman"/>
          <w:sz w:val="24"/>
          <w:szCs w:val="24"/>
        </w:rPr>
        <w:t>Abused substances like morphine, Cannabis, Cocaine etc.</w:t>
      </w:r>
      <w:proofErr w:type="gramEnd"/>
      <w:r w:rsidRPr="00FA5784">
        <w:rPr>
          <w:rFonts w:ascii="Times New Roman" w:hAnsi="Times New Roman" w:cs="Times New Roman"/>
          <w:sz w:val="24"/>
          <w:szCs w:val="24"/>
        </w:rPr>
        <w:t xml:space="preserve"> </w:t>
      </w:r>
    </w:p>
    <w:p w:rsidR="0067510F" w:rsidRPr="00FA5784" w:rsidRDefault="0067510F" w:rsidP="0067510F">
      <w:pPr>
        <w:pStyle w:val="ListParagraph"/>
        <w:shd w:val="clear" w:color="auto" w:fill="DDD9C3"/>
        <w:autoSpaceDE w:val="0"/>
        <w:autoSpaceDN w:val="0"/>
        <w:adjustRightInd w:val="0"/>
        <w:ind w:left="90"/>
        <w:rPr>
          <w:b/>
        </w:rPr>
      </w:pPr>
      <w:r w:rsidRPr="00FA5784">
        <w:rPr>
          <w:b/>
        </w:rPr>
        <w:t xml:space="preserve">Unit 4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 xml:space="preserve">        9 hours</w:t>
      </w:r>
    </w:p>
    <w:p w:rsidR="0067510F" w:rsidRPr="00FA5784" w:rsidRDefault="0067510F" w:rsidP="0067510F">
      <w:pPr>
        <w:pStyle w:val="ListParagraph"/>
        <w:autoSpaceDE w:val="0"/>
        <w:autoSpaceDN w:val="0"/>
        <w:adjustRightInd w:val="0"/>
        <w:ind w:left="90"/>
      </w:pPr>
      <w:r w:rsidRPr="00FA5784">
        <w:rPr>
          <w:b/>
        </w:rPr>
        <w:t>Green chemical processes</w:t>
      </w:r>
    </w:p>
    <w:p w:rsidR="0067510F" w:rsidRPr="00FA5784" w:rsidRDefault="0067510F" w:rsidP="0067510F">
      <w:pPr>
        <w:jc w:val="both"/>
        <w:rPr>
          <w:rFonts w:ascii="Times New Roman" w:eastAsia="Calibri" w:hAnsi="Times New Roman" w:cs="Times New Roman"/>
          <w:color w:val="000000"/>
          <w:sz w:val="24"/>
          <w:szCs w:val="24"/>
        </w:rPr>
      </w:pPr>
      <w:r w:rsidRPr="00FA5784">
        <w:rPr>
          <w:rFonts w:ascii="Times New Roman" w:hAnsi="Times New Roman" w:cs="Times New Roman"/>
          <w:sz w:val="24"/>
          <w:szCs w:val="24"/>
        </w:rPr>
        <w:t xml:space="preserve">Environment friendly process, Principle of green chemistry, Atom economy and scope, </w:t>
      </w:r>
      <w:r w:rsidRPr="00FA5784">
        <w:rPr>
          <w:rFonts w:ascii="Times New Roman" w:eastAsia="Calibri" w:hAnsi="Times New Roman" w:cs="Times New Roman"/>
          <w:color w:val="000000"/>
          <w:sz w:val="24"/>
          <w:szCs w:val="24"/>
        </w:rPr>
        <w:t xml:space="preserve">Prevention/Minimization of hazardous/toxic products, Designing safer chemicals, Selection of appropriate auxiliary substances (solvents, separation agents etc), Use of renewable starting materials, Avoidance of unnecessary </w:t>
      </w:r>
      <w:proofErr w:type="spellStart"/>
      <w:r w:rsidRPr="00FA5784">
        <w:rPr>
          <w:rFonts w:ascii="Times New Roman" w:eastAsia="Calibri" w:hAnsi="Times New Roman" w:cs="Times New Roman"/>
          <w:color w:val="000000"/>
          <w:sz w:val="24"/>
          <w:szCs w:val="24"/>
        </w:rPr>
        <w:t>derivatization</w:t>
      </w:r>
      <w:proofErr w:type="spellEnd"/>
      <w:r w:rsidRPr="00FA5784">
        <w:rPr>
          <w:rFonts w:ascii="Times New Roman" w:eastAsia="Calibri" w:hAnsi="Times New Roman" w:cs="Times New Roman"/>
          <w:color w:val="000000"/>
          <w:sz w:val="24"/>
          <w:szCs w:val="24"/>
        </w:rPr>
        <w:t>-careful use of blocking/protection groups</w:t>
      </w:r>
    </w:p>
    <w:p w:rsidR="0067510F" w:rsidRPr="00FA5784" w:rsidRDefault="0067510F" w:rsidP="0067510F">
      <w:pPr>
        <w:jc w:val="both"/>
        <w:rPr>
          <w:rFonts w:ascii="Times New Roman" w:hAnsi="Times New Roman" w:cs="Times New Roman"/>
          <w:sz w:val="24"/>
          <w:szCs w:val="24"/>
        </w:rPr>
      </w:pPr>
      <w:r w:rsidRPr="00FA5784">
        <w:rPr>
          <w:rFonts w:ascii="Times New Roman" w:hAnsi="Times New Roman" w:cs="Times New Roman"/>
          <w:b/>
          <w:bCs/>
          <w:sz w:val="24"/>
          <w:szCs w:val="24"/>
        </w:rPr>
        <w:t xml:space="preserve">Microwave in organic synthesis: </w:t>
      </w:r>
      <w:r w:rsidRPr="00FA5784">
        <w:rPr>
          <w:rFonts w:ascii="Times New Roman" w:hAnsi="Times New Roman" w:cs="Times New Roman"/>
          <w:sz w:val="24"/>
          <w:szCs w:val="24"/>
        </w:rPr>
        <w:t>Introduction to synthetic organic transformation under microwave (</w:t>
      </w:r>
      <w:proofErr w:type="spellStart"/>
      <w:r w:rsidRPr="00FA5784">
        <w:rPr>
          <w:rFonts w:ascii="Times New Roman" w:hAnsi="Times New Roman" w:cs="Times New Roman"/>
          <w:sz w:val="24"/>
          <w:szCs w:val="24"/>
        </w:rPr>
        <w:t>i</w:t>
      </w:r>
      <w:proofErr w:type="spellEnd"/>
      <w:r w:rsidRPr="00FA5784">
        <w:rPr>
          <w:rFonts w:ascii="Times New Roman" w:hAnsi="Times New Roman" w:cs="Times New Roman"/>
          <w:sz w:val="24"/>
          <w:szCs w:val="24"/>
        </w:rPr>
        <w:t xml:space="preserve">) Microwave assisted reactions in water (ii) Microwave assisted reactions in organic solvents. (iii) Microwave in solvent free reactions </w:t>
      </w:r>
    </w:p>
    <w:p w:rsidR="0067510F" w:rsidRPr="00FA5784" w:rsidRDefault="0067510F" w:rsidP="0067510F">
      <w:pPr>
        <w:rPr>
          <w:rFonts w:ascii="Times New Roman" w:hAnsi="Times New Roman" w:cs="Times New Roman"/>
          <w:sz w:val="24"/>
          <w:szCs w:val="24"/>
        </w:rPr>
      </w:pPr>
      <w:r w:rsidRPr="00FA5784">
        <w:rPr>
          <w:rFonts w:ascii="Times New Roman" w:hAnsi="Times New Roman" w:cs="Times New Roman"/>
          <w:sz w:val="24"/>
          <w:szCs w:val="24"/>
        </w:rPr>
        <w:t>Suggested Readings</w:t>
      </w:r>
    </w:p>
    <w:p w:rsidR="0067510F" w:rsidRPr="00FA5784" w:rsidRDefault="0067510F" w:rsidP="0067510F">
      <w:pPr>
        <w:pStyle w:val="NoSpacing"/>
        <w:numPr>
          <w:ilvl w:val="0"/>
          <w:numId w:val="39"/>
        </w:numPr>
        <w:ind w:left="426" w:hanging="426"/>
        <w:rPr>
          <w:rFonts w:ascii="Times New Roman" w:hAnsi="Times New Roman" w:cs="Times New Roman"/>
          <w:sz w:val="24"/>
          <w:szCs w:val="24"/>
          <w:lang w:val="en-IN" w:eastAsia="en-IN"/>
        </w:rPr>
      </w:pPr>
      <w:r w:rsidRPr="00FA5784">
        <w:rPr>
          <w:rFonts w:ascii="Times New Roman" w:hAnsi="Times New Roman" w:cs="Times New Roman"/>
          <w:sz w:val="24"/>
          <w:szCs w:val="24"/>
          <w:lang w:val="en-IN" w:eastAsia="en-IN"/>
        </w:rPr>
        <w:t xml:space="preserve">Singh, K.; </w:t>
      </w:r>
      <w:r w:rsidRPr="00FA5784">
        <w:rPr>
          <w:rFonts w:ascii="Times New Roman" w:hAnsi="Times New Roman" w:cs="Times New Roman"/>
          <w:i/>
          <w:sz w:val="24"/>
          <w:szCs w:val="24"/>
          <w:lang w:val="en-IN" w:eastAsia="en-IN"/>
        </w:rPr>
        <w:t>Chemistry in Daily Life</w:t>
      </w:r>
      <w:r w:rsidRPr="00FA5784">
        <w:rPr>
          <w:rFonts w:ascii="Times New Roman" w:hAnsi="Times New Roman" w:cs="Times New Roman"/>
          <w:sz w:val="24"/>
          <w:szCs w:val="24"/>
          <w:lang w:val="en-IN" w:eastAsia="en-IN"/>
        </w:rPr>
        <w:t>, PHI learning, 3</w:t>
      </w:r>
      <w:r w:rsidRPr="00FA5784">
        <w:rPr>
          <w:rFonts w:ascii="Times New Roman" w:hAnsi="Times New Roman" w:cs="Times New Roman"/>
          <w:sz w:val="24"/>
          <w:szCs w:val="24"/>
          <w:vertAlign w:val="superscript"/>
          <w:lang w:val="en-IN" w:eastAsia="en-IN"/>
        </w:rPr>
        <w:t>rd</w:t>
      </w:r>
      <w:r w:rsidRPr="00FA5784">
        <w:rPr>
          <w:rFonts w:ascii="Times New Roman" w:hAnsi="Times New Roman" w:cs="Times New Roman"/>
          <w:sz w:val="24"/>
          <w:szCs w:val="24"/>
          <w:lang w:val="en-IN" w:eastAsia="en-IN"/>
        </w:rPr>
        <w:t xml:space="preserve"> edition India</w:t>
      </w:r>
    </w:p>
    <w:p w:rsidR="0067510F" w:rsidRPr="00FA5784" w:rsidRDefault="0067510F" w:rsidP="0067510F">
      <w:pPr>
        <w:pStyle w:val="ListParagraph"/>
        <w:numPr>
          <w:ilvl w:val="0"/>
          <w:numId w:val="39"/>
        </w:numPr>
        <w:autoSpaceDE w:val="0"/>
        <w:autoSpaceDN w:val="0"/>
        <w:adjustRightInd w:val="0"/>
        <w:spacing w:line="276" w:lineRule="auto"/>
        <w:ind w:left="426" w:hanging="426"/>
        <w:jc w:val="both"/>
      </w:pPr>
      <w:proofErr w:type="spellStart"/>
      <w:r w:rsidRPr="00FA5784">
        <w:t>Glasstone</w:t>
      </w:r>
      <w:proofErr w:type="spellEnd"/>
      <w:r w:rsidRPr="00FA5784">
        <w:t xml:space="preserve">, </w:t>
      </w:r>
      <w:hyperlink r:id="rId8" w:history="1">
        <w:r w:rsidRPr="00FA5784">
          <w:rPr>
            <w:rStyle w:val="Hyperlink"/>
            <w:shd w:val="clear" w:color="auto" w:fill="FFFFFF"/>
          </w:rPr>
          <w:t xml:space="preserve">S.; </w:t>
        </w:r>
      </w:hyperlink>
      <w:r w:rsidRPr="00FA5784">
        <w:rPr>
          <w:color w:val="000000"/>
          <w:shd w:val="clear" w:color="auto" w:fill="FFFFFF"/>
        </w:rPr>
        <w:t>Chemistry in Daily Life, Cornell University, Methuen &amp; Company Limited, 1929</w:t>
      </w:r>
    </w:p>
    <w:p w:rsidR="0067510F" w:rsidRPr="00FA5784" w:rsidRDefault="0067510F" w:rsidP="0067510F">
      <w:pPr>
        <w:pStyle w:val="ListParagraph"/>
        <w:numPr>
          <w:ilvl w:val="0"/>
          <w:numId w:val="39"/>
        </w:numPr>
        <w:autoSpaceDE w:val="0"/>
        <w:autoSpaceDN w:val="0"/>
        <w:adjustRightInd w:val="0"/>
        <w:spacing w:line="276" w:lineRule="auto"/>
        <w:ind w:left="426" w:hanging="426"/>
        <w:jc w:val="both"/>
      </w:pPr>
      <w:r w:rsidRPr="00FA5784">
        <w:rPr>
          <w:color w:val="000000"/>
          <w:shd w:val="clear" w:color="auto" w:fill="FFFFFF"/>
        </w:rPr>
        <w:t xml:space="preserve">Cohan, L.; </w:t>
      </w:r>
      <w:r w:rsidRPr="00FA5784">
        <w:rPr>
          <w:i/>
          <w:color w:val="000000"/>
          <w:shd w:val="clear" w:color="auto" w:fill="FFFFFF"/>
        </w:rPr>
        <w:t>Chemistry in Daily Life; Popular Lectures</w:t>
      </w:r>
      <w:r w:rsidRPr="00FA5784">
        <w:rPr>
          <w:color w:val="000000"/>
          <w:shd w:val="clear" w:color="auto" w:fill="FFFFFF"/>
        </w:rPr>
        <w:t xml:space="preserve">, </w:t>
      </w:r>
      <w:proofErr w:type="spellStart"/>
      <w:r w:rsidRPr="00FA5784">
        <w:rPr>
          <w:color w:val="000000"/>
          <w:shd w:val="clear" w:color="auto" w:fill="FFFFFF"/>
        </w:rPr>
        <w:t>HardPress</w:t>
      </w:r>
      <w:proofErr w:type="spellEnd"/>
      <w:r w:rsidRPr="00FA5784">
        <w:rPr>
          <w:color w:val="000000"/>
          <w:shd w:val="clear" w:color="auto" w:fill="FFFFFF"/>
        </w:rPr>
        <w:t>, 2012</w:t>
      </w:r>
    </w:p>
    <w:p w:rsidR="0067510F" w:rsidRPr="00FA5784" w:rsidRDefault="0067510F" w:rsidP="0067510F">
      <w:pPr>
        <w:pStyle w:val="ListParagraph"/>
        <w:numPr>
          <w:ilvl w:val="0"/>
          <w:numId w:val="39"/>
        </w:numPr>
        <w:autoSpaceDE w:val="0"/>
        <w:autoSpaceDN w:val="0"/>
        <w:adjustRightInd w:val="0"/>
        <w:spacing w:line="276" w:lineRule="auto"/>
        <w:ind w:left="426" w:hanging="426"/>
        <w:jc w:val="both"/>
      </w:pPr>
      <w:proofErr w:type="spellStart"/>
      <w:r w:rsidRPr="00FA5784">
        <w:t>Anastas</w:t>
      </w:r>
      <w:proofErr w:type="spellEnd"/>
      <w:r w:rsidRPr="00FA5784">
        <w:t xml:space="preserve">, P.T.; Warner J. C. (2000). </w:t>
      </w:r>
      <w:r w:rsidRPr="00FA5784">
        <w:rPr>
          <w:i/>
        </w:rPr>
        <w:t>Green chemistry, Theory and Practical</w:t>
      </w:r>
      <w:r w:rsidRPr="00FA5784">
        <w:t>. Oxford University Press, 1</w:t>
      </w:r>
      <w:r w:rsidRPr="00FA5784">
        <w:rPr>
          <w:vertAlign w:val="superscript"/>
        </w:rPr>
        <w:t>st</w:t>
      </w:r>
      <w:r w:rsidRPr="00FA5784">
        <w:t xml:space="preserve"> edition, US.</w:t>
      </w:r>
    </w:p>
    <w:p w:rsidR="0067510F" w:rsidRPr="00FA5784" w:rsidRDefault="0067510F" w:rsidP="0067510F">
      <w:pPr>
        <w:pStyle w:val="ListParagraph"/>
        <w:numPr>
          <w:ilvl w:val="0"/>
          <w:numId w:val="39"/>
        </w:numPr>
        <w:autoSpaceDE w:val="0"/>
        <w:autoSpaceDN w:val="0"/>
        <w:adjustRightInd w:val="0"/>
        <w:spacing w:line="276" w:lineRule="auto"/>
        <w:ind w:left="426" w:hanging="426"/>
        <w:jc w:val="both"/>
      </w:pPr>
      <w:proofErr w:type="spellStart"/>
      <w:r w:rsidRPr="00FA5784">
        <w:t>Grieco</w:t>
      </w:r>
      <w:proofErr w:type="spellEnd"/>
      <w:r w:rsidRPr="00FA5784">
        <w:t xml:space="preserve">, P.A. (1997). </w:t>
      </w:r>
      <w:r w:rsidRPr="00FA5784">
        <w:rPr>
          <w:i/>
        </w:rPr>
        <w:t>Organic Synthesis in Water</w:t>
      </w:r>
      <w:r w:rsidRPr="00FA5784">
        <w:t>. Blackie, 1</w:t>
      </w:r>
      <w:r w:rsidRPr="00FA5784">
        <w:rPr>
          <w:vertAlign w:val="superscript"/>
        </w:rPr>
        <w:t>st</w:t>
      </w:r>
      <w:r w:rsidRPr="00FA5784">
        <w:t xml:space="preserve"> edition</w:t>
      </w:r>
    </w:p>
    <w:p w:rsidR="0067510F" w:rsidRPr="00FA5784" w:rsidRDefault="0067510F" w:rsidP="00BB401C">
      <w:pPr>
        <w:spacing w:after="0"/>
        <w:rPr>
          <w:rFonts w:ascii="Times New Roman" w:hAnsi="Times New Roman" w:cs="Times New Roman"/>
          <w:b/>
          <w:sz w:val="24"/>
          <w:szCs w:val="24"/>
        </w:rPr>
      </w:pPr>
    </w:p>
    <w:p w:rsidR="0067510F" w:rsidRPr="00FA5784" w:rsidRDefault="0067510F"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0D7EE2">
      <w:pPr>
        <w:rPr>
          <w:rFonts w:ascii="Times New Roman" w:hAnsi="Times New Roman" w:cs="Times New Roman"/>
          <w:color w:val="FF0000"/>
          <w:sz w:val="24"/>
          <w:szCs w:val="24"/>
        </w:rPr>
      </w:pPr>
      <w:r w:rsidRPr="00FA5784">
        <w:rPr>
          <w:rFonts w:ascii="Times New Roman" w:hAnsi="Times New Roman" w:cs="Times New Roman"/>
          <w:color w:val="FF0000"/>
          <w:sz w:val="24"/>
          <w:szCs w:val="24"/>
        </w:rPr>
        <w:lastRenderedPageBreak/>
        <w:t xml:space="preserve">          </w:t>
      </w:r>
    </w:p>
    <w:tbl>
      <w:tblPr>
        <w:tblW w:w="0" w:type="auto"/>
        <w:tblInd w:w="40" w:type="dxa"/>
        <w:tblLayout w:type="fixed"/>
        <w:tblCellMar>
          <w:left w:w="0" w:type="dxa"/>
          <w:right w:w="0" w:type="dxa"/>
        </w:tblCellMar>
        <w:tblLook w:val="0000"/>
      </w:tblPr>
      <w:tblGrid>
        <w:gridCol w:w="6500"/>
        <w:gridCol w:w="60"/>
        <w:gridCol w:w="60"/>
        <w:gridCol w:w="320"/>
        <w:gridCol w:w="380"/>
        <w:gridCol w:w="360"/>
        <w:gridCol w:w="980"/>
        <w:gridCol w:w="980"/>
      </w:tblGrid>
      <w:tr w:rsidR="000D7EE2" w:rsidRPr="00FA5784" w:rsidTr="000D5701">
        <w:trPr>
          <w:trHeight w:val="261"/>
        </w:trPr>
        <w:tc>
          <w:tcPr>
            <w:tcW w:w="6500" w:type="dxa"/>
            <w:shd w:val="clear" w:color="auto" w:fill="auto"/>
            <w:vAlign w:val="bottom"/>
          </w:tcPr>
          <w:p w:rsidR="000D7EE2" w:rsidRPr="00FA5784" w:rsidRDefault="000D7EE2" w:rsidP="000D5701">
            <w:pPr>
              <w:widowControl w:val="0"/>
              <w:suppressAutoHyphens/>
              <w:autoSpaceDE w:val="0"/>
              <w:spacing w:after="0" w:line="218" w:lineRule="exact"/>
              <w:rPr>
                <w:rFonts w:ascii="Times New Roman" w:hAnsi="Times New Roman" w:cs="Times New Roman"/>
                <w:color w:val="000000"/>
                <w:sz w:val="24"/>
                <w:szCs w:val="24"/>
              </w:rPr>
            </w:pPr>
            <w:r w:rsidRPr="00FA5784">
              <w:rPr>
                <w:rFonts w:ascii="Times New Roman" w:eastAsia="Times New Roman" w:hAnsi="Times New Roman" w:cs="Times New Roman"/>
                <w:b/>
                <w:bCs/>
                <w:color w:val="000000"/>
                <w:sz w:val="24"/>
                <w:szCs w:val="24"/>
                <w:lang w:val="en-US" w:eastAsia="zh-CN"/>
              </w:rPr>
              <w:t xml:space="preserve">Course Title: </w:t>
            </w:r>
            <w:r w:rsidRPr="00FA5784">
              <w:rPr>
                <w:rFonts w:ascii="Times New Roman" w:hAnsi="Times New Roman" w:cs="Times New Roman"/>
                <w:color w:val="000000"/>
                <w:sz w:val="24"/>
                <w:szCs w:val="24"/>
              </w:rPr>
              <w:t>Spectroscopy in Drug Development and Analyses</w:t>
            </w:r>
          </w:p>
          <w:p w:rsidR="000D7EE2" w:rsidRPr="00FA5784" w:rsidRDefault="000D7EE2" w:rsidP="000D5701">
            <w:pPr>
              <w:widowControl w:val="0"/>
              <w:suppressAutoHyphens/>
              <w:autoSpaceDE w:val="0"/>
              <w:spacing w:after="0" w:line="218" w:lineRule="exact"/>
              <w:rPr>
                <w:rFonts w:ascii="Times New Roman" w:eastAsia="Times New Roman" w:hAnsi="Times New Roman" w:cs="Times New Roman"/>
                <w:color w:val="000000"/>
                <w:sz w:val="24"/>
                <w:szCs w:val="24"/>
                <w:lang w:val="en-US" w:eastAsia="zh-CN"/>
              </w:rPr>
            </w:pPr>
            <w:r w:rsidRPr="00FA5784">
              <w:rPr>
                <w:rFonts w:ascii="Times New Roman" w:eastAsia="Times New Roman" w:hAnsi="Times New Roman" w:cs="Times New Roman"/>
                <w:b/>
                <w:bCs/>
                <w:color w:val="000000"/>
                <w:sz w:val="24"/>
                <w:szCs w:val="24"/>
                <w:lang w:val="en-US" w:eastAsia="zh-CN"/>
              </w:rPr>
              <w:t xml:space="preserve"> </w:t>
            </w:r>
          </w:p>
        </w:tc>
        <w:tc>
          <w:tcPr>
            <w:tcW w:w="60" w:type="dxa"/>
            <w:tcBorders>
              <w:top w:val="single" w:sz="8" w:space="0" w:color="000000"/>
              <w:left w:val="single" w:sz="8" w:space="0" w:color="000000"/>
              <w:bottom w:val="single" w:sz="8" w:space="0" w:color="000000"/>
            </w:tcBorders>
            <w:shd w:val="clear" w:color="auto" w:fill="auto"/>
          </w:tcPr>
          <w:p w:rsidR="000D7EE2" w:rsidRPr="00FA5784" w:rsidRDefault="000D7EE2" w:rsidP="000D5701">
            <w:pPr>
              <w:widowControl w:val="0"/>
              <w:suppressAutoHyphens/>
              <w:autoSpaceDE w:val="0"/>
              <w:snapToGrid w:val="0"/>
              <w:spacing w:after="0" w:line="240" w:lineRule="auto"/>
              <w:rPr>
                <w:rFonts w:ascii="Times New Roman" w:eastAsia="Times New Roman" w:hAnsi="Times New Roman" w:cs="Times New Roman"/>
                <w:color w:val="000000"/>
                <w:sz w:val="24"/>
                <w:szCs w:val="24"/>
                <w:lang w:val="en-US" w:eastAsia="zh-CN"/>
              </w:rPr>
            </w:pPr>
          </w:p>
        </w:tc>
        <w:tc>
          <w:tcPr>
            <w:tcW w:w="60" w:type="dxa"/>
            <w:tcBorders>
              <w:top w:val="single" w:sz="8" w:space="0" w:color="000000"/>
              <w:bottom w:val="single" w:sz="8" w:space="0" w:color="000000"/>
            </w:tcBorders>
            <w:shd w:val="clear" w:color="auto" w:fill="auto"/>
            <w:vAlign w:val="bottom"/>
          </w:tcPr>
          <w:p w:rsidR="000D7EE2" w:rsidRPr="00FA5784" w:rsidRDefault="000D7EE2" w:rsidP="000D5701">
            <w:pPr>
              <w:widowControl w:val="0"/>
              <w:suppressAutoHyphens/>
              <w:autoSpaceDE w:val="0"/>
              <w:snapToGrid w:val="0"/>
              <w:spacing w:after="0" w:line="240" w:lineRule="auto"/>
              <w:rPr>
                <w:rFonts w:ascii="Times New Roman" w:eastAsia="Times New Roman" w:hAnsi="Times New Roman" w:cs="Times New Roman"/>
                <w:color w:val="000000"/>
                <w:sz w:val="24"/>
                <w:szCs w:val="24"/>
                <w:lang w:val="en-US" w:eastAsia="zh-CN"/>
              </w:rPr>
            </w:pPr>
          </w:p>
        </w:tc>
        <w:tc>
          <w:tcPr>
            <w:tcW w:w="320" w:type="dxa"/>
            <w:tcBorders>
              <w:top w:val="single" w:sz="8" w:space="0" w:color="000000"/>
              <w:bottom w:val="single" w:sz="8" w:space="0" w:color="000000"/>
            </w:tcBorders>
            <w:shd w:val="clear" w:color="auto" w:fill="auto"/>
            <w:vAlign w:val="bottom"/>
          </w:tcPr>
          <w:p w:rsidR="000D7EE2" w:rsidRPr="00FA5784" w:rsidRDefault="000D7EE2" w:rsidP="000D5701">
            <w:pPr>
              <w:widowControl w:val="0"/>
              <w:suppressAutoHyphens/>
              <w:autoSpaceDE w:val="0"/>
              <w:spacing w:after="0" w:line="260" w:lineRule="exact"/>
              <w:ind w:left="20"/>
              <w:rPr>
                <w:rFonts w:ascii="Times New Roman" w:eastAsia="Times New Roman" w:hAnsi="Times New Roman" w:cs="Times New Roman"/>
                <w:b/>
                <w:bCs/>
                <w:color w:val="000000"/>
                <w:sz w:val="24"/>
                <w:szCs w:val="24"/>
                <w:lang w:val="en-US" w:eastAsia="zh-CN"/>
              </w:rPr>
            </w:pPr>
            <w:r w:rsidRPr="00FA5784">
              <w:rPr>
                <w:rFonts w:ascii="Times New Roman" w:eastAsia="Times New Roman" w:hAnsi="Times New Roman" w:cs="Times New Roman"/>
                <w:b/>
                <w:bCs/>
                <w:color w:val="000000"/>
                <w:sz w:val="24"/>
                <w:szCs w:val="24"/>
                <w:lang w:val="en-US" w:eastAsia="zh-CN"/>
              </w:rPr>
              <w:t>L</w:t>
            </w:r>
          </w:p>
        </w:tc>
        <w:tc>
          <w:tcPr>
            <w:tcW w:w="380" w:type="dxa"/>
            <w:tcBorders>
              <w:top w:val="single" w:sz="8" w:space="0" w:color="000000"/>
              <w:left w:val="single" w:sz="8" w:space="0" w:color="000000"/>
              <w:bottom w:val="single" w:sz="8" w:space="0" w:color="000000"/>
            </w:tcBorders>
            <w:shd w:val="clear" w:color="auto" w:fill="auto"/>
            <w:vAlign w:val="bottom"/>
          </w:tcPr>
          <w:p w:rsidR="000D7EE2" w:rsidRPr="00FA5784" w:rsidRDefault="000D7EE2" w:rsidP="000D5701">
            <w:pPr>
              <w:widowControl w:val="0"/>
              <w:suppressAutoHyphens/>
              <w:autoSpaceDE w:val="0"/>
              <w:spacing w:after="0" w:line="260" w:lineRule="exact"/>
              <w:ind w:left="80"/>
              <w:rPr>
                <w:rFonts w:ascii="Times New Roman" w:eastAsia="Times New Roman" w:hAnsi="Times New Roman" w:cs="Times New Roman"/>
                <w:b/>
                <w:bCs/>
                <w:color w:val="000000"/>
                <w:sz w:val="24"/>
                <w:szCs w:val="24"/>
                <w:lang w:val="en-US" w:eastAsia="zh-CN"/>
              </w:rPr>
            </w:pPr>
            <w:r w:rsidRPr="00FA5784">
              <w:rPr>
                <w:rFonts w:ascii="Times New Roman" w:eastAsia="Times New Roman" w:hAnsi="Times New Roman" w:cs="Times New Roman"/>
                <w:b/>
                <w:bCs/>
                <w:color w:val="000000"/>
                <w:sz w:val="24"/>
                <w:szCs w:val="24"/>
                <w:lang w:val="en-US" w:eastAsia="zh-CN"/>
              </w:rPr>
              <w:t>T</w:t>
            </w:r>
          </w:p>
        </w:tc>
        <w:tc>
          <w:tcPr>
            <w:tcW w:w="360" w:type="dxa"/>
            <w:tcBorders>
              <w:top w:val="single" w:sz="8" w:space="0" w:color="000000"/>
              <w:left w:val="single" w:sz="8" w:space="0" w:color="000000"/>
              <w:bottom w:val="single" w:sz="8" w:space="0" w:color="000000"/>
            </w:tcBorders>
            <w:shd w:val="clear" w:color="auto" w:fill="auto"/>
            <w:vAlign w:val="bottom"/>
          </w:tcPr>
          <w:p w:rsidR="000D7EE2" w:rsidRPr="00FA5784" w:rsidRDefault="000D7EE2" w:rsidP="000D5701">
            <w:pPr>
              <w:widowControl w:val="0"/>
              <w:suppressAutoHyphens/>
              <w:autoSpaceDE w:val="0"/>
              <w:spacing w:after="0" w:line="260" w:lineRule="exact"/>
              <w:ind w:left="80"/>
              <w:rPr>
                <w:rFonts w:ascii="Times New Roman" w:eastAsia="Times New Roman" w:hAnsi="Times New Roman" w:cs="Times New Roman"/>
                <w:b/>
                <w:bCs/>
                <w:color w:val="000000"/>
                <w:w w:val="99"/>
                <w:sz w:val="24"/>
                <w:szCs w:val="24"/>
                <w:lang w:val="en-US" w:eastAsia="zh-CN"/>
              </w:rPr>
            </w:pPr>
            <w:r w:rsidRPr="00FA5784">
              <w:rPr>
                <w:rFonts w:ascii="Times New Roman" w:eastAsia="Times New Roman" w:hAnsi="Times New Roman" w:cs="Times New Roman"/>
                <w:b/>
                <w:bCs/>
                <w:color w:val="000000"/>
                <w:sz w:val="24"/>
                <w:szCs w:val="24"/>
                <w:lang w:val="en-US" w:eastAsia="zh-CN"/>
              </w:rPr>
              <w:t>P</w:t>
            </w:r>
          </w:p>
        </w:tc>
        <w:tc>
          <w:tcPr>
            <w:tcW w:w="980" w:type="dxa"/>
            <w:tcBorders>
              <w:top w:val="single" w:sz="8" w:space="0" w:color="000000"/>
              <w:left w:val="single" w:sz="8" w:space="0" w:color="000000"/>
              <w:bottom w:val="single" w:sz="8" w:space="0" w:color="000000"/>
            </w:tcBorders>
            <w:shd w:val="clear" w:color="auto" w:fill="auto"/>
            <w:vAlign w:val="bottom"/>
          </w:tcPr>
          <w:p w:rsidR="000D7EE2" w:rsidRPr="00FA5784" w:rsidRDefault="000D7EE2" w:rsidP="000D5701">
            <w:pPr>
              <w:widowControl w:val="0"/>
              <w:suppressAutoHyphens/>
              <w:autoSpaceDE w:val="0"/>
              <w:spacing w:after="0" w:line="260" w:lineRule="exact"/>
              <w:jc w:val="center"/>
              <w:rPr>
                <w:rFonts w:ascii="Times New Roman" w:eastAsia="Times New Roman" w:hAnsi="Times New Roman" w:cs="Times New Roman"/>
                <w:b/>
                <w:bCs/>
                <w:color w:val="000000"/>
                <w:w w:val="99"/>
                <w:sz w:val="24"/>
                <w:szCs w:val="24"/>
                <w:lang w:val="en-US" w:eastAsia="zh-CN"/>
              </w:rPr>
            </w:pPr>
            <w:r w:rsidRPr="00FA5784">
              <w:rPr>
                <w:rFonts w:ascii="Times New Roman" w:eastAsia="Times New Roman" w:hAnsi="Times New Roman" w:cs="Times New Roman"/>
                <w:b/>
                <w:bCs/>
                <w:color w:val="000000"/>
                <w:w w:val="99"/>
                <w:sz w:val="24"/>
                <w:szCs w:val="24"/>
                <w:lang w:val="en-US" w:eastAsia="zh-CN"/>
              </w:rPr>
              <w:t>Credits</w:t>
            </w:r>
          </w:p>
        </w:tc>
        <w:tc>
          <w:tcPr>
            <w:tcW w:w="980" w:type="dxa"/>
            <w:tcBorders>
              <w:top w:val="single" w:sz="8" w:space="0" w:color="000000"/>
              <w:left w:val="single" w:sz="8" w:space="0" w:color="000000"/>
              <w:bottom w:val="single" w:sz="8" w:space="0" w:color="000000"/>
              <w:right w:val="single" w:sz="8" w:space="0" w:color="000000"/>
            </w:tcBorders>
            <w:shd w:val="clear" w:color="auto" w:fill="auto"/>
            <w:vAlign w:val="bottom"/>
          </w:tcPr>
          <w:p w:rsidR="000D7EE2" w:rsidRPr="00FA5784" w:rsidRDefault="000D7EE2" w:rsidP="000D5701">
            <w:pPr>
              <w:widowControl w:val="0"/>
              <w:suppressAutoHyphens/>
              <w:autoSpaceDE w:val="0"/>
              <w:spacing w:after="0" w:line="260" w:lineRule="exact"/>
              <w:jc w:val="center"/>
              <w:rPr>
                <w:rFonts w:ascii="Times New Roman" w:eastAsia="Times New Roman" w:hAnsi="Times New Roman" w:cs="Times New Roman"/>
                <w:sz w:val="24"/>
                <w:szCs w:val="24"/>
                <w:lang w:val="en-US" w:eastAsia="zh-CN"/>
              </w:rPr>
            </w:pPr>
            <w:r w:rsidRPr="00FA5784">
              <w:rPr>
                <w:rFonts w:ascii="Times New Roman" w:eastAsia="Times New Roman" w:hAnsi="Times New Roman" w:cs="Times New Roman"/>
                <w:b/>
                <w:bCs/>
                <w:color w:val="000000"/>
                <w:w w:val="99"/>
                <w:sz w:val="24"/>
                <w:szCs w:val="24"/>
                <w:lang w:val="en-US" w:eastAsia="zh-CN"/>
              </w:rPr>
              <w:t>Marks</w:t>
            </w:r>
          </w:p>
        </w:tc>
      </w:tr>
      <w:tr w:rsidR="000D7EE2" w:rsidRPr="00FA5784" w:rsidTr="000D5701">
        <w:trPr>
          <w:trHeight w:val="268"/>
        </w:trPr>
        <w:tc>
          <w:tcPr>
            <w:tcW w:w="6500" w:type="dxa"/>
            <w:shd w:val="clear" w:color="auto" w:fill="auto"/>
            <w:vAlign w:val="bottom"/>
          </w:tcPr>
          <w:p w:rsidR="000D7EE2" w:rsidRPr="00FA5784" w:rsidRDefault="000D7EE2" w:rsidP="000D5701">
            <w:pPr>
              <w:widowControl w:val="0"/>
              <w:suppressAutoHyphens/>
              <w:autoSpaceDE w:val="0"/>
              <w:spacing w:after="0" w:line="215" w:lineRule="exact"/>
              <w:rPr>
                <w:rFonts w:ascii="Times New Roman" w:eastAsia="Times New Roman" w:hAnsi="Times New Roman" w:cs="Times New Roman"/>
                <w:color w:val="000000"/>
                <w:sz w:val="24"/>
                <w:szCs w:val="24"/>
                <w:lang w:val="en-US" w:eastAsia="zh-CN"/>
              </w:rPr>
            </w:pPr>
            <w:r w:rsidRPr="00FA5784">
              <w:rPr>
                <w:rFonts w:ascii="Times New Roman" w:eastAsia="Times New Roman" w:hAnsi="Times New Roman" w:cs="Times New Roman"/>
                <w:b/>
                <w:bCs/>
                <w:color w:val="000000"/>
                <w:sz w:val="24"/>
                <w:szCs w:val="24"/>
                <w:lang w:val="en-US" w:eastAsia="zh-CN"/>
              </w:rPr>
              <w:t>Paper Code: PMC.553</w:t>
            </w:r>
          </w:p>
        </w:tc>
        <w:tc>
          <w:tcPr>
            <w:tcW w:w="60" w:type="dxa"/>
            <w:tcBorders>
              <w:left w:val="single" w:sz="8" w:space="0" w:color="000000"/>
              <w:bottom w:val="single" w:sz="8" w:space="0" w:color="000000"/>
            </w:tcBorders>
            <w:shd w:val="clear" w:color="auto" w:fill="auto"/>
          </w:tcPr>
          <w:p w:rsidR="000D7EE2" w:rsidRPr="00FA5784" w:rsidRDefault="000D7EE2" w:rsidP="000D5701">
            <w:pPr>
              <w:widowControl w:val="0"/>
              <w:suppressAutoHyphens/>
              <w:autoSpaceDE w:val="0"/>
              <w:snapToGrid w:val="0"/>
              <w:spacing w:after="0" w:line="240" w:lineRule="auto"/>
              <w:rPr>
                <w:rFonts w:ascii="Times New Roman" w:eastAsia="Times New Roman" w:hAnsi="Times New Roman" w:cs="Times New Roman"/>
                <w:color w:val="000000"/>
                <w:sz w:val="24"/>
                <w:szCs w:val="24"/>
                <w:lang w:val="en-US" w:eastAsia="zh-CN"/>
              </w:rPr>
            </w:pPr>
          </w:p>
        </w:tc>
        <w:tc>
          <w:tcPr>
            <w:tcW w:w="60" w:type="dxa"/>
            <w:tcBorders>
              <w:bottom w:val="single" w:sz="8" w:space="0" w:color="000000"/>
            </w:tcBorders>
            <w:shd w:val="clear" w:color="auto" w:fill="auto"/>
            <w:vAlign w:val="bottom"/>
          </w:tcPr>
          <w:p w:rsidR="000D7EE2" w:rsidRPr="00FA5784" w:rsidRDefault="000D7EE2" w:rsidP="000D5701">
            <w:pPr>
              <w:widowControl w:val="0"/>
              <w:suppressAutoHyphens/>
              <w:autoSpaceDE w:val="0"/>
              <w:snapToGrid w:val="0"/>
              <w:spacing w:after="0" w:line="240" w:lineRule="auto"/>
              <w:rPr>
                <w:rFonts w:ascii="Times New Roman" w:eastAsia="Times New Roman" w:hAnsi="Times New Roman" w:cs="Times New Roman"/>
                <w:color w:val="000000"/>
                <w:sz w:val="24"/>
                <w:szCs w:val="24"/>
                <w:lang w:val="en-US" w:eastAsia="zh-CN"/>
              </w:rPr>
            </w:pPr>
          </w:p>
        </w:tc>
        <w:tc>
          <w:tcPr>
            <w:tcW w:w="320" w:type="dxa"/>
            <w:tcBorders>
              <w:bottom w:val="single" w:sz="8" w:space="0" w:color="000000"/>
            </w:tcBorders>
            <w:shd w:val="clear" w:color="auto" w:fill="auto"/>
            <w:vAlign w:val="bottom"/>
          </w:tcPr>
          <w:p w:rsidR="000D7EE2" w:rsidRPr="00FA5784" w:rsidRDefault="000D7EE2" w:rsidP="000D5701">
            <w:pPr>
              <w:widowControl w:val="0"/>
              <w:suppressAutoHyphens/>
              <w:autoSpaceDE w:val="0"/>
              <w:spacing w:after="0" w:line="262" w:lineRule="exact"/>
              <w:ind w:left="40"/>
              <w:rPr>
                <w:rFonts w:ascii="Times New Roman" w:eastAsia="Times New Roman" w:hAnsi="Times New Roman" w:cs="Times New Roman"/>
                <w:color w:val="000000"/>
                <w:sz w:val="24"/>
                <w:szCs w:val="24"/>
                <w:lang w:val="en-US" w:eastAsia="zh-CN"/>
              </w:rPr>
            </w:pPr>
            <w:r w:rsidRPr="00FA5784">
              <w:rPr>
                <w:rFonts w:ascii="Times New Roman" w:eastAsia="Times New Roman" w:hAnsi="Times New Roman" w:cs="Times New Roman"/>
                <w:color w:val="000000"/>
                <w:sz w:val="24"/>
                <w:szCs w:val="24"/>
                <w:lang w:val="en-US" w:eastAsia="zh-CN"/>
              </w:rPr>
              <w:t>2</w:t>
            </w:r>
          </w:p>
        </w:tc>
        <w:tc>
          <w:tcPr>
            <w:tcW w:w="380" w:type="dxa"/>
            <w:tcBorders>
              <w:left w:val="single" w:sz="8" w:space="0" w:color="000000"/>
              <w:bottom w:val="single" w:sz="8" w:space="0" w:color="000000"/>
            </w:tcBorders>
            <w:shd w:val="clear" w:color="auto" w:fill="auto"/>
            <w:vAlign w:val="bottom"/>
          </w:tcPr>
          <w:p w:rsidR="000D7EE2" w:rsidRPr="00FA5784" w:rsidRDefault="000D7EE2" w:rsidP="000D5701">
            <w:pPr>
              <w:widowControl w:val="0"/>
              <w:suppressAutoHyphens/>
              <w:autoSpaceDE w:val="0"/>
              <w:spacing w:after="0" w:line="262" w:lineRule="exact"/>
              <w:ind w:left="100"/>
              <w:rPr>
                <w:rFonts w:ascii="Times New Roman" w:eastAsia="Times New Roman" w:hAnsi="Times New Roman" w:cs="Times New Roman"/>
                <w:color w:val="000000"/>
                <w:sz w:val="24"/>
                <w:szCs w:val="24"/>
                <w:lang w:val="en-US" w:eastAsia="zh-CN"/>
              </w:rPr>
            </w:pPr>
            <w:r w:rsidRPr="00FA5784">
              <w:rPr>
                <w:rFonts w:ascii="Times New Roman" w:eastAsia="Times New Roman" w:hAnsi="Times New Roman" w:cs="Times New Roman"/>
                <w:color w:val="000000"/>
                <w:sz w:val="24"/>
                <w:szCs w:val="24"/>
                <w:lang w:val="en-US" w:eastAsia="zh-CN"/>
              </w:rPr>
              <w:t>-</w:t>
            </w:r>
          </w:p>
        </w:tc>
        <w:tc>
          <w:tcPr>
            <w:tcW w:w="360" w:type="dxa"/>
            <w:tcBorders>
              <w:left w:val="single" w:sz="8" w:space="0" w:color="000000"/>
              <w:bottom w:val="single" w:sz="8" w:space="0" w:color="000000"/>
            </w:tcBorders>
            <w:shd w:val="clear" w:color="auto" w:fill="auto"/>
            <w:vAlign w:val="bottom"/>
          </w:tcPr>
          <w:p w:rsidR="000D7EE2" w:rsidRPr="00FA5784" w:rsidRDefault="000D7EE2" w:rsidP="000D5701">
            <w:pPr>
              <w:widowControl w:val="0"/>
              <w:suppressAutoHyphens/>
              <w:autoSpaceDE w:val="0"/>
              <w:spacing w:after="0" w:line="262" w:lineRule="exact"/>
              <w:ind w:left="100"/>
              <w:rPr>
                <w:rFonts w:ascii="Times New Roman" w:eastAsia="Times New Roman" w:hAnsi="Times New Roman" w:cs="Times New Roman"/>
                <w:color w:val="000000"/>
                <w:sz w:val="24"/>
                <w:szCs w:val="24"/>
                <w:lang w:val="en-US" w:eastAsia="zh-CN"/>
              </w:rPr>
            </w:pPr>
            <w:r w:rsidRPr="00FA5784">
              <w:rPr>
                <w:rFonts w:ascii="Times New Roman" w:eastAsia="Times New Roman" w:hAnsi="Times New Roman" w:cs="Times New Roman"/>
                <w:color w:val="000000"/>
                <w:sz w:val="24"/>
                <w:szCs w:val="24"/>
                <w:lang w:val="en-US" w:eastAsia="zh-CN"/>
              </w:rPr>
              <w:t>0</w:t>
            </w:r>
          </w:p>
        </w:tc>
        <w:tc>
          <w:tcPr>
            <w:tcW w:w="980" w:type="dxa"/>
            <w:tcBorders>
              <w:left w:val="single" w:sz="8" w:space="0" w:color="000000"/>
              <w:bottom w:val="single" w:sz="8" w:space="0" w:color="000000"/>
            </w:tcBorders>
            <w:shd w:val="clear" w:color="auto" w:fill="auto"/>
            <w:vAlign w:val="bottom"/>
          </w:tcPr>
          <w:p w:rsidR="000D7EE2" w:rsidRPr="00FA5784" w:rsidRDefault="000D7EE2" w:rsidP="000D5701">
            <w:pPr>
              <w:widowControl w:val="0"/>
              <w:suppressAutoHyphens/>
              <w:autoSpaceDE w:val="0"/>
              <w:spacing w:after="0" w:line="262" w:lineRule="exact"/>
              <w:ind w:right="340"/>
              <w:jc w:val="right"/>
              <w:rPr>
                <w:rFonts w:ascii="Times New Roman" w:eastAsia="Times New Roman" w:hAnsi="Times New Roman" w:cs="Times New Roman"/>
                <w:color w:val="000000"/>
                <w:sz w:val="24"/>
                <w:szCs w:val="24"/>
                <w:lang w:val="en-US" w:eastAsia="zh-CN"/>
              </w:rPr>
            </w:pPr>
            <w:r w:rsidRPr="00FA5784">
              <w:rPr>
                <w:rFonts w:ascii="Times New Roman" w:eastAsia="Times New Roman" w:hAnsi="Times New Roman" w:cs="Times New Roman"/>
                <w:color w:val="000000"/>
                <w:sz w:val="24"/>
                <w:szCs w:val="24"/>
                <w:lang w:val="en-US" w:eastAsia="zh-CN"/>
              </w:rPr>
              <w:t>2</w:t>
            </w:r>
          </w:p>
        </w:tc>
        <w:tc>
          <w:tcPr>
            <w:tcW w:w="980" w:type="dxa"/>
            <w:tcBorders>
              <w:left w:val="single" w:sz="8" w:space="0" w:color="000000"/>
              <w:bottom w:val="single" w:sz="8" w:space="0" w:color="000000"/>
              <w:right w:val="single" w:sz="8" w:space="0" w:color="000000"/>
            </w:tcBorders>
            <w:shd w:val="clear" w:color="auto" w:fill="auto"/>
            <w:vAlign w:val="bottom"/>
          </w:tcPr>
          <w:p w:rsidR="000D7EE2" w:rsidRPr="00FA5784" w:rsidRDefault="000D7EE2" w:rsidP="000D5701">
            <w:pPr>
              <w:widowControl w:val="0"/>
              <w:suppressAutoHyphens/>
              <w:autoSpaceDE w:val="0"/>
              <w:spacing w:after="0" w:line="262" w:lineRule="exact"/>
              <w:ind w:right="160"/>
              <w:jc w:val="right"/>
              <w:rPr>
                <w:rFonts w:ascii="Times New Roman" w:eastAsia="Times New Roman" w:hAnsi="Times New Roman" w:cs="Times New Roman"/>
                <w:sz w:val="24"/>
                <w:szCs w:val="24"/>
                <w:lang w:val="en-US" w:eastAsia="zh-CN"/>
              </w:rPr>
            </w:pPr>
            <w:r w:rsidRPr="00FA5784">
              <w:rPr>
                <w:rFonts w:ascii="Times New Roman" w:eastAsia="Times New Roman" w:hAnsi="Times New Roman" w:cs="Times New Roman"/>
                <w:color w:val="000000"/>
                <w:sz w:val="24"/>
                <w:szCs w:val="24"/>
                <w:lang w:val="en-US" w:eastAsia="zh-CN"/>
              </w:rPr>
              <w:t>50</w:t>
            </w:r>
          </w:p>
        </w:tc>
      </w:tr>
    </w:tbl>
    <w:p w:rsidR="000D7EE2" w:rsidRPr="00FA5784" w:rsidRDefault="000D7EE2" w:rsidP="000D7EE2">
      <w:pPr>
        <w:rPr>
          <w:rFonts w:ascii="Times New Roman" w:hAnsi="Times New Roman" w:cs="Times New Roman"/>
          <w:color w:val="000000"/>
          <w:sz w:val="24"/>
          <w:szCs w:val="24"/>
        </w:rPr>
      </w:pPr>
      <w:r w:rsidRPr="00FA5784">
        <w:rPr>
          <w:rFonts w:ascii="Times New Roman" w:hAnsi="Times New Roman" w:cs="Times New Roman"/>
          <w:color w:val="FF0000"/>
          <w:sz w:val="24"/>
          <w:szCs w:val="24"/>
        </w:rPr>
        <w:t xml:space="preserve">               </w:t>
      </w:r>
    </w:p>
    <w:p w:rsidR="000D7EE2" w:rsidRPr="00FA5784" w:rsidRDefault="000D7EE2" w:rsidP="000D7EE2">
      <w:pPr>
        <w:shd w:val="clear" w:color="auto" w:fill="DDD9C3"/>
        <w:autoSpaceDE w:val="0"/>
        <w:autoSpaceDN w:val="0"/>
        <w:adjustRightInd w:val="0"/>
        <w:spacing w:after="0" w:line="240" w:lineRule="auto"/>
        <w:contextualSpacing/>
        <w:rPr>
          <w:rFonts w:ascii="Times New Roman" w:eastAsia="Times New Roman" w:hAnsi="Times New Roman" w:cs="Times New Roman"/>
          <w:b/>
          <w:sz w:val="24"/>
          <w:szCs w:val="24"/>
          <w:lang w:val="en-US"/>
        </w:rPr>
      </w:pPr>
      <w:r w:rsidRPr="00FA5784">
        <w:rPr>
          <w:rFonts w:ascii="Times New Roman" w:eastAsia="Times New Roman" w:hAnsi="Times New Roman" w:cs="Times New Roman"/>
          <w:b/>
          <w:sz w:val="24"/>
          <w:szCs w:val="24"/>
          <w:lang w:val="en-US"/>
        </w:rPr>
        <w:t>Unit 1                                                                                                                                           9 hours</w:t>
      </w:r>
    </w:p>
    <w:p w:rsidR="000D7EE2" w:rsidRPr="00FA5784" w:rsidRDefault="000D7EE2" w:rsidP="000D7EE2">
      <w:pPr>
        <w:autoSpaceDE w:val="0"/>
        <w:autoSpaceDN w:val="0"/>
        <w:adjustRightInd w:val="0"/>
        <w:spacing w:after="0"/>
        <w:rPr>
          <w:rFonts w:ascii="Times New Roman" w:hAnsi="Times New Roman" w:cs="Times New Roman"/>
          <w:b/>
          <w:color w:val="000000"/>
          <w:sz w:val="24"/>
          <w:szCs w:val="24"/>
          <w:lang w:val="en-US" w:eastAsia="ja-JP"/>
        </w:rPr>
      </w:pPr>
    </w:p>
    <w:p w:rsidR="000D7EE2" w:rsidRPr="00FA5784" w:rsidRDefault="000D7EE2" w:rsidP="000D7EE2">
      <w:pPr>
        <w:autoSpaceDE w:val="0"/>
        <w:autoSpaceDN w:val="0"/>
        <w:adjustRightInd w:val="0"/>
        <w:spacing w:after="0"/>
        <w:jc w:val="both"/>
        <w:rPr>
          <w:rFonts w:ascii="Times New Roman" w:hAnsi="Times New Roman" w:cs="Times New Roman"/>
          <w:color w:val="000000"/>
          <w:sz w:val="24"/>
          <w:szCs w:val="24"/>
          <w:lang w:val="en-US" w:eastAsia="ja-JP"/>
        </w:rPr>
      </w:pPr>
      <w:r w:rsidRPr="00FA5784">
        <w:rPr>
          <w:rFonts w:ascii="Times New Roman" w:hAnsi="Times New Roman" w:cs="Times New Roman"/>
          <w:b/>
          <w:color w:val="000000"/>
          <w:sz w:val="24"/>
          <w:szCs w:val="24"/>
          <w:lang w:val="en-US" w:eastAsia="ja-JP"/>
        </w:rPr>
        <w:t>UV-Visible spectroscopy</w:t>
      </w:r>
      <w:r w:rsidRPr="00FA5784">
        <w:rPr>
          <w:rFonts w:ascii="Times New Roman" w:hAnsi="Times New Roman" w:cs="Times New Roman"/>
          <w:color w:val="000000"/>
          <w:sz w:val="24"/>
          <w:szCs w:val="24"/>
          <w:lang w:val="en-US" w:eastAsia="ja-JP"/>
        </w:rPr>
        <w:t xml:space="preserve">: Principle of UV-Visible Spectroscopy, </w:t>
      </w:r>
      <w:proofErr w:type="spellStart"/>
      <w:r w:rsidRPr="00FA5784">
        <w:rPr>
          <w:rFonts w:ascii="Times New Roman" w:hAnsi="Times New Roman" w:cs="Times New Roman"/>
          <w:color w:val="000000"/>
          <w:sz w:val="24"/>
          <w:szCs w:val="24"/>
          <w:lang w:val="en-US" w:eastAsia="ja-JP"/>
        </w:rPr>
        <w:t>Chromophores</w:t>
      </w:r>
      <w:proofErr w:type="spellEnd"/>
      <w:r w:rsidRPr="00FA5784">
        <w:rPr>
          <w:rFonts w:ascii="Times New Roman" w:hAnsi="Times New Roman" w:cs="Times New Roman"/>
          <w:color w:val="000000"/>
          <w:sz w:val="24"/>
          <w:szCs w:val="24"/>
          <w:lang w:val="en-US" w:eastAsia="ja-JP"/>
        </w:rPr>
        <w:t xml:space="preserve"> and their interaction with UV-visible radiation and their utilization in structural, qualitative and quantitative analysis of drug molecules. Woodward-</w:t>
      </w:r>
      <w:proofErr w:type="spellStart"/>
      <w:r w:rsidRPr="00FA5784">
        <w:rPr>
          <w:rFonts w:ascii="Times New Roman" w:hAnsi="Times New Roman" w:cs="Times New Roman"/>
          <w:color w:val="000000"/>
          <w:sz w:val="24"/>
          <w:szCs w:val="24"/>
          <w:lang w:val="en-US" w:eastAsia="ja-JP"/>
        </w:rPr>
        <w:t>Fieser</w:t>
      </w:r>
      <w:proofErr w:type="spellEnd"/>
      <w:r w:rsidRPr="00FA5784">
        <w:rPr>
          <w:rFonts w:ascii="Times New Roman" w:hAnsi="Times New Roman" w:cs="Times New Roman"/>
          <w:color w:val="000000"/>
          <w:sz w:val="24"/>
          <w:szCs w:val="24"/>
          <w:lang w:val="en-US" w:eastAsia="ja-JP"/>
        </w:rPr>
        <w:t xml:space="preserve"> rule, </w:t>
      </w:r>
      <w:r w:rsidRPr="00FA5784">
        <w:rPr>
          <w:rFonts w:ascii="Times New Roman" w:eastAsia="Times New Roman" w:hAnsi="Times New Roman" w:cs="Times New Roman"/>
          <w:sz w:val="24"/>
          <w:szCs w:val="24"/>
          <w:lang w:val="en-US" w:eastAsia="ja-JP"/>
        </w:rPr>
        <w:t>solvent effects</w:t>
      </w:r>
    </w:p>
    <w:p w:rsidR="000D7EE2" w:rsidRPr="00FA5784" w:rsidRDefault="000D7EE2" w:rsidP="000D7EE2">
      <w:pPr>
        <w:shd w:val="clear" w:color="auto" w:fill="DDD9C3"/>
        <w:autoSpaceDE w:val="0"/>
        <w:autoSpaceDN w:val="0"/>
        <w:adjustRightInd w:val="0"/>
        <w:spacing w:after="0" w:line="240" w:lineRule="auto"/>
        <w:contextualSpacing/>
        <w:rPr>
          <w:rFonts w:ascii="Times New Roman" w:eastAsia="Times New Roman" w:hAnsi="Times New Roman" w:cs="Times New Roman"/>
          <w:b/>
          <w:sz w:val="24"/>
          <w:szCs w:val="24"/>
          <w:lang w:val="en-US"/>
        </w:rPr>
      </w:pPr>
      <w:r w:rsidRPr="00FA5784">
        <w:rPr>
          <w:rFonts w:ascii="Times New Roman" w:eastAsia="Times New Roman" w:hAnsi="Times New Roman" w:cs="Times New Roman"/>
          <w:b/>
          <w:sz w:val="24"/>
          <w:szCs w:val="24"/>
          <w:lang w:val="en-US"/>
        </w:rPr>
        <w:t>Unit 2                                                                                                                                           9 hours</w:t>
      </w:r>
    </w:p>
    <w:p w:rsidR="000D7EE2" w:rsidRPr="00FA5784" w:rsidRDefault="000D7EE2" w:rsidP="000D7EE2">
      <w:pPr>
        <w:autoSpaceDE w:val="0"/>
        <w:autoSpaceDN w:val="0"/>
        <w:adjustRightInd w:val="0"/>
        <w:jc w:val="both"/>
        <w:rPr>
          <w:rFonts w:ascii="Times New Roman" w:hAnsi="Times New Roman" w:cs="Times New Roman"/>
          <w:color w:val="000000"/>
          <w:sz w:val="24"/>
          <w:szCs w:val="24"/>
          <w:lang w:val="en-US" w:eastAsia="ja-JP"/>
        </w:rPr>
      </w:pPr>
      <w:r w:rsidRPr="00FA5784">
        <w:rPr>
          <w:rFonts w:ascii="Times New Roman" w:hAnsi="Times New Roman" w:cs="Times New Roman"/>
          <w:b/>
          <w:color w:val="000000"/>
          <w:sz w:val="24"/>
          <w:szCs w:val="24"/>
          <w:lang w:val="en-US" w:eastAsia="ja-JP"/>
        </w:rPr>
        <w:t>Infrared spectroscopy:</w:t>
      </w:r>
      <w:r w:rsidRPr="00FA5784">
        <w:rPr>
          <w:rFonts w:ascii="Times New Roman" w:hAnsi="Times New Roman" w:cs="Times New Roman"/>
          <w:color w:val="000000"/>
          <w:sz w:val="24"/>
          <w:szCs w:val="24"/>
          <w:lang w:val="en-US" w:eastAsia="ja-JP"/>
        </w:rPr>
        <w:t xml:space="preserve"> Infrared radiation and its interaction with organic molecules, Determination of functional groups of drug molecules by IR, interpretation of IR spectra, FTIR.</w:t>
      </w:r>
    </w:p>
    <w:p w:rsidR="000D7EE2" w:rsidRPr="00FA5784" w:rsidRDefault="000D7EE2" w:rsidP="000D7EE2">
      <w:pPr>
        <w:shd w:val="clear" w:color="auto" w:fill="DDD9C3"/>
        <w:autoSpaceDE w:val="0"/>
        <w:autoSpaceDN w:val="0"/>
        <w:adjustRightInd w:val="0"/>
        <w:spacing w:after="0" w:line="240" w:lineRule="auto"/>
        <w:contextualSpacing/>
        <w:rPr>
          <w:rFonts w:ascii="Times New Roman" w:eastAsia="Times New Roman" w:hAnsi="Times New Roman" w:cs="Times New Roman"/>
          <w:b/>
          <w:sz w:val="24"/>
          <w:szCs w:val="24"/>
          <w:lang w:val="en-US"/>
        </w:rPr>
      </w:pPr>
      <w:r w:rsidRPr="00FA5784">
        <w:rPr>
          <w:rFonts w:ascii="Times New Roman" w:eastAsia="Times New Roman" w:hAnsi="Times New Roman" w:cs="Times New Roman"/>
          <w:b/>
          <w:sz w:val="24"/>
          <w:szCs w:val="24"/>
          <w:lang w:val="en-US"/>
        </w:rPr>
        <w:t>Unit 3                                                                                                                                           9 hours</w:t>
      </w:r>
    </w:p>
    <w:p w:rsidR="000D7EE2" w:rsidRPr="00FA5784" w:rsidRDefault="000D7EE2" w:rsidP="000D7EE2">
      <w:pPr>
        <w:autoSpaceDE w:val="0"/>
        <w:autoSpaceDN w:val="0"/>
        <w:adjustRightInd w:val="0"/>
        <w:jc w:val="both"/>
        <w:rPr>
          <w:rFonts w:ascii="Times New Roman" w:hAnsi="Times New Roman" w:cs="Times New Roman"/>
          <w:color w:val="000000"/>
          <w:sz w:val="24"/>
          <w:szCs w:val="24"/>
          <w:lang w:val="en-US" w:eastAsia="ja-JP"/>
        </w:rPr>
      </w:pPr>
      <w:r w:rsidRPr="00FA5784">
        <w:rPr>
          <w:rFonts w:ascii="Times New Roman" w:hAnsi="Times New Roman" w:cs="Times New Roman"/>
          <w:b/>
          <w:color w:val="000000"/>
          <w:sz w:val="24"/>
          <w:szCs w:val="24"/>
          <w:lang w:val="en-US" w:eastAsia="ja-JP"/>
        </w:rPr>
        <w:t>Nuclear magnetic resonance spectroscopy</w:t>
      </w:r>
      <w:r w:rsidRPr="00FA5784">
        <w:rPr>
          <w:rFonts w:ascii="Times New Roman" w:hAnsi="Times New Roman" w:cs="Times New Roman"/>
          <w:color w:val="000000"/>
          <w:sz w:val="24"/>
          <w:szCs w:val="24"/>
          <w:lang w:val="en-US" w:eastAsia="ja-JP"/>
        </w:rPr>
        <w:t xml:space="preserve">: Applications of NMR for determining the structure of drug molecules, </w:t>
      </w:r>
      <w:r w:rsidRPr="00FA5784">
        <w:rPr>
          <w:rFonts w:ascii="Times New Roman" w:hAnsi="Times New Roman" w:cs="Times New Roman"/>
          <w:color w:val="000000"/>
          <w:sz w:val="24"/>
          <w:szCs w:val="24"/>
          <w:vertAlign w:val="superscript"/>
          <w:lang w:val="en-US" w:eastAsia="ja-JP"/>
        </w:rPr>
        <w:t>1</w:t>
      </w:r>
      <w:r w:rsidRPr="00FA5784">
        <w:rPr>
          <w:rFonts w:ascii="Times New Roman" w:hAnsi="Times New Roman" w:cs="Times New Roman"/>
          <w:color w:val="000000"/>
          <w:sz w:val="24"/>
          <w:szCs w:val="24"/>
          <w:lang w:val="en-US" w:eastAsia="ja-JP"/>
        </w:rPr>
        <w:t xml:space="preserve">H- NMR spectra, </w:t>
      </w:r>
      <w:r w:rsidRPr="00FA5784">
        <w:rPr>
          <w:rFonts w:ascii="Times New Roman" w:hAnsi="Times New Roman" w:cs="Times New Roman"/>
          <w:color w:val="000000"/>
          <w:sz w:val="24"/>
          <w:szCs w:val="24"/>
          <w:vertAlign w:val="superscript"/>
          <w:lang w:val="en-US" w:eastAsia="ja-JP"/>
        </w:rPr>
        <w:t>13</w:t>
      </w:r>
      <w:r w:rsidRPr="00FA5784">
        <w:rPr>
          <w:rFonts w:ascii="Times New Roman" w:hAnsi="Times New Roman" w:cs="Times New Roman"/>
          <w:color w:val="000000"/>
          <w:sz w:val="24"/>
          <w:szCs w:val="24"/>
          <w:lang w:val="en-US" w:eastAsia="ja-JP"/>
        </w:rPr>
        <w:t>C NMR</w:t>
      </w:r>
      <w:proofErr w:type="gramStart"/>
      <w:r w:rsidRPr="00FA5784">
        <w:rPr>
          <w:rFonts w:ascii="Times New Roman" w:hAnsi="Times New Roman" w:cs="Times New Roman"/>
          <w:color w:val="000000"/>
          <w:sz w:val="24"/>
          <w:szCs w:val="24"/>
          <w:lang w:val="en-US" w:eastAsia="ja-JP"/>
        </w:rPr>
        <w:t>,  DEPT</w:t>
      </w:r>
      <w:proofErr w:type="gramEnd"/>
      <w:r w:rsidRPr="00FA5784">
        <w:rPr>
          <w:rFonts w:ascii="Times New Roman" w:hAnsi="Times New Roman" w:cs="Times New Roman"/>
          <w:color w:val="000000"/>
          <w:sz w:val="24"/>
          <w:szCs w:val="24"/>
          <w:lang w:val="en-US" w:eastAsia="ja-JP"/>
        </w:rPr>
        <w:t xml:space="preserve">, </w:t>
      </w:r>
      <w:r w:rsidRPr="00FA5784">
        <w:rPr>
          <w:rFonts w:ascii="Times New Roman" w:eastAsia="Times New Roman" w:hAnsi="Times New Roman" w:cs="Times New Roman"/>
          <w:sz w:val="24"/>
          <w:szCs w:val="24"/>
          <w:lang w:val="en-US" w:eastAsia="ja-JP"/>
        </w:rPr>
        <w:t xml:space="preserve"> HMQC,  HMBC, quantitative analysis</w:t>
      </w:r>
    </w:p>
    <w:p w:rsidR="000D7EE2" w:rsidRPr="00FA5784" w:rsidRDefault="000D7EE2" w:rsidP="000D7EE2">
      <w:pPr>
        <w:shd w:val="clear" w:color="auto" w:fill="DDD9C3"/>
        <w:autoSpaceDE w:val="0"/>
        <w:autoSpaceDN w:val="0"/>
        <w:adjustRightInd w:val="0"/>
        <w:spacing w:after="0" w:line="240" w:lineRule="auto"/>
        <w:contextualSpacing/>
        <w:rPr>
          <w:rFonts w:ascii="Times New Roman" w:eastAsia="Times New Roman" w:hAnsi="Times New Roman" w:cs="Times New Roman"/>
          <w:b/>
          <w:sz w:val="24"/>
          <w:szCs w:val="24"/>
          <w:lang w:val="en-US"/>
        </w:rPr>
      </w:pPr>
      <w:r w:rsidRPr="00FA5784">
        <w:rPr>
          <w:rFonts w:ascii="Times New Roman" w:eastAsia="Times New Roman" w:hAnsi="Times New Roman" w:cs="Times New Roman"/>
          <w:b/>
          <w:sz w:val="24"/>
          <w:szCs w:val="24"/>
          <w:lang w:val="en-US"/>
        </w:rPr>
        <w:t>Unit 4                                                                                                                                           9 hours</w:t>
      </w:r>
    </w:p>
    <w:p w:rsidR="000D7EE2" w:rsidRPr="00FA5784" w:rsidRDefault="000D7EE2" w:rsidP="000D7EE2">
      <w:pPr>
        <w:autoSpaceDE w:val="0"/>
        <w:autoSpaceDN w:val="0"/>
        <w:adjustRightInd w:val="0"/>
        <w:jc w:val="both"/>
        <w:rPr>
          <w:rFonts w:ascii="Times New Roman" w:hAnsi="Times New Roman" w:cs="Times New Roman"/>
          <w:color w:val="000000"/>
          <w:sz w:val="24"/>
          <w:szCs w:val="24"/>
          <w:lang w:val="en-US" w:eastAsia="ja-JP"/>
        </w:rPr>
      </w:pPr>
      <w:r w:rsidRPr="00FA5784">
        <w:rPr>
          <w:rFonts w:ascii="Times New Roman" w:hAnsi="Times New Roman" w:cs="Times New Roman"/>
          <w:b/>
          <w:color w:val="000000"/>
          <w:sz w:val="24"/>
          <w:szCs w:val="24"/>
          <w:lang w:val="en-US" w:eastAsia="ja-JP"/>
        </w:rPr>
        <w:t>Mass spectrometry</w:t>
      </w:r>
      <w:r w:rsidRPr="00FA5784">
        <w:rPr>
          <w:rFonts w:ascii="Times New Roman" w:hAnsi="Times New Roman" w:cs="Times New Roman"/>
          <w:color w:val="000000"/>
          <w:sz w:val="24"/>
          <w:szCs w:val="24"/>
          <w:lang w:val="en-US" w:eastAsia="ja-JP"/>
        </w:rPr>
        <w:t>: Basic principles and brief outline of instrumentation, Applications of mass spectroscopy for determining the structure of the drug, GC, LC</w:t>
      </w:r>
    </w:p>
    <w:p w:rsidR="000D7EE2" w:rsidRPr="00FA5784" w:rsidRDefault="000D7EE2" w:rsidP="000D7EE2">
      <w:pPr>
        <w:autoSpaceDE w:val="0"/>
        <w:autoSpaceDN w:val="0"/>
        <w:adjustRightInd w:val="0"/>
        <w:jc w:val="both"/>
        <w:rPr>
          <w:rFonts w:ascii="Times New Roman" w:eastAsia="Times New Roman" w:hAnsi="Times New Roman" w:cs="Times New Roman"/>
          <w:sz w:val="24"/>
          <w:szCs w:val="24"/>
          <w:lang w:val="en-US" w:eastAsia="ja-JP"/>
        </w:rPr>
      </w:pPr>
      <w:r w:rsidRPr="00FA5784">
        <w:rPr>
          <w:rFonts w:ascii="Times New Roman" w:eastAsia="Times New Roman" w:hAnsi="Times New Roman" w:cs="Times New Roman"/>
          <w:b/>
          <w:i/>
          <w:sz w:val="24"/>
          <w:szCs w:val="24"/>
          <w:lang w:val="en-US" w:eastAsia="ja-JP"/>
        </w:rPr>
        <w:t>Suggested Readings:</w:t>
      </w:r>
    </w:p>
    <w:p w:rsidR="000D7EE2" w:rsidRPr="00FA5784" w:rsidRDefault="000D7EE2" w:rsidP="000D7EE2">
      <w:pPr>
        <w:numPr>
          <w:ilvl w:val="0"/>
          <w:numId w:val="40"/>
        </w:numPr>
        <w:autoSpaceDE w:val="0"/>
        <w:autoSpaceDN w:val="0"/>
        <w:adjustRightInd w:val="0"/>
        <w:spacing w:after="0" w:line="276" w:lineRule="auto"/>
        <w:contextualSpacing/>
        <w:jc w:val="both"/>
        <w:rPr>
          <w:rFonts w:ascii="Times New Roman" w:hAnsi="Times New Roman" w:cs="Times New Roman"/>
          <w:sz w:val="24"/>
          <w:szCs w:val="24"/>
          <w:lang w:val="en-US"/>
        </w:rPr>
      </w:pPr>
      <w:proofErr w:type="spellStart"/>
      <w:r w:rsidRPr="00FA5784">
        <w:rPr>
          <w:rFonts w:ascii="Times New Roman" w:hAnsi="Times New Roman" w:cs="Times New Roman"/>
          <w:sz w:val="24"/>
          <w:szCs w:val="24"/>
          <w:lang w:val="en-US"/>
        </w:rPr>
        <w:t>Banwell</w:t>
      </w:r>
      <w:proofErr w:type="spellEnd"/>
      <w:r w:rsidRPr="00FA5784">
        <w:rPr>
          <w:rFonts w:ascii="Times New Roman" w:hAnsi="Times New Roman" w:cs="Times New Roman"/>
          <w:sz w:val="24"/>
          <w:szCs w:val="24"/>
          <w:lang w:val="en-US"/>
        </w:rPr>
        <w:t xml:space="preserve">, C.N.; </w:t>
      </w:r>
      <w:proofErr w:type="spellStart"/>
      <w:r w:rsidRPr="00FA5784">
        <w:rPr>
          <w:rFonts w:ascii="Times New Roman" w:hAnsi="Times New Roman" w:cs="Times New Roman"/>
          <w:sz w:val="24"/>
          <w:szCs w:val="24"/>
          <w:lang w:val="en-US"/>
        </w:rPr>
        <w:t>McCash</w:t>
      </w:r>
      <w:proofErr w:type="spellEnd"/>
      <w:r w:rsidRPr="00FA5784">
        <w:rPr>
          <w:rFonts w:ascii="Times New Roman" w:hAnsi="Times New Roman" w:cs="Times New Roman"/>
          <w:sz w:val="24"/>
          <w:szCs w:val="24"/>
          <w:lang w:val="en-US"/>
        </w:rPr>
        <w:t xml:space="preserve">, E. M. (2000). </w:t>
      </w:r>
      <w:r w:rsidRPr="00FA5784">
        <w:rPr>
          <w:rFonts w:ascii="Times New Roman" w:hAnsi="Times New Roman" w:cs="Times New Roman"/>
          <w:i/>
          <w:sz w:val="24"/>
          <w:szCs w:val="24"/>
          <w:lang w:val="en-US"/>
        </w:rPr>
        <w:t>Fundamentals of molecular spectroscopy</w:t>
      </w:r>
      <w:r w:rsidRPr="00FA5784">
        <w:rPr>
          <w:rFonts w:ascii="Times New Roman" w:hAnsi="Times New Roman" w:cs="Times New Roman"/>
          <w:sz w:val="24"/>
          <w:szCs w:val="24"/>
          <w:lang w:val="en-US"/>
        </w:rPr>
        <w:t>, Tata McGraw-Hill, 4</w:t>
      </w:r>
      <w:r w:rsidRPr="00FA5784">
        <w:rPr>
          <w:rFonts w:ascii="Times New Roman" w:hAnsi="Times New Roman" w:cs="Times New Roman"/>
          <w:sz w:val="24"/>
          <w:szCs w:val="24"/>
          <w:vertAlign w:val="superscript"/>
          <w:lang w:val="en-US"/>
        </w:rPr>
        <w:t>th</w:t>
      </w:r>
      <w:r w:rsidRPr="00FA5784">
        <w:rPr>
          <w:rFonts w:ascii="Times New Roman" w:hAnsi="Times New Roman" w:cs="Times New Roman"/>
          <w:sz w:val="24"/>
          <w:szCs w:val="24"/>
          <w:lang w:val="en-US"/>
        </w:rPr>
        <w:t xml:space="preserve"> edition, New Delhi.</w:t>
      </w:r>
    </w:p>
    <w:p w:rsidR="000D7EE2" w:rsidRPr="00FA5784" w:rsidRDefault="000D7EE2" w:rsidP="000D7EE2">
      <w:pPr>
        <w:numPr>
          <w:ilvl w:val="0"/>
          <w:numId w:val="40"/>
        </w:numPr>
        <w:autoSpaceDE w:val="0"/>
        <w:autoSpaceDN w:val="0"/>
        <w:adjustRightInd w:val="0"/>
        <w:spacing w:after="0" w:line="276" w:lineRule="auto"/>
        <w:contextualSpacing/>
        <w:jc w:val="both"/>
        <w:rPr>
          <w:rFonts w:ascii="Times New Roman" w:hAnsi="Times New Roman" w:cs="Times New Roman"/>
          <w:color w:val="000000"/>
          <w:sz w:val="24"/>
          <w:szCs w:val="24"/>
          <w:lang w:val="en-US"/>
        </w:rPr>
      </w:pPr>
      <w:r w:rsidRPr="00FA5784">
        <w:rPr>
          <w:rFonts w:ascii="Times New Roman" w:hAnsi="Times New Roman" w:cs="Times New Roman"/>
          <w:color w:val="000000"/>
          <w:sz w:val="24"/>
          <w:szCs w:val="24"/>
          <w:lang w:val="en-US"/>
        </w:rPr>
        <w:t xml:space="preserve">Dyer, J.R. (2009). </w:t>
      </w:r>
      <w:r w:rsidRPr="00FA5784">
        <w:rPr>
          <w:rFonts w:ascii="Times New Roman" w:hAnsi="Times New Roman" w:cs="Times New Roman"/>
          <w:i/>
          <w:color w:val="000000"/>
          <w:sz w:val="24"/>
          <w:szCs w:val="24"/>
          <w:lang w:val="en-US"/>
        </w:rPr>
        <w:t>Application of Absorption Spectroscopy of Organic Compounds</w:t>
      </w:r>
      <w:r w:rsidRPr="00FA5784">
        <w:rPr>
          <w:rFonts w:ascii="Times New Roman" w:hAnsi="Times New Roman" w:cs="Times New Roman"/>
          <w:color w:val="000000"/>
          <w:sz w:val="24"/>
          <w:szCs w:val="24"/>
          <w:lang w:val="en-US"/>
        </w:rPr>
        <w:t xml:space="preserve">, </w:t>
      </w:r>
      <w:r w:rsidRPr="00FA5784">
        <w:rPr>
          <w:rFonts w:ascii="Times New Roman" w:eastAsia="Times New Roman" w:hAnsi="Times New Roman" w:cs="Times New Roman"/>
          <w:sz w:val="24"/>
          <w:szCs w:val="24"/>
          <w:lang w:val="en-US"/>
        </w:rPr>
        <w:t>PHI Learning</w:t>
      </w:r>
      <w:r w:rsidRPr="00FA5784">
        <w:rPr>
          <w:rFonts w:ascii="Times New Roman" w:hAnsi="Times New Roman" w:cs="Times New Roman"/>
          <w:color w:val="000000"/>
          <w:sz w:val="24"/>
          <w:szCs w:val="24"/>
          <w:lang w:val="en-US"/>
        </w:rPr>
        <w:t xml:space="preserve">, </w:t>
      </w:r>
      <w:r w:rsidRPr="00FA5784">
        <w:rPr>
          <w:rFonts w:ascii="Times New Roman" w:hAnsi="Times New Roman" w:cs="Times New Roman"/>
          <w:sz w:val="24"/>
          <w:szCs w:val="24"/>
          <w:lang w:val="en-US"/>
        </w:rPr>
        <w:t>2</w:t>
      </w:r>
      <w:r w:rsidRPr="00FA5784">
        <w:rPr>
          <w:rFonts w:ascii="Times New Roman" w:hAnsi="Times New Roman" w:cs="Times New Roman"/>
          <w:sz w:val="24"/>
          <w:szCs w:val="24"/>
          <w:vertAlign w:val="superscript"/>
          <w:lang w:val="en-US"/>
        </w:rPr>
        <w:t>nd</w:t>
      </w:r>
      <w:r w:rsidRPr="00FA5784">
        <w:rPr>
          <w:rFonts w:ascii="Times New Roman" w:hAnsi="Times New Roman" w:cs="Times New Roman"/>
          <w:sz w:val="24"/>
          <w:szCs w:val="24"/>
          <w:lang w:val="en-US"/>
        </w:rPr>
        <w:t xml:space="preserve"> edition. </w:t>
      </w:r>
      <w:r w:rsidRPr="00FA5784">
        <w:rPr>
          <w:rFonts w:ascii="Times New Roman" w:hAnsi="Times New Roman" w:cs="Times New Roman"/>
          <w:color w:val="000000"/>
          <w:sz w:val="24"/>
          <w:szCs w:val="24"/>
          <w:lang w:val="en-US"/>
        </w:rPr>
        <w:t xml:space="preserve"> </w:t>
      </w:r>
    </w:p>
    <w:p w:rsidR="000D7EE2" w:rsidRPr="00FA5784" w:rsidRDefault="000D7EE2" w:rsidP="000D7EE2">
      <w:pPr>
        <w:numPr>
          <w:ilvl w:val="0"/>
          <w:numId w:val="40"/>
        </w:numPr>
        <w:autoSpaceDE w:val="0"/>
        <w:autoSpaceDN w:val="0"/>
        <w:adjustRightInd w:val="0"/>
        <w:spacing w:after="0" w:line="276" w:lineRule="auto"/>
        <w:contextualSpacing/>
        <w:jc w:val="both"/>
        <w:rPr>
          <w:rFonts w:ascii="Times New Roman" w:hAnsi="Times New Roman" w:cs="Times New Roman"/>
          <w:sz w:val="24"/>
          <w:szCs w:val="24"/>
          <w:lang w:val="en-US"/>
        </w:rPr>
      </w:pPr>
      <w:proofErr w:type="spellStart"/>
      <w:r w:rsidRPr="00FA5784">
        <w:rPr>
          <w:rFonts w:ascii="Times New Roman" w:hAnsi="Times New Roman" w:cs="Times New Roman"/>
          <w:sz w:val="24"/>
          <w:szCs w:val="24"/>
          <w:lang w:val="en-US"/>
        </w:rPr>
        <w:t>Kalsi</w:t>
      </w:r>
      <w:proofErr w:type="spellEnd"/>
      <w:r w:rsidRPr="00FA5784">
        <w:rPr>
          <w:rFonts w:ascii="Times New Roman" w:hAnsi="Times New Roman" w:cs="Times New Roman"/>
          <w:sz w:val="24"/>
          <w:szCs w:val="24"/>
          <w:lang w:val="en-US"/>
        </w:rPr>
        <w:t xml:space="preserve">, P.S. (2004). </w:t>
      </w:r>
      <w:r w:rsidRPr="00FA5784">
        <w:rPr>
          <w:rFonts w:ascii="Times New Roman" w:hAnsi="Times New Roman" w:cs="Times New Roman"/>
          <w:i/>
          <w:sz w:val="24"/>
          <w:szCs w:val="24"/>
          <w:lang w:val="en-US"/>
        </w:rPr>
        <w:t>Spectroscopy of Organic Compounds</w:t>
      </w:r>
      <w:r w:rsidRPr="00FA5784">
        <w:rPr>
          <w:rFonts w:ascii="Times New Roman" w:hAnsi="Times New Roman" w:cs="Times New Roman"/>
          <w:sz w:val="24"/>
          <w:szCs w:val="24"/>
          <w:lang w:val="en-US"/>
        </w:rPr>
        <w:t>, New Age International Ltd., 6</w:t>
      </w:r>
      <w:r w:rsidRPr="00FA5784">
        <w:rPr>
          <w:rFonts w:ascii="Times New Roman" w:hAnsi="Times New Roman" w:cs="Times New Roman"/>
          <w:sz w:val="24"/>
          <w:szCs w:val="24"/>
          <w:vertAlign w:val="superscript"/>
          <w:lang w:val="en-US"/>
        </w:rPr>
        <w:t>th</w:t>
      </w:r>
      <w:r w:rsidRPr="00FA5784">
        <w:rPr>
          <w:rFonts w:ascii="Times New Roman" w:hAnsi="Times New Roman" w:cs="Times New Roman"/>
          <w:sz w:val="24"/>
          <w:szCs w:val="24"/>
          <w:lang w:val="en-US"/>
        </w:rPr>
        <w:t xml:space="preserve"> edition</w:t>
      </w:r>
      <w:proofErr w:type="gramStart"/>
      <w:r w:rsidRPr="00FA5784">
        <w:rPr>
          <w:rFonts w:ascii="Times New Roman" w:hAnsi="Times New Roman" w:cs="Times New Roman"/>
          <w:sz w:val="24"/>
          <w:szCs w:val="24"/>
          <w:lang w:val="en-US"/>
        </w:rPr>
        <w:t>,  New</w:t>
      </w:r>
      <w:proofErr w:type="gramEnd"/>
      <w:r w:rsidRPr="00FA5784">
        <w:rPr>
          <w:rFonts w:ascii="Times New Roman" w:hAnsi="Times New Roman" w:cs="Times New Roman"/>
          <w:sz w:val="24"/>
          <w:szCs w:val="24"/>
          <w:lang w:val="en-US"/>
        </w:rPr>
        <w:t xml:space="preserve"> Delhi.</w:t>
      </w:r>
    </w:p>
    <w:p w:rsidR="000D7EE2" w:rsidRPr="00FA5784" w:rsidRDefault="000D7EE2" w:rsidP="000D7EE2">
      <w:pPr>
        <w:numPr>
          <w:ilvl w:val="0"/>
          <w:numId w:val="40"/>
        </w:numPr>
        <w:autoSpaceDE w:val="0"/>
        <w:autoSpaceDN w:val="0"/>
        <w:adjustRightInd w:val="0"/>
        <w:spacing w:after="0" w:line="276" w:lineRule="auto"/>
        <w:contextualSpacing/>
        <w:jc w:val="both"/>
        <w:rPr>
          <w:rFonts w:ascii="Times New Roman" w:hAnsi="Times New Roman" w:cs="Times New Roman"/>
          <w:sz w:val="24"/>
          <w:szCs w:val="24"/>
          <w:lang w:val="en-US"/>
        </w:rPr>
      </w:pPr>
      <w:r w:rsidRPr="00FA5784">
        <w:rPr>
          <w:rFonts w:ascii="Times New Roman" w:hAnsi="Times New Roman" w:cs="Times New Roman"/>
          <w:sz w:val="24"/>
          <w:szCs w:val="24"/>
          <w:lang w:val="en-US"/>
        </w:rPr>
        <w:t xml:space="preserve">Kemp, W. (1991). </w:t>
      </w:r>
      <w:r w:rsidRPr="00FA5784">
        <w:rPr>
          <w:rFonts w:ascii="Times New Roman" w:hAnsi="Times New Roman" w:cs="Times New Roman"/>
          <w:i/>
          <w:sz w:val="24"/>
          <w:szCs w:val="24"/>
          <w:lang w:val="en-US"/>
        </w:rPr>
        <w:t>Organic spectroscopy</w:t>
      </w:r>
      <w:r w:rsidRPr="00FA5784">
        <w:rPr>
          <w:rFonts w:ascii="Times New Roman" w:hAnsi="Times New Roman" w:cs="Times New Roman"/>
          <w:sz w:val="24"/>
          <w:szCs w:val="24"/>
          <w:lang w:val="en-US"/>
        </w:rPr>
        <w:t>, ELBS London, 2</w:t>
      </w:r>
      <w:r w:rsidRPr="00FA5784">
        <w:rPr>
          <w:rFonts w:ascii="Times New Roman" w:hAnsi="Times New Roman" w:cs="Times New Roman"/>
          <w:sz w:val="24"/>
          <w:szCs w:val="24"/>
          <w:vertAlign w:val="superscript"/>
          <w:lang w:val="en-US"/>
        </w:rPr>
        <w:t>nd</w:t>
      </w:r>
      <w:r w:rsidRPr="00FA5784">
        <w:rPr>
          <w:rFonts w:ascii="Times New Roman" w:hAnsi="Times New Roman" w:cs="Times New Roman"/>
          <w:sz w:val="24"/>
          <w:szCs w:val="24"/>
          <w:lang w:val="en-US"/>
        </w:rPr>
        <w:t xml:space="preserve"> edition. </w:t>
      </w:r>
    </w:p>
    <w:p w:rsidR="000D7EE2" w:rsidRPr="00FA5784" w:rsidRDefault="000D7EE2" w:rsidP="000D7EE2">
      <w:pPr>
        <w:numPr>
          <w:ilvl w:val="0"/>
          <w:numId w:val="40"/>
        </w:numPr>
        <w:autoSpaceDE w:val="0"/>
        <w:autoSpaceDN w:val="0"/>
        <w:adjustRightInd w:val="0"/>
        <w:spacing w:after="0" w:line="276" w:lineRule="auto"/>
        <w:contextualSpacing/>
        <w:jc w:val="both"/>
        <w:rPr>
          <w:rFonts w:ascii="Times New Roman" w:eastAsia="Times New Roman" w:hAnsi="Times New Roman" w:cs="Times New Roman"/>
          <w:b/>
          <w:sz w:val="24"/>
          <w:szCs w:val="24"/>
          <w:lang w:val="en-US"/>
        </w:rPr>
      </w:pPr>
      <w:proofErr w:type="spellStart"/>
      <w:r w:rsidRPr="00FA5784">
        <w:rPr>
          <w:rFonts w:ascii="Times New Roman" w:eastAsia="TTE10730B0t00" w:hAnsi="Times New Roman" w:cs="Times New Roman"/>
          <w:sz w:val="24"/>
          <w:szCs w:val="24"/>
          <w:lang w:val="en-US"/>
        </w:rPr>
        <w:t>Khopkar</w:t>
      </w:r>
      <w:proofErr w:type="spellEnd"/>
      <w:r w:rsidRPr="00FA5784">
        <w:rPr>
          <w:rFonts w:ascii="Times New Roman" w:eastAsia="TTE10730B0t00" w:hAnsi="Times New Roman" w:cs="Times New Roman"/>
          <w:sz w:val="24"/>
          <w:szCs w:val="24"/>
          <w:lang w:val="en-US"/>
        </w:rPr>
        <w:t xml:space="preserve">, S.M. (2007). </w:t>
      </w:r>
      <w:r w:rsidRPr="00FA5784">
        <w:rPr>
          <w:rFonts w:ascii="Times New Roman" w:eastAsia="TTE10730B0t00" w:hAnsi="Times New Roman" w:cs="Times New Roman"/>
          <w:i/>
          <w:sz w:val="24"/>
          <w:szCs w:val="24"/>
          <w:lang w:val="en-US"/>
        </w:rPr>
        <w:t>Basic Concepts of Analytical Chemistry</w:t>
      </w:r>
      <w:r w:rsidRPr="00FA5784">
        <w:rPr>
          <w:rFonts w:ascii="Times New Roman" w:eastAsia="TTE10730B0t00" w:hAnsi="Times New Roman" w:cs="Times New Roman"/>
          <w:b/>
          <w:sz w:val="24"/>
          <w:szCs w:val="24"/>
          <w:lang w:val="en-US"/>
        </w:rPr>
        <w:t>,</w:t>
      </w:r>
      <w:r w:rsidRPr="00FA5784">
        <w:rPr>
          <w:rFonts w:ascii="Times New Roman" w:eastAsia="Times New Roman" w:hAnsi="Times New Roman" w:cs="Times New Roman"/>
          <w:sz w:val="24"/>
          <w:szCs w:val="24"/>
          <w:lang w:val="en-US"/>
        </w:rPr>
        <w:t xml:space="preserve"> New Age International </w:t>
      </w:r>
      <w:proofErr w:type="spellStart"/>
      <w:r w:rsidRPr="00FA5784">
        <w:rPr>
          <w:rFonts w:ascii="Times New Roman" w:eastAsia="Times New Roman" w:hAnsi="Times New Roman" w:cs="Times New Roman"/>
          <w:sz w:val="24"/>
          <w:szCs w:val="24"/>
          <w:lang w:val="en-US"/>
        </w:rPr>
        <w:t>Pvt</w:t>
      </w:r>
      <w:proofErr w:type="spellEnd"/>
      <w:r w:rsidRPr="00FA5784">
        <w:rPr>
          <w:rFonts w:ascii="Times New Roman" w:eastAsia="Times New Roman" w:hAnsi="Times New Roman" w:cs="Times New Roman"/>
          <w:sz w:val="24"/>
          <w:szCs w:val="24"/>
          <w:lang w:val="en-US"/>
        </w:rPr>
        <w:t xml:space="preserve"> Ltd.</w:t>
      </w:r>
    </w:p>
    <w:p w:rsidR="000D7EE2" w:rsidRPr="00FA5784" w:rsidRDefault="004B6147" w:rsidP="000D7EE2">
      <w:pPr>
        <w:numPr>
          <w:ilvl w:val="0"/>
          <w:numId w:val="40"/>
        </w:numPr>
        <w:autoSpaceDE w:val="0"/>
        <w:autoSpaceDN w:val="0"/>
        <w:adjustRightInd w:val="0"/>
        <w:spacing w:after="0" w:line="276" w:lineRule="auto"/>
        <w:contextualSpacing/>
        <w:jc w:val="both"/>
        <w:rPr>
          <w:rFonts w:ascii="Times New Roman" w:hAnsi="Times New Roman" w:cs="Times New Roman"/>
          <w:sz w:val="24"/>
          <w:szCs w:val="24"/>
          <w:lang w:val="en-US"/>
        </w:rPr>
      </w:pPr>
      <w:hyperlink r:id="rId9" w:history="1">
        <w:r w:rsidR="000D7EE2" w:rsidRPr="00FA5784">
          <w:rPr>
            <w:rFonts w:ascii="Times New Roman" w:eastAsia="Times New Roman" w:hAnsi="Times New Roman" w:cs="Times New Roman"/>
            <w:bCs/>
            <w:sz w:val="24"/>
            <w:szCs w:val="24"/>
            <w:lang w:val="en-US"/>
          </w:rPr>
          <w:t>Melinda J.D.</w:t>
        </w:r>
      </w:hyperlink>
      <w:r w:rsidR="000D7EE2" w:rsidRPr="00FA5784">
        <w:rPr>
          <w:rFonts w:ascii="Times New Roman" w:eastAsia="Times New Roman" w:hAnsi="Times New Roman" w:cs="Times New Roman"/>
          <w:sz w:val="24"/>
          <w:szCs w:val="24"/>
          <w:lang w:val="en-US"/>
        </w:rPr>
        <w:t xml:space="preserve">, (2010). </w:t>
      </w:r>
      <w:r w:rsidR="000D7EE2" w:rsidRPr="00FA5784">
        <w:rPr>
          <w:rFonts w:ascii="Times New Roman" w:eastAsia="Times New Roman" w:hAnsi="Times New Roman" w:cs="Times New Roman"/>
          <w:i/>
          <w:sz w:val="24"/>
          <w:szCs w:val="24"/>
          <w:lang w:val="en-US"/>
        </w:rPr>
        <w:t>Introduction to solid-state NMR Spectroscopy</w:t>
      </w:r>
      <w:r w:rsidR="000D7EE2" w:rsidRPr="00FA5784">
        <w:rPr>
          <w:rFonts w:ascii="Times New Roman" w:eastAsia="Times New Roman" w:hAnsi="Times New Roman" w:cs="Times New Roman"/>
          <w:b/>
          <w:sz w:val="24"/>
          <w:szCs w:val="24"/>
          <w:lang w:val="en-US"/>
        </w:rPr>
        <w:t xml:space="preserve">, </w:t>
      </w:r>
      <w:r w:rsidR="000D7EE2" w:rsidRPr="00FA5784">
        <w:rPr>
          <w:rFonts w:ascii="Times New Roman" w:eastAsia="Times New Roman" w:hAnsi="Times New Roman" w:cs="Times New Roman"/>
          <w:sz w:val="24"/>
          <w:szCs w:val="24"/>
          <w:lang w:val="en-US"/>
        </w:rPr>
        <w:t>Blackwell publishing, Oxford UK.</w:t>
      </w:r>
      <w:r w:rsidR="000D7EE2" w:rsidRPr="00FA5784">
        <w:rPr>
          <w:rFonts w:ascii="Times New Roman" w:hAnsi="Times New Roman" w:cs="Times New Roman"/>
          <w:sz w:val="24"/>
          <w:szCs w:val="24"/>
          <w:lang w:val="en-US"/>
        </w:rPr>
        <w:t xml:space="preserve"> </w:t>
      </w:r>
    </w:p>
    <w:p w:rsidR="000D7EE2" w:rsidRPr="00FA5784" w:rsidRDefault="000D7EE2" w:rsidP="000D7EE2">
      <w:pPr>
        <w:numPr>
          <w:ilvl w:val="0"/>
          <w:numId w:val="40"/>
        </w:numPr>
        <w:autoSpaceDE w:val="0"/>
        <w:autoSpaceDN w:val="0"/>
        <w:adjustRightInd w:val="0"/>
        <w:spacing w:after="0" w:line="276" w:lineRule="auto"/>
        <w:contextualSpacing/>
        <w:jc w:val="both"/>
        <w:rPr>
          <w:rFonts w:ascii="Times New Roman" w:hAnsi="Times New Roman" w:cs="Times New Roman"/>
          <w:sz w:val="24"/>
          <w:szCs w:val="24"/>
          <w:lang w:val="en-US"/>
        </w:rPr>
      </w:pPr>
      <w:r w:rsidRPr="00FA5784">
        <w:rPr>
          <w:rFonts w:ascii="Times New Roman" w:hAnsi="Times New Roman" w:cs="Times New Roman"/>
          <w:sz w:val="24"/>
          <w:szCs w:val="24"/>
          <w:lang w:val="en-US"/>
        </w:rPr>
        <w:t xml:space="preserve">Mendham, J.; Denney, R.C.; Barnes, J. D.; Thomas, M. J. K. (2003). </w:t>
      </w:r>
      <w:r w:rsidRPr="00FA5784">
        <w:rPr>
          <w:rFonts w:ascii="Times New Roman" w:hAnsi="Times New Roman" w:cs="Times New Roman"/>
          <w:i/>
          <w:sz w:val="24"/>
          <w:szCs w:val="24"/>
          <w:lang w:val="en-US"/>
        </w:rPr>
        <w:t>Vogel’s Textbook of Quantitative Chemical Analysis</w:t>
      </w:r>
      <w:r w:rsidRPr="00FA5784">
        <w:rPr>
          <w:rFonts w:ascii="Times New Roman" w:hAnsi="Times New Roman" w:cs="Times New Roman"/>
          <w:b/>
          <w:sz w:val="24"/>
          <w:szCs w:val="24"/>
          <w:lang w:val="en-US"/>
        </w:rPr>
        <w:t>,</w:t>
      </w:r>
      <w:r w:rsidRPr="00FA5784">
        <w:rPr>
          <w:rFonts w:ascii="Times New Roman" w:hAnsi="Times New Roman" w:cs="Times New Roman"/>
          <w:sz w:val="24"/>
          <w:szCs w:val="24"/>
          <w:lang w:val="en-US"/>
        </w:rPr>
        <w:t xml:space="preserve"> Pearson Education Pvt. Ltd., 6</w:t>
      </w:r>
      <w:r w:rsidRPr="00FA5784">
        <w:rPr>
          <w:rFonts w:ascii="Times New Roman" w:hAnsi="Times New Roman" w:cs="Times New Roman"/>
          <w:sz w:val="24"/>
          <w:szCs w:val="24"/>
          <w:vertAlign w:val="superscript"/>
          <w:lang w:val="en-US"/>
        </w:rPr>
        <w:t>th</w:t>
      </w:r>
      <w:r w:rsidRPr="00FA5784">
        <w:rPr>
          <w:rFonts w:ascii="Times New Roman" w:hAnsi="Times New Roman" w:cs="Times New Roman"/>
          <w:sz w:val="24"/>
          <w:szCs w:val="24"/>
          <w:lang w:val="en-US"/>
        </w:rPr>
        <w:t xml:space="preserve"> edition</w:t>
      </w:r>
      <w:proofErr w:type="gramStart"/>
      <w:r w:rsidRPr="00FA5784">
        <w:rPr>
          <w:rFonts w:ascii="Times New Roman" w:hAnsi="Times New Roman" w:cs="Times New Roman"/>
          <w:sz w:val="24"/>
          <w:szCs w:val="24"/>
          <w:lang w:val="en-US"/>
        </w:rPr>
        <w:t>,  New</w:t>
      </w:r>
      <w:proofErr w:type="gramEnd"/>
      <w:r w:rsidRPr="00FA5784">
        <w:rPr>
          <w:rFonts w:ascii="Times New Roman" w:hAnsi="Times New Roman" w:cs="Times New Roman"/>
          <w:sz w:val="24"/>
          <w:szCs w:val="24"/>
          <w:lang w:val="en-US"/>
        </w:rPr>
        <w:t xml:space="preserve"> Delhi.</w:t>
      </w:r>
    </w:p>
    <w:p w:rsidR="000D7EE2" w:rsidRPr="00FA5784" w:rsidRDefault="000D7EE2" w:rsidP="000D7EE2">
      <w:pPr>
        <w:numPr>
          <w:ilvl w:val="0"/>
          <w:numId w:val="40"/>
        </w:numPr>
        <w:autoSpaceDE w:val="0"/>
        <w:autoSpaceDN w:val="0"/>
        <w:adjustRightInd w:val="0"/>
        <w:spacing w:after="0" w:line="276" w:lineRule="auto"/>
        <w:contextualSpacing/>
        <w:jc w:val="both"/>
        <w:rPr>
          <w:rFonts w:ascii="Times New Roman" w:eastAsia="Times New Roman" w:hAnsi="Times New Roman" w:cs="Times New Roman"/>
          <w:b/>
          <w:sz w:val="24"/>
          <w:szCs w:val="24"/>
          <w:u w:val="single"/>
          <w:lang w:val="en-US"/>
        </w:rPr>
      </w:pPr>
      <w:r w:rsidRPr="00FA5784">
        <w:rPr>
          <w:rFonts w:ascii="Times New Roman" w:hAnsi="Times New Roman" w:cs="Times New Roman"/>
          <w:sz w:val="24"/>
          <w:szCs w:val="24"/>
          <w:lang w:val="en-US"/>
        </w:rPr>
        <w:t xml:space="preserve">Pavia, D.L.; </w:t>
      </w:r>
      <w:proofErr w:type="spellStart"/>
      <w:r w:rsidRPr="00FA5784">
        <w:rPr>
          <w:rFonts w:ascii="Times New Roman" w:hAnsi="Times New Roman" w:cs="Times New Roman"/>
          <w:sz w:val="24"/>
          <w:szCs w:val="24"/>
          <w:lang w:val="en-US"/>
        </w:rPr>
        <w:t>Lampman</w:t>
      </w:r>
      <w:proofErr w:type="spellEnd"/>
      <w:r w:rsidRPr="00FA5784">
        <w:rPr>
          <w:rFonts w:ascii="Times New Roman" w:hAnsi="Times New Roman" w:cs="Times New Roman"/>
          <w:sz w:val="24"/>
          <w:szCs w:val="24"/>
          <w:lang w:val="en-US"/>
        </w:rPr>
        <w:t xml:space="preserve">, G. M. (2010). </w:t>
      </w:r>
      <w:r w:rsidRPr="00FA5784">
        <w:rPr>
          <w:rFonts w:ascii="Times New Roman" w:hAnsi="Times New Roman" w:cs="Times New Roman"/>
          <w:i/>
          <w:sz w:val="24"/>
          <w:szCs w:val="24"/>
          <w:lang w:val="en-US"/>
        </w:rPr>
        <w:t>Introduction to Spectroscopy</w:t>
      </w:r>
      <w:r w:rsidRPr="00FA5784">
        <w:rPr>
          <w:rFonts w:ascii="Times New Roman" w:hAnsi="Times New Roman" w:cs="Times New Roman"/>
          <w:b/>
          <w:sz w:val="24"/>
          <w:szCs w:val="24"/>
          <w:lang w:val="en-US"/>
        </w:rPr>
        <w:t>,</w:t>
      </w:r>
      <w:r w:rsidRPr="00FA5784">
        <w:rPr>
          <w:rFonts w:ascii="Times New Roman" w:hAnsi="Times New Roman" w:cs="Times New Roman"/>
          <w:sz w:val="24"/>
          <w:szCs w:val="24"/>
          <w:lang w:val="en-US"/>
        </w:rPr>
        <w:t xml:space="preserve"> G. S. </w:t>
      </w:r>
      <w:proofErr w:type="spellStart"/>
      <w:r w:rsidRPr="00FA5784">
        <w:rPr>
          <w:rFonts w:ascii="Times New Roman" w:hAnsi="Times New Roman" w:cs="Times New Roman"/>
          <w:sz w:val="24"/>
          <w:szCs w:val="24"/>
          <w:lang w:val="en-US"/>
        </w:rPr>
        <w:t>Kriz</w:t>
      </w:r>
      <w:proofErr w:type="spellEnd"/>
      <w:r w:rsidRPr="00FA5784">
        <w:rPr>
          <w:rFonts w:ascii="Times New Roman" w:hAnsi="Times New Roman" w:cs="Times New Roman"/>
          <w:sz w:val="24"/>
          <w:szCs w:val="24"/>
          <w:lang w:val="en-US"/>
        </w:rPr>
        <w:t>, Harcourt College,</w:t>
      </w:r>
      <w:r w:rsidRPr="00FA5784">
        <w:rPr>
          <w:rFonts w:ascii="Times New Roman" w:eastAsia="Times New Roman" w:hAnsi="Times New Roman" w:cs="Times New Roman"/>
          <w:sz w:val="24"/>
          <w:szCs w:val="24"/>
          <w:lang w:val="en-US"/>
        </w:rPr>
        <w:t xml:space="preserve"> </w:t>
      </w:r>
      <w:r w:rsidRPr="00FA5784">
        <w:rPr>
          <w:rFonts w:ascii="Times New Roman" w:hAnsi="Times New Roman" w:cs="Times New Roman"/>
          <w:sz w:val="24"/>
          <w:szCs w:val="24"/>
          <w:lang w:val="en-US"/>
        </w:rPr>
        <w:t>4</w:t>
      </w:r>
      <w:r w:rsidRPr="00FA5784">
        <w:rPr>
          <w:rFonts w:ascii="Times New Roman" w:hAnsi="Times New Roman" w:cs="Times New Roman"/>
          <w:sz w:val="24"/>
          <w:szCs w:val="24"/>
          <w:vertAlign w:val="superscript"/>
          <w:lang w:val="en-US"/>
        </w:rPr>
        <w:t>th</w:t>
      </w:r>
      <w:r w:rsidRPr="00FA5784">
        <w:rPr>
          <w:rFonts w:ascii="Times New Roman" w:hAnsi="Times New Roman" w:cs="Times New Roman"/>
          <w:sz w:val="24"/>
          <w:szCs w:val="24"/>
          <w:lang w:val="en-US"/>
        </w:rPr>
        <w:t xml:space="preserve"> edition, NY.</w:t>
      </w:r>
    </w:p>
    <w:p w:rsidR="000D7EE2" w:rsidRPr="00FA5784" w:rsidRDefault="000D7EE2" w:rsidP="000D7EE2">
      <w:pPr>
        <w:numPr>
          <w:ilvl w:val="0"/>
          <w:numId w:val="40"/>
        </w:numPr>
        <w:autoSpaceDE w:val="0"/>
        <w:autoSpaceDN w:val="0"/>
        <w:adjustRightInd w:val="0"/>
        <w:spacing w:after="0" w:line="276" w:lineRule="auto"/>
        <w:contextualSpacing/>
        <w:jc w:val="both"/>
        <w:rPr>
          <w:rFonts w:ascii="Times New Roman" w:hAnsi="Times New Roman" w:cs="Times New Roman"/>
          <w:sz w:val="24"/>
          <w:szCs w:val="24"/>
          <w:lang w:val="en-US"/>
        </w:rPr>
      </w:pPr>
      <w:r w:rsidRPr="00FA5784">
        <w:rPr>
          <w:rFonts w:ascii="Times New Roman" w:hAnsi="Times New Roman" w:cs="Times New Roman"/>
          <w:sz w:val="24"/>
          <w:szCs w:val="24"/>
          <w:lang w:val="en-US"/>
        </w:rPr>
        <w:lastRenderedPageBreak/>
        <w:t xml:space="preserve">Popov, A.I.; </w:t>
      </w:r>
      <w:proofErr w:type="spellStart"/>
      <w:r w:rsidRPr="00FA5784">
        <w:rPr>
          <w:rFonts w:ascii="Times New Roman" w:hAnsi="Times New Roman" w:cs="Times New Roman"/>
          <w:sz w:val="24"/>
          <w:szCs w:val="24"/>
          <w:lang w:val="en-US"/>
        </w:rPr>
        <w:t>Halenga</w:t>
      </w:r>
      <w:proofErr w:type="spellEnd"/>
      <w:r w:rsidRPr="00FA5784">
        <w:rPr>
          <w:rFonts w:ascii="Times New Roman" w:hAnsi="Times New Roman" w:cs="Times New Roman"/>
          <w:sz w:val="24"/>
          <w:szCs w:val="24"/>
          <w:lang w:val="en-US"/>
        </w:rPr>
        <w:t xml:space="preserve">, K. (1991). </w:t>
      </w:r>
      <w:r w:rsidRPr="00FA5784">
        <w:rPr>
          <w:rFonts w:ascii="Times New Roman" w:hAnsi="Times New Roman" w:cs="Times New Roman"/>
          <w:i/>
          <w:sz w:val="24"/>
          <w:szCs w:val="24"/>
          <w:lang w:val="en-US"/>
        </w:rPr>
        <w:t>Modern NMR techniques and their Applications in Chemistry</w:t>
      </w:r>
      <w:r w:rsidRPr="00FA5784">
        <w:rPr>
          <w:rFonts w:ascii="Times New Roman" w:hAnsi="Times New Roman" w:cs="Times New Roman"/>
          <w:b/>
          <w:sz w:val="24"/>
          <w:szCs w:val="24"/>
          <w:lang w:val="en-US"/>
        </w:rPr>
        <w:t>,</w:t>
      </w:r>
      <w:r w:rsidRPr="00FA5784">
        <w:rPr>
          <w:rFonts w:ascii="Times New Roman" w:hAnsi="Times New Roman" w:cs="Times New Roman"/>
          <w:sz w:val="24"/>
          <w:szCs w:val="24"/>
          <w:lang w:val="en-US"/>
        </w:rPr>
        <w:t xml:space="preserve"> Marcel </w:t>
      </w:r>
      <w:proofErr w:type="spellStart"/>
      <w:r w:rsidRPr="00FA5784">
        <w:rPr>
          <w:rFonts w:ascii="Times New Roman" w:hAnsi="Times New Roman" w:cs="Times New Roman"/>
          <w:sz w:val="24"/>
          <w:szCs w:val="24"/>
          <w:lang w:val="en-US"/>
        </w:rPr>
        <w:t>Deckker</w:t>
      </w:r>
      <w:proofErr w:type="spellEnd"/>
      <w:r w:rsidRPr="00FA5784">
        <w:rPr>
          <w:rFonts w:ascii="Times New Roman" w:hAnsi="Times New Roman" w:cs="Times New Roman"/>
          <w:sz w:val="24"/>
          <w:szCs w:val="24"/>
          <w:lang w:val="en-US"/>
        </w:rPr>
        <w:t>.</w:t>
      </w:r>
    </w:p>
    <w:p w:rsidR="000D7EE2" w:rsidRPr="00FA5784" w:rsidRDefault="000D7EE2" w:rsidP="000D7EE2">
      <w:pPr>
        <w:numPr>
          <w:ilvl w:val="0"/>
          <w:numId w:val="40"/>
        </w:numPr>
        <w:autoSpaceDE w:val="0"/>
        <w:autoSpaceDN w:val="0"/>
        <w:adjustRightInd w:val="0"/>
        <w:spacing w:after="0" w:line="276" w:lineRule="auto"/>
        <w:contextualSpacing/>
        <w:jc w:val="both"/>
        <w:rPr>
          <w:rFonts w:ascii="Times New Roman" w:eastAsia="Times New Roman" w:hAnsi="Times New Roman" w:cs="Times New Roman"/>
          <w:b/>
          <w:sz w:val="24"/>
          <w:szCs w:val="24"/>
          <w:lang w:val="en-US"/>
        </w:rPr>
      </w:pPr>
      <w:proofErr w:type="spellStart"/>
      <w:r w:rsidRPr="00FA5784">
        <w:rPr>
          <w:rFonts w:ascii="Times New Roman" w:eastAsia="Times New Roman" w:hAnsi="Times New Roman" w:cs="Times New Roman"/>
          <w:spacing w:val="-3"/>
          <w:sz w:val="24"/>
          <w:szCs w:val="24"/>
          <w:lang w:val="en-US"/>
        </w:rPr>
        <w:t>Sethi</w:t>
      </w:r>
      <w:proofErr w:type="spellEnd"/>
      <w:r w:rsidRPr="00FA5784">
        <w:rPr>
          <w:rFonts w:ascii="Times New Roman" w:eastAsia="Times New Roman" w:hAnsi="Times New Roman" w:cs="Times New Roman"/>
          <w:spacing w:val="-3"/>
          <w:sz w:val="24"/>
          <w:szCs w:val="24"/>
          <w:lang w:val="en-US"/>
        </w:rPr>
        <w:t xml:space="preserve">, P. D.; </w:t>
      </w:r>
      <w:proofErr w:type="spellStart"/>
      <w:r w:rsidRPr="00FA5784">
        <w:rPr>
          <w:rFonts w:ascii="Times New Roman" w:eastAsia="Times New Roman" w:hAnsi="Times New Roman" w:cs="Times New Roman"/>
          <w:spacing w:val="-3"/>
          <w:sz w:val="24"/>
          <w:szCs w:val="24"/>
          <w:lang w:val="en-US"/>
        </w:rPr>
        <w:t>Sethi</w:t>
      </w:r>
      <w:proofErr w:type="spellEnd"/>
      <w:r w:rsidRPr="00FA5784">
        <w:rPr>
          <w:rFonts w:ascii="Times New Roman" w:eastAsia="Times New Roman" w:hAnsi="Times New Roman" w:cs="Times New Roman"/>
          <w:spacing w:val="-3"/>
          <w:sz w:val="24"/>
          <w:szCs w:val="24"/>
          <w:lang w:val="en-US"/>
        </w:rPr>
        <w:t xml:space="preserve">, R. (2007). </w:t>
      </w:r>
      <w:r w:rsidRPr="00FA5784">
        <w:rPr>
          <w:rFonts w:ascii="Times New Roman" w:eastAsia="Times New Roman" w:hAnsi="Times New Roman" w:cs="Times New Roman"/>
          <w:i/>
          <w:spacing w:val="-3"/>
          <w:sz w:val="24"/>
          <w:szCs w:val="24"/>
          <w:lang w:val="en-US"/>
        </w:rPr>
        <w:t>HPLC: High performance of liquid chromatography</w:t>
      </w:r>
      <w:r w:rsidRPr="00FA5784">
        <w:rPr>
          <w:rFonts w:ascii="Times New Roman" w:eastAsia="Times New Roman" w:hAnsi="Times New Roman" w:cs="Times New Roman"/>
          <w:spacing w:val="-3"/>
          <w:sz w:val="24"/>
          <w:szCs w:val="24"/>
          <w:lang w:val="en-US"/>
        </w:rPr>
        <w:t>,</w:t>
      </w:r>
      <w:r w:rsidRPr="00FA5784">
        <w:rPr>
          <w:rFonts w:ascii="Times New Roman" w:eastAsia="Times New Roman" w:hAnsi="Times New Roman" w:cs="Times New Roman"/>
          <w:sz w:val="24"/>
          <w:szCs w:val="24"/>
          <w:lang w:val="en-US"/>
        </w:rPr>
        <w:t xml:space="preserve"> </w:t>
      </w:r>
      <w:proofErr w:type="spellStart"/>
      <w:r w:rsidRPr="00FA5784">
        <w:rPr>
          <w:rFonts w:ascii="Times New Roman" w:eastAsia="Times New Roman" w:hAnsi="Times New Roman" w:cs="Times New Roman"/>
          <w:sz w:val="24"/>
          <w:szCs w:val="24"/>
          <w:lang w:val="en-US"/>
        </w:rPr>
        <w:t>Vol</w:t>
      </w:r>
      <w:proofErr w:type="spellEnd"/>
      <w:r w:rsidRPr="00FA5784">
        <w:rPr>
          <w:rFonts w:ascii="Times New Roman" w:eastAsia="Times New Roman" w:hAnsi="Times New Roman" w:cs="Times New Roman"/>
          <w:sz w:val="24"/>
          <w:szCs w:val="24"/>
          <w:lang w:val="en-US"/>
        </w:rPr>
        <w:t xml:space="preserve"> 2, </w:t>
      </w:r>
      <w:r w:rsidRPr="00FA5784">
        <w:rPr>
          <w:rFonts w:ascii="Times New Roman" w:eastAsia="Times New Roman" w:hAnsi="Times New Roman" w:cs="Times New Roman"/>
          <w:spacing w:val="-3"/>
          <w:sz w:val="24"/>
          <w:szCs w:val="24"/>
          <w:lang w:val="en-US"/>
        </w:rPr>
        <w:t xml:space="preserve">CBS </w:t>
      </w:r>
      <w:r w:rsidRPr="00FA5784">
        <w:rPr>
          <w:rFonts w:ascii="Times New Roman" w:hAnsi="Times New Roman" w:cs="Times New Roman"/>
          <w:sz w:val="24"/>
          <w:szCs w:val="24"/>
          <w:lang w:val="en-US"/>
        </w:rPr>
        <w:t>Publishers and Distributors.</w:t>
      </w:r>
    </w:p>
    <w:p w:rsidR="000D7EE2" w:rsidRPr="00FA5784" w:rsidRDefault="000D7EE2" w:rsidP="000D7EE2">
      <w:pPr>
        <w:numPr>
          <w:ilvl w:val="0"/>
          <w:numId w:val="40"/>
        </w:numPr>
        <w:autoSpaceDE w:val="0"/>
        <w:autoSpaceDN w:val="0"/>
        <w:adjustRightInd w:val="0"/>
        <w:spacing w:after="0" w:line="276" w:lineRule="auto"/>
        <w:contextualSpacing/>
        <w:jc w:val="both"/>
        <w:rPr>
          <w:rFonts w:ascii="Times New Roman" w:hAnsi="Times New Roman" w:cs="Times New Roman"/>
          <w:sz w:val="24"/>
          <w:szCs w:val="24"/>
          <w:lang w:val="en-US"/>
        </w:rPr>
      </w:pPr>
      <w:r w:rsidRPr="00FA5784">
        <w:rPr>
          <w:rFonts w:ascii="Times New Roman" w:hAnsi="Times New Roman" w:cs="Times New Roman"/>
          <w:sz w:val="24"/>
          <w:szCs w:val="24"/>
          <w:lang w:val="en-US"/>
        </w:rPr>
        <w:t xml:space="preserve">Silverstein, R.M. (2006). </w:t>
      </w:r>
      <w:r w:rsidRPr="00FA5784">
        <w:rPr>
          <w:rFonts w:ascii="Times New Roman" w:hAnsi="Times New Roman" w:cs="Times New Roman"/>
          <w:i/>
          <w:sz w:val="24"/>
          <w:szCs w:val="24"/>
          <w:lang w:val="en-US"/>
        </w:rPr>
        <w:t>Spectrometric Identifications of Organic Compound</w:t>
      </w:r>
      <w:r w:rsidRPr="00FA5784">
        <w:rPr>
          <w:rFonts w:ascii="Times New Roman" w:hAnsi="Times New Roman" w:cs="Times New Roman"/>
          <w:b/>
          <w:sz w:val="24"/>
          <w:szCs w:val="24"/>
          <w:lang w:val="en-US"/>
        </w:rPr>
        <w:t>s</w:t>
      </w:r>
      <w:r w:rsidRPr="00FA5784">
        <w:rPr>
          <w:rFonts w:ascii="Times New Roman" w:hAnsi="Times New Roman" w:cs="Times New Roman"/>
          <w:sz w:val="24"/>
          <w:szCs w:val="24"/>
          <w:lang w:val="en-US"/>
        </w:rPr>
        <w:t>, John Wiley, 6</w:t>
      </w:r>
      <w:r w:rsidRPr="00FA5784">
        <w:rPr>
          <w:rFonts w:ascii="Times New Roman" w:hAnsi="Times New Roman" w:cs="Times New Roman"/>
          <w:sz w:val="24"/>
          <w:szCs w:val="24"/>
          <w:vertAlign w:val="superscript"/>
          <w:lang w:val="en-US"/>
        </w:rPr>
        <w:t>th</w:t>
      </w:r>
      <w:r w:rsidRPr="00FA5784">
        <w:rPr>
          <w:rFonts w:ascii="Times New Roman" w:hAnsi="Times New Roman" w:cs="Times New Roman"/>
          <w:sz w:val="24"/>
          <w:szCs w:val="24"/>
          <w:lang w:val="en-US"/>
        </w:rPr>
        <w:t xml:space="preserve"> edition</w:t>
      </w:r>
      <w:proofErr w:type="gramStart"/>
      <w:r w:rsidRPr="00FA5784">
        <w:rPr>
          <w:rFonts w:ascii="Times New Roman" w:hAnsi="Times New Roman" w:cs="Times New Roman"/>
          <w:sz w:val="24"/>
          <w:szCs w:val="24"/>
          <w:lang w:val="en-US"/>
        </w:rPr>
        <w:t>,  .</w:t>
      </w:r>
      <w:proofErr w:type="gramEnd"/>
    </w:p>
    <w:p w:rsidR="000D7EE2" w:rsidRPr="00FA5784" w:rsidRDefault="000D7EE2" w:rsidP="000D7EE2">
      <w:pPr>
        <w:numPr>
          <w:ilvl w:val="0"/>
          <w:numId w:val="40"/>
        </w:numPr>
        <w:autoSpaceDE w:val="0"/>
        <w:autoSpaceDN w:val="0"/>
        <w:adjustRightInd w:val="0"/>
        <w:spacing w:after="0" w:line="276" w:lineRule="auto"/>
        <w:contextualSpacing/>
        <w:jc w:val="both"/>
        <w:rPr>
          <w:rFonts w:ascii="Times New Roman" w:hAnsi="Times New Roman" w:cs="Times New Roman"/>
          <w:color w:val="000000"/>
          <w:sz w:val="24"/>
          <w:szCs w:val="24"/>
          <w:lang w:val="en-US"/>
        </w:rPr>
      </w:pPr>
      <w:proofErr w:type="spellStart"/>
      <w:r w:rsidRPr="00FA5784">
        <w:rPr>
          <w:rFonts w:ascii="Times New Roman" w:hAnsi="Times New Roman" w:cs="Times New Roman"/>
          <w:color w:val="000000"/>
          <w:sz w:val="24"/>
          <w:szCs w:val="24"/>
          <w:lang w:val="en-US"/>
        </w:rPr>
        <w:t>Skoog</w:t>
      </w:r>
      <w:proofErr w:type="spellEnd"/>
      <w:r w:rsidRPr="00FA5784">
        <w:rPr>
          <w:rFonts w:ascii="Times New Roman" w:hAnsi="Times New Roman" w:cs="Times New Roman"/>
          <w:color w:val="000000"/>
          <w:sz w:val="24"/>
          <w:szCs w:val="24"/>
          <w:lang w:val="en-US"/>
        </w:rPr>
        <w:t xml:space="preserve">, D.A.; West, D.M.; Holler, F.J.; Crouch, S.R. (2004). </w:t>
      </w:r>
      <w:r w:rsidRPr="00FA5784">
        <w:rPr>
          <w:rFonts w:ascii="Times New Roman" w:hAnsi="Times New Roman" w:cs="Times New Roman"/>
          <w:i/>
          <w:color w:val="000000"/>
          <w:sz w:val="24"/>
          <w:szCs w:val="24"/>
          <w:lang w:val="en-US"/>
        </w:rPr>
        <w:t>Fundamental of Analytical Chemistry</w:t>
      </w:r>
      <w:r w:rsidRPr="00FA5784">
        <w:rPr>
          <w:rFonts w:ascii="Times New Roman" w:hAnsi="Times New Roman" w:cs="Times New Roman"/>
          <w:color w:val="000000"/>
          <w:sz w:val="24"/>
          <w:szCs w:val="24"/>
          <w:lang w:val="en-US"/>
        </w:rPr>
        <w:t xml:space="preserve">, Saunders College Publishing, </w:t>
      </w:r>
      <w:r w:rsidRPr="00FA5784">
        <w:rPr>
          <w:rFonts w:ascii="Times New Roman" w:hAnsi="Times New Roman" w:cs="Times New Roman"/>
          <w:sz w:val="24"/>
          <w:szCs w:val="24"/>
          <w:lang w:val="en-US"/>
        </w:rPr>
        <w:t>7</w:t>
      </w:r>
      <w:r w:rsidRPr="00FA5784">
        <w:rPr>
          <w:rFonts w:ascii="Times New Roman" w:hAnsi="Times New Roman" w:cs="Times New Roman"/>
          <w:sz w:val="24"/>
          <w:szCs w:val="24"/>
          <w:vertAlign w:val="superscript"/>
          <w:lang w:val="en-US"/>
        </w:rPr>
        <w:t>th</w:t>
      </w:r>
      <w:r w:rsidRPr="00FA5784">
        <w:rPr>
          <w:rFonts w:ascii="Times New Roman" w:hAnsi="Times New Roman" w:cs="Times New Roman"/>
          <w:sz w:val="24"/>
          <w:szCs w:val="24"/>
          <w:lang w:val="en-US"/>
        </w:rPr>
        <w:t xml:space="preserve"> edition, </w:t>
      </w:r>
      <w:r w:rsidRPr="00FA5784">
        <w:rPr>
          <w:rFonts w:ascii="Times New Roman" w:hAnsi="Times New Roman" w:cs="Times New Roman"/>
          <w:color w:val="000000"/>
          <w:sz w:val="24"/>
          <w:szCs w:val="24"/>
          <w:lang w:val="en-US"/>
        </w:rPr>
        <w:t>New York.</w:t>
      </w:r>
    </w:p>
    <w:p w:rsidR="000D7EE2" w:rsidRPr="00FA5784" w:rsidRDefault="000D7EE2" w:rsidP="000D7EE2">
      <w:pPr>
        <w:numPr>
          <w:ilvl w:val="0"/>
          <w:numId w:val="40"/>
        </w:numPr>
        <w:autoSpaceDE w:val="0"/>
        <w:autoSpaceDN w:val="0"/>
        <w:adjustRightInd w:val="0"/>
        <w:spacing w:after="0" w:line="276" w:lineRule="auto"/>
        <w:contextualSpacing/>
        <w:jc w:val="both"/>
        <w:rPr>
          <w:rFonts w:ascii="Times New Roman" w:hAnsi="Times New Roman" w:cs="Times New Roman"/>
          <w:sz w:val="24"/>
          <w:szCs w:val="24"/>
          <w:lang w:val="en-US"/>
        </w:rPr>
      </w:pPr>
      <w:r w:rsidRPr="00FA5784">
        <w:rPr>
          <w:rFonts w:ascii="Times New Roman" w:hAnsi="Times New Roman" w:cs="Times New Roman"/>
          <w:sz w:val="24"/>
          <w:szCs w:val="24"/>
          <w:lang w:val="en-US"/>
        </w:rPr>
        <w:t xml:space="preserve">Willard, H.H.; </w:t>
      </w:r>
      <w:proofErr w:type="spellStart"/>
      <w:r w:rsidRPr="00FA5784">
        <w:rPr>
          <w:rFonts w:ascii="Times New Roman" w:hAnsi="Times New Roman" w:cs="Times New Roman"/>
          <w:sz w:val="24"/>
          <w:szCs w:val="24"/>
          <w:lang w:val="en-US"/>
        </w:rPr>
        <w:t>Merrit</w:t>
      </w:r>
      <w:proofErr w:type="spellEnd"/>
      <w:r w:rsidRPr="00FA5784">
        <w:rPr>
          <w:rFonts w:ascii="Times New Roman" w:hAnsi="Times New Roman" w:cs="Times New Roman"/>
          <w:sz w:val="24"/>
          <w:szCs w:val="24"/>
          <w:lang w:val="en-US"/>
        </w:rPr>
        <w:t xml:space="preserve">, L.L.; Dean, J.A.; Settle, F.A. (2001). </w:t>
      </w:r>
      <w:r w:rsidRPr="00FA5784">
        <w:rPr>
          <w:rFonts w:ascii="Times New Roman" w:hAnsi="Times New Roman" w:cs="Times New Roman"/>
          <w:i/>
          <w:sz w:val="24"/>
          <w:szCs w:val="24"/>
          <w:lang w:val="en-US"/>
        </w:rPr>
        <w:t>Instrumental methods of analysis</w:t>
      </w:r>
      <w:r w:rsidRPr="00FA5784">
        <w:rPr>
          <w:rFonts w:ascii="Times New Roman" w:hAnsi="Times New Roman" w:cs="Times New Roman"/>
          <w:sz w:val="24"/>
          <w:szCs w:val="24"/>
          <w:lang w:val="en-US"/>
        </w:rPr>
        <w:t>, CBS Publishers and Distributors, 2</w:t>
      </w:r>
      <w:r w:rsidRPr="00FA5784">
        <w:rPr>
          <w:rFonts w:ascii="Times New Roman" w:hAnsi="Times New Roman" w:cs="Times New Roman"/>
          <w:sz w:val="24"/>
          <w:szCs w:val="24"/>
          <w:vertAlign w:val="superscript"/>
          <w:lang w:val="en-US"/>
        </w:rPr>
        <w:t>nd</w:t>
      </w:r>
      <w:r w:rsidRPr="00FA5784">
        <w:rPr>
          <w:rFonts w:ascii="Times New Roman" w:hAnsi="Times New Roman" w:cs="Times New Roman"/>
          <w:sz w:val="24"/>
          <w:szCs w:val="24"/>
          <w:lang w:val="en-US"/>
        </w:rPr>
        <w:t xml:space="preserve"> edition.  </w:t>
      </w:r>
    </w:p>
    <w:p w:rsidR="000D7EE2" w:rsidRPr="00FA5784" w:rsidRDefault="000D7EE2" w:rsidP="000D7EE2">
      <w:pPr>
        <w:numPr>
          <w:ilvl w:val="0"/>
          <w:numId w:val="40"/>
        </w:numPr>
        <w:autoSpaceDE w:val="0"/>
        <w:autoSpaceDN w:val="0"/>
        <w:adjustRightInd w:val="0"/>
        <w:spacing w:after="0" w:line="276" w:lineRule="auto"/>
        <w:contextualSpacing/>
        <w:jc w:val="both"/>
        <w:rPr>
          <w:rFonts w:ascii="Times New Roman" w:hAnsi="Times New Roman" w:cs="Times New Roman"/>
          <w:sz w:val="24"/>
          <w:szCs w:val="24"/>
          <w:lang w:val="en-US"/>
        </w:rPr>
      </w:pPr>
      <w:r w:rsidRPr="00FA5784">
        <w:rPr>
          <w:rFonts w:ascii="Times New Roman" w:hAnsi="Times New Roman" w:cs="Times New Roman"/>
          <w:sz w:val="24"/>
          <w:szCs w:val="24"/>
          <w:lang w:val="en-US"/>
        </w:rPr>
        <w:t xml:space="preserve">Williams, D.H.; Fleming, I. (2004). </w:t>
      </w:r>
      <w:r w:rsidRPr="00FA5784">
        <w:rPr>
          <w:rFonts w:ascii="Times New Roman" w:hAnsi="Times New Roman" w:cs="Times New Roman"/>
          <w:i/>
          <w:sz w:val="24"/>
          <w:szCs w:val="24"/>
          <w:lang w:val="en-US"/>
        </w:rPr>
        <w:t>Spectroscopy Methods in Organic Chemistry</w:t>
      </w:r>
      <w:r w:rsidRPr="00FA5784">
        <w:rPr>
          <w:rFonts w:ascii="Times New Roman" w:hAnsi="Times New Roman" w:cs="Times New Roman"/>
          <w:sz w:val="24"/>
          <w:szCs w:val="24"/>
          <w:lang w:val="en-US"/>
        </w:rPr>
        <w:t>, Tata McGraw-Hill Publishing Co. Ltd., 7</w:t>
      </w:r>
      <w:r w:rsidRPr="00FA5784">
        <w:rPr>
          <w:rFonts w:ascii="Times New Roman" w:hAnsi="Times New Roman" w:cs="Times New Roman"/>
          <w:sz w:val="24"/>
          <w:szCs w:val="24"/>
          <w:vertAlign w:val="superscript"/>
          <w:lang w:val="en-US"/>
        </w:rPr>
        <w:t>th</w:t>
      </w:r>
      <w:r w:rsidRPr="00FA5784">
        <w:rPr>
          <w:rFonts w:ascii="Times New Roman" w:hAnsi="Times New Roman" w:cs="Times New Roman"/>
          <w:sz w:val="24"/>
          <w:szCs w:val="24"/>
          <w:lang w:val="en-US"/>
        </w:rPr>
        <w:t xml:space="preserve"> edition, New Delhi.</w:t>
      </w: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0D7EE2" w:rsidRPr="00FA5784" w:rsidRDefault="000D7EE2" w:rsidP="00BB401C">
      <w:pPr>
        <w:spacing w:after="0"/>
        <w:rPr>
          <w:rFonts w:ascii="Times New Roman" w:hAnsi="Times New Roman" w:cs="Times New Roman"/>
          <w:b/>
          <w:sz w:val="24"/>
          <w:szCs w:val="24"/>
        </w:rPr>
      </w:pPr>
    </w:p>
    <w:p w:rsidR="00CA4C92" w:rsidRPr="00FA5784" w:rsidRDefault="00CA4C92" w:rsidP="00BB401C">
      <w:pPr>
        <w:spacing w:after="0"/>
        <w:rPr>
          <w:rFonts w:ascii="Times New Roman" w:hAnsi="Times New Roman" w:cs="Times New Roman"/>
          <w:b/>
          <w:sz w:val="24"/>
          <w:szCs w:val="24"/>
        </w:rPr>
      </w:pPr>
    </w:p>
    <w:p w:rsidR="004959C2" w:rsidRPr="00FA5784" w:rsidRDefault="004959C2" w:rsidP="00BB401C">
      <w:pPr>
        <w:spacing w:after="0"/>
        <w:rPr>
          <w:rFonts w:ascii="Times New Roman" w:hAnsi="Times New Roman" w:cs="Times New Roman"/>
          <w:b/>
          <w:sz w:val="24"/>
          <w:szCs w:val="24"/>
        </w:rPr>
      </w:pPr>
    </w:p>
    <w:p w:rsidR="0098128E" w:rsidRPr="00FA5784" w:rsidRDefault="00BB401C" w:rsidP="00BB401C">
      <w:pPr>
        <w:spacing w:after="0"/>
        <w:rPr>
          <w:rFonts w:ascii="Times New Roman" w:hAnsi="Times New Roman" w:cs="Times New Roman"/>
          <w:b/>
          <w:sz w:val="24"/>
          <w:szCs w:val="24"/>
        </w:rPr>
      </w:pPr>
      <w:r w:rsidRPr="00FA5784">
        <w:rPr>
          <w:rFonts w:ascii="Times New Roman" w:hAnsi="Times New Roman" w:cs="Times New Roman"/>
          <w:b/>
          <w:sz w:val="24"/>
          <w:szCs w:val="24"/>
        </w:rPr>
        <w:lastRenderedPageBreak/>
        <w:t xml:space="preserve">Semester </w:t>
      </w:r>
      <w:r w:rsidR="004959C2" w:rsidRPr="00FA5784">
        <w:rPr>
          <w:rFonts w:ascii="Times New Roman" w:hAnsi="Times New Roman" w:cs="Times New Roman"/>
          <w:b/>
          <w:sz w:val="24"/>
          <w:szCs w:val="24"/>
        </w:rPr>
        <w:t>2</w:t>
      </w:r>
    </w:p>
    <w:p w:rsidR="00BB401C" w:rsidRPr="00FA5784" w:rsidRDefault="00BB401C" w:rsidP="00BB401C">
      <w:pPr>
        <w:spacing w:after="0"/>
        <w:rPr>
          <w:rFonts w:ascii="Times New Roman" w:hAnsi="Times New Roman" w:cs="Times New Roman"/>
          <w:b/>
          <w:sz w:val="24"/>
          <w:szCs w:val="24"/>
        </w:rPr>
      </w:pPr>
      <w:r w:rsidRPr="00FA5784">
        <w:rPr>
          <w:rFonts w:ascii="Times New Roman" w:hAnsi="Times New Roman" w:cs="Times New Roman"/>
          <w:b/>
          <w:sz w:val="24"/>
          <w:szCs w:val="24"/>
        </w:rPr>
        <w:t xml:space="preserve"> </w:t>
      </w:r>
    </w:p>
    <w:tbl>
      <w:tblPr>
        <w:tblW w:w="9480" w:type="dxa"/>
        <w:tblInd w:w="40" w:type="dxa"/>
        <w:tblLayout w:type="fixed"/>
        <w:tblCellMar>
          <w:left w:w="0" w:type="dxa"/>
          <w:right w:w="0" w:type="dxa"/>
        </w:tblCellMar>
        <w:tblLook w:val="0000"/>
      </w:tblPr>
      <w:tblGrid>
        <w:gridCol w:w="6500"/>
        <w:gridCol w:w="60"/>
        <w:gridCol w:w="320"/>
        <w:gridCol w:w="380"/>
        <w:gridCol w:w="360"/>
        <w:gridCol w:w="980"/>
        <w:gridCol w:w="880"/>
      </w:tblGrid>
      <w:tr w:rsidR="00E515C1" w:rsidRPr="00FA5784" w:rsidTr="00101F22">
        <w:trPr>
          <w:trHeight w:val="261"/>
        </w:trPr>
        <w:tc>
          <w:tcPr>
            <w:tcW w:w="6500" w:type="dxa"/>
            <w:tcBorders>
              <w:top w:val="nil"/>
              <w:left w:val="nil"/>
              <w:bottom w:val="nil"/>
              <w:right w:val="single" w:sz="8" w:space="0" w:color="auto"/>
            </w:tcBorders>
            <w:vAlign w:val="bottom"/>
          </w:tcPr>
          <w:p w:rsidR="00E515C1" w:rsidRDefault="00E515C1" w:rsidP="00101F22">
            <w:pPr>
              <w:widowControl w:val="0"/>
              <w:autoSpaceDE w:val="0"/>
              <w:autoSpaceDN w:val="0"/>
              <w:adjustRightInd w:val="0"/>
              <w:spacing w:after="0" w:line="218" w:lineRule="exact"/>
              <w:rPr>
                <w:rFonts w:ascii="Times New Roman" w:hAnsi="Times New Roman" w:cs="Times New Roman"/>
                <w:b/>
                <w:bCs/>
                <w:sz w:val="24"/>
                <w:szCs w:val="24"/>
              </w:rPr>
            </w:pPr>
            <w:r w:rsidRPr="00FA5784">
              <w:rPr>
                <w:rFonts w:ascii="Times New Roman" w:hAnsi="Times New Roman" w:cs="Times New Roman"/>
                <w:b/>
                <w:bCs/>
                <w:sz w:val="24"/>
                <w:szCs w:val="24"/>
              </w:rPr>
              <w:t>Course Tile: Organic Chemistry-II</w:t>
            </w:r>
          </w:p>
          <w:p w:rsidR="0014284F" w:rsidRPr="00FA5784" w:rsidRDefault="0014284F" w:rsidP="00101F22">
            <w:pPr>
              <w:widowControl w:val="0"/>
              <w:autoSpaceDE w:val="0"/>
              <w:autoSpaceDN w:val="0"/>
              <w:adjustRightInd w:val="0"/>
              <w:spacing w:after="0" w:line="218" w:lineRule="exact"/>
              <w:rPr>
                <w:rFonts w:ascii="Times New Roman" w:hAnsi="Times New Roman" w:cs="Times New Roman"/>
                <w:sz w:val="24"/>
                <w:szCs w:val="24"/>
              </w:rPr>
            </w:pPr>
          </w:p>
        </w:tc>
        <w:tc>
          <w:tcPr>
            <w:tcW w:w="60" w:type="dxa"/>
            <w:tcBorders>
              <w:top w:val="single" w:sz="8" w:space="0" w:color="auto"/>
              <w:left w:val="nil"/>
              <w:bottom w:val="single" w:sz="8" w:space="0" w:color="auto"/>
              <w:right w:val="nil"/>
            </w:tcBorders>
            <w:vAlign w:val="bottom"/>
          </w:tcPr>
          <w:p w:rsidR="00E515C1" w:rsidRPr="00FA5784" w:rsidRDefault="00E515C1" w:rsidP="00101F22">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single" w:sz="8" w:space="0" w:color="auto"/>
              <w:left w:val="nil"/>
              <w:bottom w:val="single" w:sz="8" w:space="0" w:color="auto"/>
              <w:right w:val="single" w:sz="8" w:space="0" w:color="auto"/>
            </w:tcBorders>
            <w:vAlign w:val="bottom"/>
          </w:tcPr>
          <w:p w:rsidR="00E515C1" w:rsidRPr="00FA5784" w:rsidRDefault="00E515C1" w:rsidP="00101F22">
            <w:pPr>
              <w:widowControl w:val="0"/>
              <w:autoSpaceDE w:val="0"/>
              <w:autoSpaceDN w:val="0"/>
              <w:adjustRightInd w:val="0"/>
              <w:spacing w:after="0" w:line="260" w:lineRule="exact"/>
              <w:ind w:left="20"/>
              <w:rPr>
                <w:rFonts w:ascii="Times New Roman" w:hAnsi="Times New Roman" w:cs="Times New Roman"/>
                <w:sz w:val="24"/>
                <w:szCs w:val="24"/>
              </w:rPr>
            </w:pPr>
            <w:r w:rsidRPr="00FA5784">
              <w:rPr>
                <w:rFonts w:ascii="Times New Roman" w:hAnsi="Times New Roman" w:cs="Times New Roman"/>
                <w:b/>
                <w:bCs/>
                <w:sz w:val="24"/>
                <w:szCs w:val="24"/>
              </w:rPr>
              <w:t>L</w:t>
            </w:r>
          </w:p>
        </w:tc>
        <w:tc>
          <w:tcPr>
            <w:tcW w:w="380" w:type="dxa"/>
            <w:tcBorders>
              <w:top w:val="single" w:sz="8" w:space="0" w:color="auto"/>
              <w:left w:val="nil"/>
              <w:bottom w:val="single" w:sz="8" w:space="0" w:color="auto"/>
              <w:right w:val="single" w:sz="8" w:space="0" w:color="auto"/>
            </w:tcBorders>
            <w:vAlign w:val="bottom"/>
          </w:tcPr>
          <w:p w:rsidR="00E515C1" w:rsidRPr="00FA5784" w:rsidRDefault="00E515C1" w:rsidP="00101F22">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T</w:t>
            </w:r>
          </w:p>
        </w:tc>
        <w:tc>
          <w:tcPr>
            <w:tcW w:w="360" w:type="dxa"/>
            <w:tcBorders>
              <w:top w:val="single" w:sz="8" w:space="0" w:color="auto"/>
              <w:left w:val="nil"/>
              <w:bottom w:val="single" w:sz="8" w:space="0" w:color="auto"/>
              <w:right w:val="single" w:sz="8" w:space="0" w:color="auto"/>
            </w:tcBorders>
            <w:vAlign w:val="bottom"/>
          </w:tcPr>
          <w:p w:rsidR="00E515C1" w:rsidRPr="00FA5784" w:rsidRDefault="00E515C1" w:rsidP="00101F22">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P</w:t>
            </w:r>
          </w:p>
        </w:tc>
        <w:tc>
          <w:tcPr>
            <w:tcW w:w="980" w:type="dxa"/>
            <w:tcBorders>
              <w:top w:val="single" w:sz="8" w:space="0" w:color="auto"/>
              <w:left w:val="nil"/>
              <w:bottom w:val="single" w:sz="8" w:space="0" w:color="auto"/>
              <w:right w:val="single" w:sz="8" w:space="0" w:color="auto"/>
            </w:tcBorders>
            <w:vAlign w:val="bottom"/>
          </w:tcPr>
          <w:p w:rsidR="00E515C1" w:rsidRPr="00FA5784" w:rsidRDefault="00E515C1" w:rsidP="00101F22">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Credits</w:t>
            </w:r>
          </w:p>
        </w:tc>
        <w:tc>
          <w:tcPr>
            <w:tcW w:w="880" w:type="dxa"/>
            <w:tcBorders>
              <w:top w:val="single" w:sz="8" w:space="0" w:color="auto"/>
              <w:left w:val="nil"/>
              <w:bottom w:val="single" w:sz="8" w:space="0" w:color="auto"/>
              <w:right w:val="single" w:sz="8" w:space="0" w:color="auto"/>
            </w:tcBorders>
            <w:vAlign w:val="bottom"/>
          </w:tcPr>
          <w:p w:rsidR="00E515C1" w:rsidRPr="00FA5784" w:rsidRDefault="00E515C1" w:rsidP="00101F22">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Marks</w:t>
            </w:r>
          </w:p>
        </w:tc>
      </w:tr>
      <w:tr w:rsidR="00E515C1" w:rsidRPr="00FA5784" w:rsidTr="00101F22">
        <w:trPr>
          <w:trHeight w:val="268"/>
        </w:trPr>
        <w:tc>
          <w:tcPr>
            <w:tcW w:w="6500" w:type="dxa"/>
            <w:tcBorders>
              <w:top w:val="nil"/>
              <w:left w:val="nil"/>
              <w:bottom w:val="nil"/>
              <w:right w:val="single" w:sz="8" w:space="0" w:color="auto"/>
            </w:tcBorders>
            <w:vAlign w:val="bottom"/>
          </w:tcPr>
          <w:p w:rsidR="00E515C1" w:rsidRPr="00FA5784" w:rsidRDefault="00E515C1" w:rsidP="00101F22">
            <w:pPr>
              <w:widowControl w:val="0"/>
              <w:autoSpaceDE w:val="0"/>
              <w:autoSpaceDN w:val="0"/>
              <w:adjustRightInd w:val="0"/>
              <w:spacing w:after="0" w:line="215" w:lineRule="exact"/>
              <w:rPr>
                <w:rFonts w:ascii="Times New Roman" w:hAnsi="Times New Roman" w:cs="Times New Roman"/>
                <w:sz w:val="24"/>
                <w:szCs w:val="24"/>
              </w:rPr>
            </w:pPr>
            <w:r w:rsidRPr="00FA5784">
              <w:rPr>
                <w:rFonts w:ascii="Times New Roman" w:hAnsi="Times New Roman" w:cs="Times New Roman"/>
                <w:b/>
                <w:bCs/>
                <w:sz w:val="24"/>
                <w:szCs w:val="24"/>
              </w:rPr>
              <w:t>Paper Code: PMC.511</w:t>
            </w:r>
          </w:p>
        </w:tc>
        <w:tc>
          <w:tcPr>
            <w:tcW w:w="60" w:type="dxa"/>
            <w:tcBorders>
              <w:top w:val="nil"/>
              <w:left w:val="nil"/>
              <w:bottom w:val="single" w:sz="8" w:space="0" w:color="auto"/>
              <w:right w:val="nil"/>
            </w:tcBorders>
            <w:vAlign w:val="bottom"/>
          </w:tcPr>
          <w:p w:rsidR="00E515C1" w:rsidRPr="00FA5784" w:rsidRDefault="00E515C1" w:rsidP="00101F22">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nil"/>
              <w:left w:val="nil"/>
              <w:bottom w:val="single" w:sz="8" w:space="0" w:color="auto"/>
              <w:right w:val="single" w:sz="8" w:space="0" w:color="auto"/>
            </w:tcBorders>
            <w:vAlign w:val="bottom"/>
          </w:tcPr>
          <w:p w:rsidR="00E515C1" w:rsidRPr="00FA5784" w:rsidRDefault="00E515C1" w:rsidP="00101F22">
            <w:pPr>
              <w:widowControl w:val="0"/>
              <w:autoSpaceDE w:val="0"/>
              <w:autoSpaceDN w:val="0"/>
              <w:adjustRightInd w:val="0"/>
              <w:spacing w:after="0" w:line="262" w:lineRule="exact"/>
              <w:ind w:left="40"/>
              <w:rPr>
                <w:rFonts w:ascii="Times New Roman" w:hAnsi="Times New Roman" w:cs="Times New Roman"/>
                <w:sz w:val="24"/>
                <w:szCs w:val="24"/>
              </w:rPr>
            </w:pPr>
            <w:r w:rsidRPr="00FA5784">
              <w:rPr>
                <w:rFonts w:ascii="Times New Roman" w:hAnsi="Times New Roman" w:cs="Times New Roman"/>
                <w:sz w:val="24"/>
                <w:szCs w:val="24"/>
              </w:rPr>
              <w:t>4</w:t>
            </w:r>
          </w:p>
        </w:tc>
        <w:tc>
          <w:tcPr>
            <w:tcW w:w="380" w:type="dxa"/>
            <w:tcBorders>
              <w:top w:val="nil"/>
              <w:left w:val="nil"/>
              <w:bottom w:val="single" w:sz="8" w:space="0" w:color="auto"/>
              <w:right w:val="single" w:sz="8" w:space="0" w:color="auto"/>
            </w:tcBorders>
            <w:vAlign w:val="bottom"/>
          </w:tcPr>
          <w:p w:rsidR="00E515C1" w:rsidRPr="00FA5784" w:rsidRDefault="00E515C1" w:rsidP="00101F22">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1</w:t>
            </w:r>
          </w:p>
        </w:tc>
        <w:tc>
          <w:tcPr>
            <w:tcW w:w="360" w:type="dxa"/>
            <w:tcBorders>
              <w:top w:val="nil"/>
              <w:left w:val="nil"/>
              <w:bottom w:val="single" w:sz="8" w:space="0" w:color="auto"/>
              <w:right w:val="single" w:sz="8" w:space="0" w:color="auto"/>
            </w:tcBorders>
            <w:vAlign w:val="bottom"/>
          </w:tcPr>
          <w:p w:rsidR="00E515C1" w:rsidRPr="00FA5784" w:rsidRDefault="00E515C1" w:rsidP="00101F22">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0</w:t>
            </w:r>
          </w:p>
        </w:tc>
        <w:tc>
          <w:tcPr>
            <w:tcW w:w="980" w:type="dxa"/>
            <w:tcBorders>
              <w:top w:val="nil"/>
              <w:left w:val="nil"/>
              <w:bottom w:val="single" w:sz="8" w:space="0" w:color="auto"/>
              <w:right w:val="single" w:sz="8" w:space="0" w:color="auto"/>
            </w:tcBorders>
            <w:vAlign w:val="bottom"/>
          </w:tcPr>
          <w:p w:rsidR="00E515C1" w:rsidRPr="00FA5784" w:rsidRDefault="00E515C1" w:rsidP="00101F22">
            <w:pPr>
              <w:widowControl w:val="0"/>
              <w:autoSpaceDE w:val="0"/>
              <w:autoSpaceDN w:val="0"/>
              <w:adjustRightInd w:val="0"/>
              <w:spacing w:after="0" w:line="262" w:lineRule="exact"/>
              <w:ind w:right="340"/>
              <w:jc w:val="right"/>
              <w:rPr>
                <w:rFonts w:ascii="Times New Roman" w:hAnsi="Times New Roman" w:cs="Times New Roman"/>
                <w:sz w:val="24"/>
                <w:szCs w:val="24"/>
              </w:rPr>
            </w:pPr>
            <w:r w:rsidRPr="00FA5784">
              <w:rPr>
                <w:rFonts w:ascii="Times New Roman" w:hAnsi="Times New Roman" w:cs="Times New Roman"/>
                <w:sz w:val="24"/>
                <w:szCs w:val="24"/>
              </w:rPr>
              <w:t>4</w:t>
            </w:r>
          </w:p>
        </w:tc>
        <w:tc>
          <w:tcPr>
            <w:tcW w:w="880" w:type="dxa"/>
            <w:tcBorders>
              <w:top w:val="nil"/>
              <w:left w:val="nil"/>
              <w:bottom w:val="single" w:sz="8" w:space="0" w:color="auto"/>
              <w:right w:val="single" w:sz="8" w:space="0" w:color="auto"/>
            </w:tcBorders>
            <w:vAlign w:val="bottom"/>
          </w:tcPr>
          <w:p w:rsidR="00E515C1" w:rsidRPr="00FA5784" w:rsidRDefault="00E515C1" w:rsidP="00101F22">
            <w:pPr>
              <w:widowControl w:val="0"/>
              <w:autoSpaceDE w:val="0"/>
              <w:autoSpaceDN w:val="0"/>
              <w:adjustRightInd w:val="0"/>
              <w:spacing w:after="0" w:line="262" w:lineRule="exact"/>
              <w:ind w:right="160"/>
              <w:jc w:val="right"/>
              <w:rPr>
                <w:rFonts w:ascii="Times New Roman" w:hAnsi="Times New Roman" w:cs="Times New Roman"/>
                <w:sz w:val="24"/>
                <w:szCs w:val="24"/>
              </w:rPr>
            </w:pPr>
            <w:r w:rsidRPr="00FA5784">
              <w:rPr>
                <w:rFonts w:ascii="Times New Roman" w:hAnsi="Times New Roman" w:cs="Times New Roman"/>
                <w:sz w:val="24"/>
                <w:szCs w:val="24"/>
              </w:rPr>
              <w:t>100</w:t>
            </w:r>
          </w:p>
        </w:tc>
      </w:tr>
    </w:tbl>
    <w:p w:rsidR="00BB401C" w:rsidRPr="00FA5784" w:rsidRDefault="00BB401C" w:rsidP="00BB401C">
      <w:pPr>
        <w:spacing w:after="0"/>
        <w:rPr>
          <w:rFonts w:ascii="Times New Roman" w:hAnsi="Times New Roman" w:cs="Times New Roman"/>
          <w:b/>
          <w:sz w:val="24"/>
          <w:szCs w:val="24"/>
        </w:rPr>
      </w:pPr>
    </w:p>
    <w:p w:rsidR="00C738D5" w:rsidRPr="00FA5784" w:rsidRDefault="00C738D5" w:rsidP="00C738D5">
      <w:pPr>
        <w:pStyle w:val="ListParagraph"/>
        <w:shd w:val="clear" w:color="auto" w:fill="DDD9C3"/>
        <w:autoSpaceDE w:val="0"/>
        <w:autoSpaceDN w:val="0"/>
        <w:adjustRightInd w:val="0"/>
        <w:ind w:left="0"/>
        <w:rPr>
          <w:b/>
        </w:rPr>
      </w:pPr>
      <w:r w:rsidRPr="00FA5784">
        <w:rPr>
          <w:b/>
        </w:rPr>
        <w:t xml:space="preserve">Unit 1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14 hours</w:t>
      </w:r>
    </w:p>
    <w:p w:rsidR="00C738D5" w:rsidRPr="00FA5784" w:rsidRDefault="00C738D5" w:rsidP="00C738D5">
      <w:pPr>
        <w:shd w:val="clear" w:color="auto" w:fill="FFFFFF"/>
        <w:spacing w:after="0"/>
        <w:jc w:val="both"/>
        <w:rPr>
          <w:rFonts w:ascii="Times New Roman" w:hAnsi="Times New Roman" w:cs="Times New Roman"/>
          <w:sz w:val="24"/>
          <w:szCs w:val="24"/>
        </w:rPr>
      </w:pPr>
      <w:r w:rsidRPr="00FA5784">
        <w:rPr>
          <w:rFonts w:ascii="Times New Roman" w:hAnsi="Times New Roman" w:cs="Times New Roman"/>
          <w:b/>
          <w:bCs/>
          <w:sz w:val="24"/>
          <w:szCs w:val="24"/>
        </w:rPr>
        <w:t xml:space="preserve">Reactive intermediates: </w:t>
      </w:r>
      <w:r w:rsidRPr="00FA5784">
        <w:rPr>
          <w:rFonts w:ascii="Times New Roman" w:hAnsi="Times New Roman" w:cs="Times New Roman"/>
          <w:sz w:val="24"/>
          <w:szCs w:val="24"/>
        </w:rPr>
        <w:t xml:space="preserve">Generation, structure and reactions of </w:t>
      </w:r>
      <w:proofErr w:type="spellStart"/>
      <w:r w:rsidRPr="00FA5784">
        <w:rPr>
          <w:rFonts w:ascii="Times New Roman" w:hAnsi="Times New Roman" w:cs="Times New Roman"/>
          <w:sz w:val="24"/>
          <w:szCs w:val="24"/>
        </w:rPr>
        <w:t>carbocation</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carbanion</w:t>
      </w:r>
      <w:proofErr w:type="spellEnd"/>
      <w:r w:rsidRPr="00FA5784">
        <w:rPr>
          <w:rFonts w:ascii="Times New Roman" w:hAnsi="Times New Roman" w:cs="Times New Roman"/>
          <w:sz w:val="24"/>
          <w:szCs w:val="24"/>
        </w:rPr>
        <w:t xml:space="preserve">, free radicals, </w:t>
      </w:r>
      <w:proofErr w:type="spellStart"/>
      <w:r w:rsidRPr="00FA5784">
        <w:rPr>
          <w:rFonts w:ascii="Times New Roman" w:hAnsi="Times New Roman" w:cs="Times New Roman"/>
          <w:sz w:val="24"/>
          <w:szCs w:val="24"/>
        </w:rPr>
        <w:t>carbenes</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nitrenes</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benzynes</w:t>
      </w:r>
      <w:proofErr w:type="spellEnd"/>
      <w:r w:rsidRPr="00FA5784">
        <w:rPr>
          <w:rFonts w:ascii="Times New Roman" w:hAnsi="Times New Roman" w:cs="Times New Roman"/>
          <w:sz w:val="24"/>
          <w:szCs w:val="24"/>
        </w:rPr>
        <w:t xml:space="preserve">, classical and non-classical </w:t>
      </w:r>
      <w:proofErr w:type="spellStart"/>
      <w:r w:rsidRPr="00FA5784">
        <w:rPr>
          <w:rFonts w:ascii="Times New Roman" w:hAnsi="Times New Roman" w:cs="Times New Roman"/>
          <w:sz w:val="24"/>
          <w:szCs w:val="24"/>
        </w:rPr>
        <w:t>carbocations</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phenonium</w:t>
      </w:r>
      <w:proofErr w:type="spellEnd"/>
      <w:r w:rsidRPr="00FA5784">
        <w:rPr>
          <w:rFonts w:ascii="Times New Roman" w:hAnsi="Times New Roman" w:cs="Times New Roman"/>
          <w:sz w:val="24"/>
          <w:szCs w:val="24"/>
        </w:rPr>
        <w:t xml:space="preserve"> ions and </w:t>
      </w:r>
      <w:proofErr w:type="spellStart"/>
      <w:r w:rsidRPr="00FA5784">
        <w:rPr>
          <w:rFonts w:ascii="Times New Roman" w:hAnsi="Times New Roman" w:cs="Times New Roman"/>
          <w:sz w:val="24"/>
          <w:szCs w:val="24"/>
        </w:rPr>
        <w:t>norbornyl</w:t>
      </w:r>
      <w:proofErr w:type="spellEnd"/>
      <w:r w:rsidRPr="00FA5784">
        <w:rPr>
          <w:rFonts w:ascii="Times New Roman" w:hAnsi="Times New Roman" w:cs="Times New Roman"/>
          <w:sz w:val="24"/>
          <w:szCs w:val="24"/>
        </w:rPr>
        <w:t xml:space="preserve"> system, neighbouring group participation. </w:t>
      </w:r>
    </w:p>
    <w:p w:rsidR="00C738D5" w:rsidRPr="00FA5784" w:rsidRDefault="00C738D5" w:rsidP="00C738D5">
      <w:pPr>
        <w:shd w:val="clear" w:color="auto" w:fill="FFFFFF"/>
        <w:spacing w:after="0"/>
        <w:jc w:val="both"/>
        <w:rPr>
          <w:rFonts w:ascii="Times New Roman" w:hAnsi="Times New Roman" w:cs="Times New Roman"/>
          <w:sz w:val="24"/>
          <w:szCs w:val="24"/>
        </w:rPr>
      </w:pPr>
      <w:proofErr w:type="spellStart"/>
      <w:r w:rsidRPr="00FA5784">
        <w:rPr>
          <w:rFonts w:ascii="Times New Roman" w:hAnsi="Times New Roman" w:cs="Times New Roman"/>
          <w:b/>
          <w:sz w:val="24"/>
          <w:szCs w:val="24"/>
        </w:rPr>
        <w:t>Aromaticity</w:t>
      </w:r>
      <w:proofErr w:type="spellEnd"/>
      <w:r w:rsidRPr="00FA5784">
        <w:rPr>
          <w:rFonts w:ascii="Times New Roman" w:hAnsi="Times New Roman" w:cs="Times New Roman"/>
          <w:b/>
          <w:sz w:val="24"/>
          <w:szCs w:val="24"/>
        </w:rPr>
        <w:t>:</w:t>
      </w:r>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Benzenoid</w:t>
      </w:r>
      <w:proofErr w:type="spellEnd"/>
      <w:r w:rsidRPr="00FA5784">
        <w:rPr>
          <w:rFonts w:ascii="Times New Roman" w:hAnsi="Times New Roman" w:cs="Times New Roman"/>
          <w:sz w:val="24"/>
          <w:szCs w:val="24"/>
        </w:rPr>
        <w:t xml:space="preserve"> and non-</w:t>
      </w:r>
      <w:proofErr w:type="spellStart"/>
      <w:r w:rsidRPr="00FA5784">
        <w:rPr>
          <w:rFonts w:ascii="Times New Roman" w:hAnsi="Times New Roman" w:cs="Times New Roman"/>
          <w:sz w:val="24"/>
          <w:szCs w:val="24"/>
        </w:rPr>
        <w:t>benzenoid</w:t>
      </w:r>
      <w:proofErr w:type="spellEnd"/>
      <w:r w:rsidRPr="00FA5784">
        <w:rPr>
          <w:rFonts w:ascii="Times New Roman" w:hAnsi="Times New Roman" w:cs="Times New Roman"/>
          <w:sz w:val="24"/>
          <w:szCs w:val="24"/>
        </w:rPr>
        <w:t xml:space="preserve"> compounds – generation and reactions.</w:t>
      </w:r>
    </w:p>
    <w:p w:rsidR="00C738D5" w:rsidRPr="00FA5784" w:rsidRDefault="00C738D5" w:rsidP="00C738D5">
      <w:pPr>
        <w:shd w:val="clear" w:color="auto" w:fill="FFFFFF"/>
        <w:spacing w:after="0"/>
        <w:jc w:val="both"/>
        <w:rPr>
          <w:rStyle w:val="Strong"/>
          <w:rFonts w:ascii="Times New Roman" w:hAnsi="Times New Roman" w:cs="Times New Roman"/>
          <w:sz w:val="24"/>
          <w:szCs w:val="24"/>
        </w:rPr>
      </w:pPr>
    </w:p>
    <w:p w:rsidR="00C738D5" w:rsidRPr="00FA5784" w:rsidRDefault="00C738D5" w:rsidP="00C738D5">
      <w:pPr>
        <w:pStyle w:val="ListParagraph"/>
        <w:shd w:val="clear" w:color="auto" w:fill="DDD9C3"/>
        <w:autoSpaceDE w:val="0"/>
        <w:autoSpaceDN w:val="0"/>
        <w:adjustRightInd w:val="0"/>
        <w:ind w:left="90"/>
        <w:rPr>
          <w:b/>
        </w:rPr>
      </w:pPr>
      <w:r w:rsidRPr="00FA5784">
        <w:rPr>
          <w:b/>
        </w:rPr>
        <w:t xml:space="preserve">Unit 2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20 hours</w:t>
      </w:r>
    </w:p>
    <w:p w:rsidR="00C738D5" w:rsidRPr="00FA5784" w:rsidRDefault="00C738D5" w:rsidP="00C738D5">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sz w:val="24"/>
          <w:szCs w:val="24"/>
        </w:rPr>
        <w:t xml:space="preserve">Synthetic methodologies: </w:t>
      </w:r>
      <w:proofErr w:type="spellStart"/>
      <w:r w:rsidRPr="00FA5784">
        <w:rPr>
          <w:rFonts w:ascii="Times New Roman" w:hAnsi="Times New Roman" w:cs="Times New Roman"/>
          <w:sz w:val="24"/>
          <w:szCs w:val="24"/>
        </w:rPr>
        <w:t>Synthon</w:t>
      </w:r>
      <w:proofErr w:type="spellEnd"/>
      <w:r w:rsidRPr="00FA5784">
        <w:rPr>
          <w:rFonts w:ascii="Times New Roman" w:hAnsi="Times New Roman" w:cs="Times New Roman"/>
          <w:sz w:val="24"/>
          <w:szCs w:val="24"/>
        </w:rPr>
        <w:t xml:space="preserve">, Synthetic equivalent, Functional group </w:t>
      </w:r>
      <w:proofErr w:type="spellStart"/>
      <w:r w:rsidRPr="00FA5784">
        <w:rPr>
          <w:rFonts w:ascii="Times New Roman" w:hAnsi="Times New Roman" w:cs="Times New Roman"/>
          <w:sz w:val="24"/>
          <w:szCs w:val="24"/>
        </w:rPr>
        <w:t>interconversion</w:t>
      </w:r>
      <w:proofErr w:type="spellEnd"/>
      <w:r w:rsidRPr="00FA5784">
        <w:rPr>
          <w:rFonts w:ascii="Times New Roman" w:hAnsi="Times New Roman" w:cs="Times New Roman"/>
          <w:sz w:val="24"/>
          <w:szCs w:val="24"/>
        </w:rPr>
        <w:t xml:space="preserve"> (FGI), Functional group addition, Functional group elimination, Criteria for selection of target, Linear and convergent synthesis, Retrosynthetic analysis and synthesis involving </w:t>
      </w:r>
      <w:proofErr w:type="spellStart"/>
      <w:r w:rsidRPr="00FA5784">
        <w:rPr>
          <w:rFonts w:ascii="Times New Roman" w:hAnsi="Times New Roman" w:cs="Times New Roman"/>
          <w:sz w:val="24"/>
          <w:szCs w:val="24"/>
        </w:rPr>
        <w:t>chemoselectivity</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Regioselectivity</w:t>
      </w:r>
      <w:proofErr w:type="spellEnd"/>
      <w:r w:rsidRPr="00FA5784">
        <w:rPr>
          <w:rFonts w:ascii="Times New Roman" w:hAnsi="Times New Roman" w:cs="Times New Roman"/>
          <w:sz w:val="24"/>
          <w:szCs w:val="24"/>
        </w:rPr>
        <w:t>, Reversal of Polarity (</w:t>
      </w:r>
      <w:proofErr w:type="spellStart"/>
      <w:r w:rsidRPr="00FA5784">
        <w:rPr>
          <w:rFonts w:ascii="Times New Roman" w:hAnsi="Times New Roman" w:cs="Times New Roman"/>
          <w:sz w:val="24"/>
          <w:szCs w:val="24"/>
        </w:rPr>
        <w:t>Umpolung</w:t>
      </w:r>
      <w:proofErr w:type="spellEnd"/>
      <w:r w:rsidRPr="00FA5784">
        <w:rPr>
          <w:rFonts w:ascii="Times New Roman" w:hAnsi="Times New Roman" w:cs="Times New Roman"/>
          <w:sz w:val="24"/>
          <w:szCs w:val="24"/>
        </w:rPr>
        <w:t>), Synthesis of cyclic molecules, Strategic bond: Criteria for disconnection of strategic bonds, Importance of the order of events in organic synthesis. One group and two group C-X disconnections</w:t>
      </w:r>
      <w:r w:rsidRPr="00FA5784">
        <w:rPr>
          <w:rFonts w:ascii="Times New Roman" w:eastAsia="TTE10730B0t00" w:hAnsi="Times New Roman" w:cs="Times New Roman"/>
          <w:sz w:val="24"/>
          <w:szCs w:val="24"/>
        </w:rPr>
        <w:t xml:space="preserve"> in 1,2-, 1,3-, 1,4 &amp; 1,5- </w:t>
      </w:r>
      <w:proofErr w:type="spellStart"/>
      <w:r w:rsidRPr="00FA5784">
        <w:rPr>
          <w:rFonts w:ascii="Times New Roman" w:eastAsia="TTE10730B0t00" w:hAnsi="Times New Roman" w:cs="Times New Roman"/>
          <w:sz w:val="24"/>
          <w:szCs w:val="24"/>
        </w:rPr>
        <w:t>difunctional</w:t>
      </w:r>
      <w:proofErr w:type="spellEnd"/>
      <w:r w:rsidRPr="00FA5784">
        <w:rPr>
          <w:rFonts w:ascii="Times New Roman" w:eastAsia="TTE10730B0t00" w:hAnsi="Times New Roman" w:cs="Times New Roman"/>
          <w:sz w:val="24"/>
          <w:szCs w:val="24"/>
        </w:rPr>
        <w:t xml:space="preserve"> compounds</w:t>
      </w:r>
      <w:r w:rsidRPr="00FA5784">
        <w:rPr>
          <w:rFonts w:ascii="Times New Roman" w:hAnsi="Times New Roman" w:cs="Times New Roman"/>
          <w:sz w:val="24"/>
          <w:szCs w:val="24"/>
        </w:rPr>
        <w:t xml:space="preserve">, One group C-C disconnections, alcohol and carbonyl compounds, </w:t>
      </w:r>
      <w:proofErr w:type="spellStart"/>
      <w:r w:rsidRPr="00FA5784">
        <w:rPr>
          <w:rFonts w:ascii="Times New Roman" w:hAnsi="Times New Roman" w:cs="Times New Roman"/>
          <w:sz w:val="24"/>
          <w:szCs w:val="24"/>
        </w:rPr>
        <w:t>regioselectiviity</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alkene</w:t>
      </w:r>
      <w:proofErr w:type="spellEnd"/>
      <w:r w:rsidRPr="00FA5784">
        <w:rPr>
          <w:rFonts w:ascii="Times New Roman" w:hAnsi="Times New Roman" w:cs="Times New Roman"/>
          <w:sz w:val="24"/>
          <w:szCs w:val="24"/>
        </w:rPr>
        <w:t xml:space="preserve"> synthesis, use of acetylenes and aliphatic nitro compounds in organic synthesis, Two group C-C disconnections, Diels-Alder reaction, 1,3-difunctionalised compounds, Control in carbonyl condensation, 1,5-difunctionalised compounds.                                                                                                                                                                                                                                                                                                                                                                                                                                                                                                                                                                                                                                                                                                                                                                                                                                                                                                                                                                                                                                                                                                                                                                                                                                                                                                                                                                                                                                                                                                                                                                                                                                                                                                                                                                                                                                                                                                                                                                                                                                                                                                                                                                                                                                                                                                                                                                                                                                                                                                                                                                                                                                                                                                                                                                                                                                                                                                                                                                                                                                                                                                                                                                                                                                                                                                                                                                                                                                                                                                                                                                                                                                                                                                                                                                                                                                                                                                                                                                                                                                                                                                                                                                                                                                                                                                                                                                                                                                                                                                                                                                                                                                                                                                                                                                                                                                                                                                                                                                                                                                                                                                                                                                                                                                                                                                                                                                                                                                                                                                                                                                                                                                                                                                                                                                                                                                                                                                                                                                                                                                                                                                                                                                                                                                                                                                                                                                                                                                                                                                                                                                                                                                                                                                                                                                                                                                                                                                                                                                                                                                                                                                                                                                                                                                                                                                                                                                                                                                                                                                                                                                                                                                                                                                                                                                                                                                                                                                                                                                                                                                                                                                                                                                                                                                                                                                                                                                                                                                                                                                                                                                                                                                                                                                                                                                                                                                                                                                                                                                                                                                                                                                                                                                                                                                                                                                                                                                                                                                                                                                                                                                                                                                                                                                                                                                                                                                                                                                                                                                                                                                                                                                                                                                                                                                                                                                                                                                                                                                                                                                                                                                                                                                                                                                                                                                                                                                                                                                                                                                                                                                                                                                                                                                                                                                                                                                                                                                                                                                                                                                                                                                                                                                                                                                                                                                                                                                                                                                                                                                                                                                                                                                                                                                                                                                                                                                                                                                                                                                                                                                                                                                                                                                                                                                                                                                                                                                                                                                                                                                                                                                                                                                                                                                                                                                                                                                                                                                                                                                                                                                                                                                                                                                                                                                                                                                                                                                                                                                                                                                                                                                                                                                                                                                                                                                                                                                                                                                                                                                                                                                                                                                                                                                                                                                                                                                                                                                                                                                                                                                                                                                                                                                                                                                                                                                                                                                                                                                                                                 </w:t>
      </w:r>
    </w:p>
    <w:p w:rsidR="00C738D5" w:rsidRPr="00FA5784" w:rsidRDefault="00C738D5" w:rsidP="00C738D5">
      <w:pPr>
        <w:pStyle w:val="ListParagraph"/>
        <w:shd w:val="clear" w:color="auto" w:fill="DDD9C3"/>
        <w:autoSpaceDE w:val="0"/>
        <w:autoSpaceDN w:val="0"/>
        <w:adjustRightInd w:val="0"/>
        <w:ind w:left="90"/>
        <w:rPr>
          <w:b/>
        </w:rPr>
      </w:pPr>
      <w:r w:rsidRPr="00FA5784">
        <w:rPr>
          <w:b/>
        </w:rPr>
        <w:t xml:space="preserve">Unit 3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16 hours</w:t>
      </w:r>
    </w:p>
    <w:p w:rsidR="00C738D5" w:rsidRPr="00FA5784" w:rsidRDefault="00C738D5" w:rsidP="00C738D5">
      <w:pPr>
        <w:autoSpaceDE w:val="0"/>
        <w:autoSpaceDN w:val="0"/>
        <w:adjustRightInd w:val="0"/>
        <w:spacing w:after="0" w:line="240" w:lineRule="auto"/>
        <w:jc w:val="both"/>
        <w:rPr>
          <w:rFonts w:ascii="Times New Roman" w:eastAsia="Calibri" w:hAnsi="Times New Roman" w:cs="Times New Roman"/>
          <w:sz w:val="24"/>
          <w:szCs w:val="24"/>
        </w:rPr>
      </w:pPr>
      <w:r w:rsidRPr="00FA5784">
        <w:rPr>
          <w:rStyle w:val="Strong"/>
          <w:rFonts w:ascii="Times New Roman" w:hAnsi="Times New Roman" w:cs="Times New Roman"/>
          <w:sz w:val="24"/>
          <w:szCs w:val="24"/>
        </w:rPr>
        <w:t xml:space="preserve">Rearrangements: </w:t>
      </w:r>
      <w:r w:rsidRPr="00FA5784">
        <w:rPr>
          <w:rFonts w:ascii="Times New Roman" w:hAnsi="Times New Roman" w:cs="Times New Roman"/>
          <w:sz w:val="24"/>
          <w:szCs w:val="24"/>
        </w:rPr>
        <w:t xml:space="preserve">General mechanistic considerations-nature of migration, migratory aptitude, memory effects, Mechanistic study of the following rearrangements: </w:t>
      </w:r>
      <w:proofErr w:type="spellStart"/>
      <w:r w:rsidRPr="00FA5784">
        <w:rPr>
          <w:rFonts w:ascii="Times New Roman" w:hAnsi="Times New Roman" w:cs="Times New Roman"/>
          <w:sz w:val="24"/>
          <w:szCs w:val="24"/>
        </w:rPr>
        <w:t>Pinacol-pinacolone</w:t>
      </w:r>
      <w:proofErr w:type="spellEnd"/>
      <w:r w:rsidRPr="00FA5784">
        <w:rPr>
          <w:rFonts w:ascii="Times New Roman" w:hAnsi="Times New Roman" w:cs="Times New Roman"/>
          <w:sz w:val="24"/>
          <w:szCs w:val="24"/>
        </w:rPr>
        <w:t>, Wagner-</w:t>
      </w:r>
      <w:proofErr w:type="spellStart"/>
      <w:r w:rsidRPr="00FA5784">
        <w:rPr>
          <w:rFonts w:ascii="Times New Roman" w:hAnsi="Times New Roman" w:cs="Times New Roman"/>
          <w:sz w:val="24"/>
          <w:szCs w:val="24"/>
        </w:rPr>
        <w:t>Meerwein</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Demjanov</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Benzil-Benzillic</w:t>
      </w:r>
      <w:proofErr w:type="spellEnd"/>
      <w:r w:rsidRPr="00FA5784">
        <w:rPr>
          <w:rFonts w:ascii="Times New Roman" w:hAnsi="Times New Roman" w:cs="Times New Roman"/>
          <w:sz w:val="24"/>
          <w:szCs w:val="24"/>
        </w:rPr>
        <w:t xml:space="preserve"> acid, </w:t>
      </w:r>
      <w:proofErr w:type="spellStart"/>
      <w:r w:rsidRPr="00FA5784">
        <w:rPr>
          <w:rFonts w:ascii="Times New Roman" w:hAnsi="Times New Roman" w:cs="Times New Roman"/>
          <w:sz w:val="24"/>
          <w:szCs w:val="24"/>
        </w:rPr>
        <w:t>Favorskii</w:t>
      </w:r>
      <w:proofErr w:type="spellEnd"/>
      <w:r w:rsidRPr="00FA5784">
        <w:rPr>
          <w:rFonts w:ascii="Times New Roman" w:hAnsi="Times New Roman" w:cs="Times New Roman"/>
          <w:sz w:val="24"/>
          <w:szCs w:val="24"/>
        </w:rPr>
        <w:t>, Arndt-</w:t>
      </w:r>
      <w:proofErr w:type="spellStart"/>
      <w:r w:rsidRPr="00FA5784">
        <w:rPr>
          <w:rFonts w:ascii="Times New Roman" w:hAnsi="Times New Roman" w:cs="Times New Roman"/>
          <w:sz w:val="24"/>
          <w:szCs w:val="24"/>
        </w:rPr>
        <w:t>Eister</w:t>
      </w:r>
      <w:proofErr w:type="spellEnd"/>
      <w:r w:rsidRPr="00FA5784">
        <w:rPr>
          <w:rFonts w:ascii="Times New Roman" w:hAnsi="Times New Roman" w:cs="Times New Roman"/>
          <w:sz w:val="24"/>
          <w:szCs w:val="24"/>
        </w:rPr>
        <w:t xml:space="preserve"> syntheses, </w:t>
      </w:r>
      <w:proofErr w:type="spellStart"/>
      <w:r w:rsidRPr="00FA5784">
        <w:rPr>
          <w:rFonts w:ascii="Times New Roman" w:hAnsi="Times New Roman" w:cs="Times New Roman"/>
          <w:sz w:val="24"/>
          <w:szCs w:val="24"/>
        </w:rPr>
        <w:t>Neber</w:t>
      </w:r>
      <w:proofErr w:type="spellEnd"/>
      <w:r w:rsidRPr="00FA5784">
        <w:rPr>
          <w:rFonts w:ascii="Times New Roman" w:hAnsi="Times New Roman" w:cs="Times New Roman"/>
          <w:sz w:val="24"/>
          <w:szCs w:val="24"/>
        </w:rPr>
        <w:t xml:space="preserve">, Beckmann, Hofmann </w:t>
      </w:r>
      <w:proofErr w:type="spellStart"/>
      <w:r w:rsidRPr="00FA5784">
        <w:rPr>
          <w:rFonts w:ascii="Times New Roman" w:hAnsi="Times New Roman" w:cs="Times New Roman"/>
          <w:sz w:val="24"/>
          <w:szCs w:val="24"/>
        </w:rPr>
        <w:t>Curtius</w:t>
      </w:r>
      <w:proofErr w:type="spellEnd"/>
      <w:r w:rsidRPr="00FA5784">
        <w:rPr>
          <w:rFonts w:ascii="Times New Roman" w:hAnsi="Times New Roman" w:cs="Times New Roman"/>
          <w:sz w:val="24"/>
          <w:szCs w:val="24"/>
        </w:rPr>
        <w:t>, Schmidt, Baeyer-</w:t>
      </w:r>
      <w:proofErr w:type="spellStart"/>
      <w:r w:rsidRPr="00FA5784">
        <w:rPr>
          <w:rFonts w:ascii="Times New Roman" w:hAnsi="Times New Roman" w:cs="Times New Roman"/>
          <w:sz w:val="24"/>
          <w:szCs w:val="24"/>
        </w:rPr>
        <w:t>Villiger</w:t>
      </w:r>
      <w:proofErr w:type="spellEnd"/>
      <w:r w:rsidRPr="00FA5784">
        <w:rPr>
          <w:rFonts w:ascii="Times New Roman" w:hAnsi="Times New Roman" w:cs="Times New Roman"/>
          <w:sz w:val="24"/>
          <w:szCs w:val="24"/>
        </w:rPr>
        <w:t xml:space="preserve">, Shapiro reaction, </w:t>
      </w:r>
      <w:r w:rsidRPr="00FA5784">
        <w:rPr>
          <w:rFonts w:ascii="Times New Roman" w:eastAsia="Calibri" w:hAnsi="Times New Roman" w:cs="Times New Roman"/>
          <w:sz w:val="24"/>
          <w:szCs w:val="24"/>
        </w:rPr>
        <w:t xml:space="preserve">Carroll, </w:t>
      </w:r>
      <w:proofErr w:type="spellStart"/>
      <w:r w:rsidRPr="00FA5784">
        <w:rPr>
          <w:rFonts w:ascii="Times New Roman" w:eastAsia="Calibri" w:hAnsi="Times New Roman" w:cs="Times New Roman"/>
          <w:sz w:val="24"/>
          <w:szCs w:val="24"/>
        </w:rPr>
        <w:t>Claisen</w:t>
      </w:r>
      <w:proofErr w:type="spellEnd"/>
      <w:r w:rsidRPr="00FA5784">
        <w:rPr>
          <w:rFonts w:ascii="Times New Roman" w:eastAsia="Calibri" w:hAnsi="Times New Roman" w:cs="Times New Roman"/>
          <w:sz w:val="24"/>
          <w:szCs w:val="24"/>
        </w:rPr>
        <w:t xml:space="preserve">, Cope, Gabriel–Colman, Smiles and </w:t>
      </w:r>
      <w:proofErr w:type="spellStart"/>
      <w:r w:rsidRPr="00FA5784">
        <w:rPr>
          <w:rFonts w:ascii="Times New Roman" w:eastAsia="Calibri" w:hAnsi="Times New Roman" w:cs="Times New Roman"/>
          <w:sz w:val="24"/>
          <w:szCs w:val="24"/>
        </w:rPr>
        <w:t>Sommelet</w:t>
      </w:r>
      <w:proofErr w:type="spellEnd"/>
      <w:r w:rsidRPr="00FA5784">
        <w:rPr>
          <w:rFonts w:ascii="Times New Roman" w:eastAsia="Calibri" w:hAnsi="Times New Roman" w:cs="Times New Roman"/>
          <w:sz w:val="24"/>
          <w:szCs w:val="24"/>
        </w:rPr>
        <w:t>–Hauser rearrangements.</w:t>
      </w:r>
    </w:p>
    <w:p w:rsidR="00C738D5" w:rsidRPr="00FA5784" w:rsidRDefault="00C738D5" w:rsidP="00C738D5">
      <w:pPr>
        <w:autoSpaceDE w:val="0"/>
        <w:autoSpaceDN w:val="0"/>
        <w:adjustRightInd w:val="0"/>
        <w:spacing w:after="0" w:line="240" w:lineRule="auto"/>
        <w:jc w:val="both"/>
        <w:rPr>
          <w:rFonts w:ascii="Times New Roman" w:eastAsia="Calibri" w:hAnsi="Times New Roman" w:cs="Times New Roman"/>
          <w:color w:val="000000"/>
          <w:sz w:val="24"/>
          <w:szCs w:val="24"/>
        </w:rPr>
      </w:pPr>
      <w:r w:rsidRPr="00FA5784">
        <w:rPr>
          <w:rFonts w:ascii="Times New Roman" w:hAnsi="Times New Roman" w:cs="Times New Roman"/>
          <w:b/>
          <w:sz w:val="24"/>
          <w:szCs w:val="24"/>
        </w:rPr>
        <w:t>Selective Name Reactions</w:t>
      </w:r>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Aldol</w:t>
      </w:r>
      <w:proofErr w:type="spellEnd"/>
      <w:r w:rsidRPr="00FA5784">
        <w:rPr>
          <w:rFonts w:ascii="Times New Roman" w:hAnsi="Times New Roman" w:cs="Times New Roman"/>
          <w:sz w:val="24"/>
          <w:szCs w:val="24"/>
        </w:rPr>
        <w:t xml:space="preserve">, Perkin, </w:t>
      </w:r>
      <w:proofErr w:type="spellStart"/>
      <w:r w:rsidRPr="00FA5784">
        <w:rPr>
          <w:rFonts w:ascii="Times New Roman" w:hAnsi="Times New Roman" w:cs="Times New Roman"/>
          <w:sz w:val="24"/>
          <w:szCs w:val="24"/>
        </w:rPr>
        <w:t>Stobbe</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Dieckmann</w:t>
      </w:r>
      <w:proofErr w:type="spellEnd"/>
      <w:r w:rsidRPr="00FA5784">
        <w:rPr>
          <w:rFonts w:ascii="Times New Roman" w:hAnsi="Times New Roman" w:cs="Times New Roman"/>
          <w:sz w:val="24"/>
          <w:szCs w:val="24"/>
        </w:rPr>
        <w:t xml:space="preserve"> Condensation, Reimer-</w:t>
      </w:r>
      <w:proofErr w:type="spellStart"/>
      <w:r w:rsidRPr="00FA5784">
        <w:rPr>
          <w:rFonts w:ascii="Times New Roman" w:hAnsi="Times New Roman" w:cs="Times New Roman"/>
          <w:sz w:val="24"/>
          <w:szCs w:val="24"/>
        </w:rPr>
        <w:t>Tiemann</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Reformatsky</w:t>
      </w:r>
      <w:proofErr w:type="spellEnd"/>
      <w:r w:rsidRPr="00FA5784">
        <w:rPr>
          <w:rFonts w:ascii="Times New Roman" w:hAnsi="Times New Roman" w:cs="Times New Roman"/>
          <w:sz w:val="24"/>
          <w:szCs w:val="24"/>
        </w:rPr>
        <w:t xml:space="preserve"> and Grignard reactions, Diels-Alder reaction, Robinson </w:t>
      </w:r>
      <w:proofErr w:type="spellStart"/>
      <w:r w:rsidRPr="00FA5784">
        <w:rPr>
          <w:rFonts w:ascii="Times New Roman" w:hAnsi="Times New Roman" w:cs="Times New Roman"/>
          <w:sz w:val="24"/>
          <w:szCs w:val="24"/>
        </w:rPr>
        <w:t>Annelation</w:t>
      </w:r>
      <w:proofErr w:type="spellEnd"/>
      <w:r w:rsidRPr="00FA5784">
        <w:rPr>
          <w:rFonts w:ascii="Times New Roman" w:hAnsi="Times New Roman" w:cs="Times New Roman"/>
          <w:sz w:val="24"/>
          <w:szCs w:val="24"/>
        </w:rPr>
        <w:t xml:space="preserve">, Michael addition, </w:t>
      </w:r>
      <w:proofErr w:type="spellStart"/>
      <w:r w:rsidRPr="00FA5784">
        <w:rPr>
          <w:rFonts w:ascii="Times New Roman" w:hAnsi="Times New Roman" w:cs="Times New Roman"/>
          <w:sz w:val="24"/>
          <w:szCs w:val="24"/>
        </w:rPr>
        <w:t>Mannich</w:t>
      </w:r>
      <w:proofErr w:type="spellEnd"/>
      <w:r w:rsidRPr="00FA5784">
        <w:rPr>
          <w:rFonts w:ascii="Times New Roman" w:hAnsi="Times New Roman" w:cs="Times New Roman"/>
          <w:sz w:val="24"/>
          <w:szCs w:val="24"/>
        </w:rPr>
        <w:t xml:space="preserve"> reaction, Stork-</w:t>
      </w:r>
      <w:proofErr w:type="spellStart"/>
      <w:r w:rsidRPr="00FA5784">
        <w:rPr>
          <w:rFonts w:ascii="Times New Roman" w:hAnsi="Times New Roman" w:cs="Times New Roman"/>
          <w:sz w:val="24"/>
          <w:szCs w:val="24"/>
        </w:rPr>
        <w:t>enamine</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Sharpless</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Assymetric</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Epoxidation</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Ene</w:t>
      </w:r>
      <w:proofErr w:type="spellEnd"/>
      <w:r w:rsidRPr="00FA5784">
        <w:rPr>
          <w:rFonts w:ascii="Times New Roman" w:hAnsi="Times New Roman" w:cs="Times New Roman"/>
          <w:sz w:val="24"/>
          <w:szCs w:val="24"/>
        </w:rPr>
        <w:t xml:space="preserve">, Barton, Hofmann-Loffler </w:t>
      </w:r>
      <w:proofErr w:type="spellStart"/>
      <w:r w:rsidRPr="00FA5784">
        <w:rPr>
          <w:rFonts w:ascii="Times New Roman" w:hAnsi="Times New Roman" w:cs="Times New Roman"/>
          <w:sz w:val="24"/>
          <w:szCs w:val="24"/>
        </w:rPr>
        <w:t>Fretag</w:t>
      </w:r>
      <w:proofErr w:type="spellEnd"/>
      <w:r w:rsidRPr="00FA5784">
        <w:rPr>
          <w:rFonts w:ascii="Times New Roman" w:hAnsi="Times New Roman" w:cs="Times New Roman"/>
          <w:sz w:val="24"/>
          <w:szCs w:val="24"/>
        </w:rPr>
        <w:t xml:space="preserve">, Shapiro reaction, </w:t>
      </w:r>
      <w:proofErr w:type="spellStart"/>
      <w:r w:rsidRPr="00FA5784">
        <w:rPr>
          <w:rFonts w:ascii="Times New Roman" w:hAnsi="Times New Roman" w:cs="Times New Roman"/>
          <w:sz w:val="24"/>
          <w:szCs w:val="24"/>
        </w:rPr>
        <w:t>Chichibabin</w:t>
      </w:r>
      <w:proofErr w:type="spellEnd"/>
      <w:r w:rsidRPr="00FA5784">
        <w:rPr>
          <w:rFonts w:ascii="Times New Roman" w:hAnsi="Times New Roman" w:cs="Times New Roman"/>
          <w:sz w:val="24"/>
          <w:szCs w:val="24"/>
        </w:rPr>
        <w:t xml:space="preserve"> Reaction.</w:t>
      </w:r>
    </w:p>
    <w:p w:rsidR="00C738D5" w:rsidRPr="00FA5784" w:rsidRDefault="00C738D5" w:rsidP="00C738D5">
      <w:pPr>
        <w:autoSpaceDE w:val="0"/>
        <w:autoSpaceDN w:val="0"/>
        <w:adjustRightInd w:val="0"/>
        <w:spacing w:after="0" w:line="240" w:lineRule="auto"/>
        <w:jc w:val="both"/>
        <w:rPr>
          <w:rFonts w:ascii="Times New Roman" w:eastAsia="Calibri" w:hAnsi="Times New Roman" w:cs="Times New Roman"/>
          <w:sz w:val="24"/>
          <w:szCs w:val="24"/>
        </w:rPr>
      </w:pPr>
    </w:p>
    <w:p w:rsidR="00C738D5" w:rsidRPr="00FA5784" w:rsidRDefault="00C738D5" w:rsidP="00C738D5">
      <w:pPr>
        <w:pStyle w:val="ListParagraph"/>
        <w:shd w:val="clear" w:color="auto" w:fill="DDD9C3"/>
        <w:autoSpaceDE w:val="0"/>
        <w:autoSpaceDN w:val="0"/>
        <w:adjustRightInd w:val="0"/>
        <w:ind w:left="0"/>
        <w:rPr>
          <w:b/>
        </w:rPr>
      </w:pPr>
      <w:r w:rsidRPr="00FA5784">
        <w:rPr>
          <w:b/>
        </w:rPr>
        <w:t xml:space="preserve">Unit 4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 xml:space="preserve">     22 hours</w:t>
      </w:r>
    </w:p>
    <w:p w:rsidR="00C738D5" w:rsidRPr="00FA5784" w:rsidRDefault="00C738D5" w:rsidP="00C738D5">
      <w:pPr>
        <w:autoSpaceDE w:val="0"/>
        <w:autoSpaceDN w:val="0"/>
        <w:adjustRightInd w:val="0"/>
        <w:spacing w:after="0"/>
        <w:jc w:val="both"/>
        <w:rPr>
          <w:rFonts w:ascii="Times New Roman" w:eastAsia="Calibri" w:hAnsi="Times New Roman" w:cs="Times New Roman"/>
          <w:sz w:val="24"/>
          <w:szCs w:val="24"/>
        </w:rPr>
      </w:pPr>
      <w:proofErr w:type="spellStart"/>
      <w:r w:rsidRPr="00FA5784">
        <w:rPr>
          <w:rFonts w:ascii="Times New Roman" w:hAnsi="Times New Roman" w:cs="Times New Roman"/>
          <w:b/>
          <w:iCs/>
          <w:sz w:val="24"/>
          <w:szCs w:val="24"/>
        </w:rPr>
        <w:t>Pericyclic</w:t>
      </w:r>
      <w:proofErr w:type="spellEnd"/>
      <w:r w:rsidRPr="00FA5784">
        <w:rPr>
          <w:rFonts w:ascii="Times New Roman" w:hAnsi="Times New Roman" w:cs="Times New Roman"/>
          <w:b/>
          <w:iCs/>
          <w:sz w:val="24"/>
          <w:szCs w:val="24"/>
        </w:rPr>
        <w:t xml:space="preserve"> chemistry:</w:t>
      </w:r>
      <w:r w:rsidRPr="00FA5784">
        <w:rPr>
          <w:rFonts w:ascii="Times New Roman" w:hAnsi="Times New Roman" w:cs="Times New Roman"/>
          <w:i/>
          <w:iCs/>
          <w:sz w:val="24"/>
          <w:szCs w:val="24"/>
        </w:rPr>
        <w:t xml:space="preserve"> </w:t>
      </w:r>
      <w:r w:rsidRPr="00FA5784">
        <w:rPr>
          <w:rFonts w:ascii="Times New Roman" w:eastAsia="Calibri" w:hAnsi="Times New Roman" w:cs="Times New Roman"/>
          <w:sz w:val="24"/>
          <w:szCs w:val="24"/>
        </w:rPr>
        <w:t xml:space="preserve">Introduction, Main features of </w:t>
      </w:r>
      <w:proofErr w:type="spellStart"/>
      <w:r w:rsidRPr="00FA5784">
        <w:rPr>
          <w:rFonts w:ascii="Times New Roman" w:eastAsia="Calibri" w:hAnsi="Times New Roman" w:cs="Times New Roman"/>
          <w:sz w:val="24"/>
          <w:szCs w:val="24"/>
        </w:rPr>
        <w:t>pericyclic</w:t>
      </w:r>
      <w:proofErr w:type="spellEnd"/>
      <w:r w:rsidRPr="00FA5784">
        <w:rPr>
          <w:rFonts w:ascii="Times New Roman" w:eastAsia="Calibri" w:hAnsi="Times New Roman" w:cs="Times New Roman"/>
          <w:sz w:val="24"/>
          <w:szCs w:val="24"/>
        </w:rPr>
        <w:t xml:space="preserve"> reactions, Classification of </w:t>
      </w:r>
      <w:proofErr w:type="spellStart"/>
      <w:r w:rsidRPr="00FA5784">
        <w:rPr>
          <w:rFonts w:ascii="Times New Roman" w:eastAsia="Calibri" w:hAnsi="Times New Roman" w:cs="Times New Roman"/>
          <w:sz w:val="24"/>
          <w:szCs w:val="24"/>
        </w:rPr>
        <w:t>pericyclic</w:t>
      </w:r>
      <w:proofErr w:type="spellEnd"/>
      <w:r w:rsidRPr="00FA5784">
        <w:rPr>
          <w:rFonts w:ascii="Times New Roman" w:eastAsia="Calibri" w:hAnsi="Times New Roman" w:cs="Times New Roman"/>
          <w:sz w:val="24"/>
          <w:szCs w:val="24"/>
        </w:rPr>
        <w:t xml:space="preserve"> reactions. Phases, nodes and symmetry properties of molecular orbitals in ethylene, 1</w:t>
      </w:r>
      <w:proofErr w:type="gramStart"/>
      <w:r w:rsidRPr="00FA5784">
        <w:rPr>
          <w:rFonts w:ascii="Times New Roman" w:eastAsia="Calibri" w:hAnsi="Times New Roman" w:cs="Times New Roman"/>
          <w:sz w:val="24"/>
          <w:szCs w:val="24"/>
        </w:rPr>
        <w:t>,3</w:t>
      </w:r>
      <w:proofErr w:type="gramEnd"/>
      <w:r w:rsidRPr="00FA5784">
        <w:rPr>
          <w:rFonts w:ascii="Times New Roman" w:eastAsia="Calibri" w:hAnsi="Times New Roman" w:cs="Times New Roman"/>
          <w:sz w:val="24"/>
          <w:szCs w:val="24"/>
        </w:rPr>
        <w:t xml:space="preserve">-butadiene, 1,3,5- </w:t>
      </w:r>
      <w:proofErr w:type="spellStart"/>
      <w:r w:rsidRPr="00FA5784">
        <w:rPr>
          <w:rFonts w:ascii="Times New Roman" w:eastAsia="Calibri" w:hAnsi="Times New Roman" w:cs="Times New Roman"/>
          <w:sz w:val="24"/>
          <w:szCs w:val="24"/>
        </w:rPr>
        <w:t>hexatriene</w:t>
      </w:r>
      <w:proofErr w:type="spellEnd"/>
      <w:r w:rsidRPr="00FA5784">
        <w:rPr>
          <w:rFonts w:ascii="Times New Roman" w:eastAsia="Calibri" w:hAnsi="Times New Roman" w:cs="Times New Roman"/>
          <w:sz w:val="24"/>
          <w:szCs w:val="24"/>
        </w:rPr>
        <w:t xml:space="preserve">. </w:t>
      </w:r>
      <w:proofErr w:type="spellStart"/>
      <w:proofErr w:type="gramStart"/>
      <w:r w:rsidRPr="00FA5784">
        <w:rPr>
          <w:rFonts w:ascii="Times New Roman" w:eastAsia="Calibri" w:hAnsi="Times New Roman" w:cs="Times New Roman"/>
          <w:sz w:val="24"/>
          <w:szCs w:val="24"/>
        </w:rPr>
        <w:t>Allyl</w:t>
      </w:r>
      <w:proofErr w:type="spellEnd"/>
      <w:r w:rsidRPr="00FA5784">
        <w:rPr>
          <w:rFonts w:ascii="Times New Roman" w:eastAsia="Calibri" w:hAnsi="Times New Roman" w:cs="Times New Roman"/>
          <w:sz w:val="24"/>
          <w:szCs w:val="24"/>
        </w:rPr>
        <w:t xml:space="preserve"> </w:t>
      </w:r>
      <w:proofErr w:type="spellStart"/>
      <w:r w:rsidRPr="00FA5784">
        <w:rPr>
          <w:rFonts w:ascii="Times New Roman" w:eastAsia="Calibri" w:hAnsi="Times New Roman" w:cs="Times New Roman"/>
          <w:sz w:val="24"/>
          <w:szCs w:val="24"/>
        </w:rPr>
        <w:t>cation</w:t>
      </w:r>
      <w:proofErr w:type="spellEnd"/>
      <w:r w:rsidRPr="00FA5784">
        <w:rPr>
          <w:rFonts w:ascii="Times New Roman" w:eastAsia="Calibri" w:hAnsi="Times New Roman" w:cs="Times New Roman"/>
          <w:sz w:val="24"/>
          <w:szCs w:val="24"/>
        </w:rPr>
        <w:t xml:space="preserve">, </w:t>
      </w:r>
      <w:proofErr w:type="spellStart"/>
      <w:r w:rsidRPr="00FA5784">
        <w:rPr>
          <w:rFonts w:ascii="Times New Roman" w:eastAsia="Calibri" w:hAnsi="Times New Roman" w:cs="Times New Roman"/>
          <w:sz w:val="24"/>
          <w:szCs w:val="24"/>
        </w:rPr>
        <w:t>allyl</w:t>
      </w:r>
      <w:proofErr w:type="spellEnd"/>
      <w:r w:rsidRPr="00FA5784">
        <w:rPr>
          <w:rFonts w:ascii="Times New Roman" w:eastAsia="Calibri" w:hAnsi="Times New Roman" w:cs="Times New Roman"/>
          <w:sz w:val="24"/>
          <w:szCs w:val="24"/>
        </w:rPr>
        <w:t xml:space="preserve"> radical, </w:t>
      </w:r>
      <w:proofErr w:type="spellStart"/>
      <w:r w:rsidRPr="00FA5784">
        <w:rPr>
          <w:rFonts w:ascii="Times New Roman" w:eastAsia="Calibri" w:hAnsi="Times New Roman" w:cs="Times New Roman"/>
          <w:sz w:val="24"/>
          <w:szCs w:val="24"/>
        </w:rPr>
        <w:t>pentadienyl</w:t>
      </w:r>
      <w:proofErr w:type="spellEnd"/>
      <w:r w:rsidRPr="00FA5784">
        <w:rPr>
          <w:rFonts w:ascii="Times New Roman" w:eastAsia="Calibri" w:hAnsi="Times New Roman" w:cs="Times New Roman"/>
          <w:sz w:val="24"/>
          <w:szCs w:val="24"/>
        </w:rPr>
        <w:t xml:space="preserve"> </w:t>
      </w:r>
      <w:proofErr w:type="spellStart"/>
      <w:r w:rsidRPr="00FA5784">
        <w:rPr>
          <w:rFonts w:ascii="Times New Roman" w:eastAsia="Calibri" w:hAnsi="Times New Roman" w:cs="Times New Roman"/>
          <w:sz w:val="24"/>
          <w:szCs w:val="24"/>
        </w:rPr>
        <w:t>cation</w:t>
      </w:r>
      <w:proofErr w:type="spellEnd"/>
      <w:r w:rsidRPr="00FA5784">
        <w:rPr>
          <w:rFonts w:ascii="Times New Roman" w:eastAsia="Calibri" w:hAnsi="Times New Roman" w:cs="Times New Roman"/>
          <w:sz w:val="24"/>
          <w:szCs w:val="24"/>
        </w:rPr>
        <w:t xml:space="preserve"> and </w:t>
      </w:r>
      <w:proofErr w:type="spellStart"/>
      <w:r w:rsidRPr="00FA5784">
        <w:rPr>
          <w:rFonts w:ascii="Times New Roman" w:eastAsia="Calibri" w:hAnsi="Times New Roman" w:cs="Times New Roman"/>
          <w:sz w:val="24"/>
          <w:szCs w:val="24"/>
        </w:rPr>
        <w:t>pentadienyl</w:t>
      </w:r>
      <w:proofErr w:type="spellEnd"/>
      <w:r w:rsidRPr="00FA5784">
        <w:rPr>
          <w:rFonts w:ascii="Times New Roman" w:eastAsia="Calibri" w:hAnsi="Times New Roman" w:cs="Times New Roman"/>
          <w:sz w:val="24"/>
          <w:szCs w:val="24"/>
        </w:rPr>
        <w:t xml:space="preserve"> radical.</w:t>
      </w:r>
      <w:proofErr w:type="gramEnd"/>
      <w:r w:rsidRPr="00FA5784">
        <w:rPr>
          <w:rFonts w:ascii="Times New Roman" w:eastAsia="Calibri" w:hAnsi="Times New Roman" w:cs="Times New Roman"/>
          <w:sz w:val="24"/>
          <w:szCs w:val="24"/>
        </w:rPr>
        <w:t xml:space="preserve"> </w:t>
      </w:r>
      <w:proofErr w:type="gramStart"/>
      <w:r w:rsidRPr="00FA5784">
        <w:rPr>
          <w:rFonts w:ascii="Times New Roman" w:eastAsia="Calibri" w:hAnsi="Times New Roman" w:cs="Times New Roman"/>
          <w:sz w:val="24"/>
          <w:szCs w:val="24"/>
        </w:rPr>
        <w:t xml:space="preserve">Thermal and photochemical </w:t>
      </w:r>
      <w:proofErr w:type="spellStart"/>
      <w:r w:rsidRPr="00FA5784">
        <w:rPr>
          <w:rFonts w:ascii="Times New Roman" w:eastAsia="Calibri" w:hAnsi="Times New Roman" w:cs="Times New Roman"/>
          <w:sz w:val="24"/>
          <w:szCs w:val="24"/>
        </w:rPr>
        <w:t>pericyclic</w:t>
      </w:r>
      <w:proofErr w:type="spellEnd"/>
      <w:r w:rsidRPr="00FA5784">
        <w:rPr>
          <w:rFonts w:ascii="Times New Roman" w:eastAsia="Calibri" w:hAnsi="Times New Roman" w:cs="Times New Roman"/>
          <w:sz w:val="24"/>
          <w:szCs w:val="24"/>
        </w:rPr>
        <w:t xml:space="preserve"> reactions.</w:t>
      </w:r>
      <w:proofErr w:type="gramEnd"/>
    </w:p>
    <w:p w:rsidR="00C738D5" w:rsidRPr="00FA5784" w:rsidRDefault="00C738D5" w:rsidP="00C738D5">
      <w:pPr>
        <w:pStyle w:val="ListParagraph"/>
        <w:autoSpaceDE w:val="0"/>
        <w:autoSpaceDN w:val="0"/>
        <w:adjustRightInd w:val="0"/>
        <w:spacing w:line="276" w:lineRule="auto"/>
        <w:ind w:left="0"/>
        <w:jc w:val="both"/>
        <w:rPr>
          <w:rFonts w:eastAsia="Calibri"/>
        </w:rPr>
      </w:pPr>
      <w:proofErr w:type="spellStart"/>
      <w:r w:rsidRPr="00FA5784">
        <w:rPr>
          <w:rFonts w:eastAsia="Calibri"/>
        </w:rPr>
        <w:t>Electrocyclic</w:t>
      </w:r>
      <w:proofErr w:type="spellEnd"/>
      <w:r w:rsidRPr="00FA5784">
        <w:rPr>
          <w:rFonts w:eastAsia="Calibri"/>
        </w:rPr>
        <w:t xml:space="preserve"> reactions: </w:t>
      </w:r>
      <w:proofErr w:type="spellStart"/>
      <w:r w:rsidRPr="00FA5784">
        <w:rPr>
          <w:rFonts w:eastAsia="Calibri"/>
        </w:rPr>
        <w:t>Conrotation</w:t>
      </w:r>
      <w:proofErr w:type="spellEnd"/>
      <w:r w:rsidRPr="00FA5784">
        <w:rPr>
          <w:rFonts w:eastAsia="Calibri"/>
        </w:rPr>
        <w:t xml:space="preserve"> and </w:t>
      </w:r>
      <w:proofErr w:type="spellStart"/>
      <w:r w:rsidRPr="00FA5784">
        <w:rPr>
          <w:rFonts w:eastAsia="Calibri"/>
        </w:rPr>
        <w:t>disrotation</w:t>
      </w:r>
      <w:proofErr w:type="spellEnd"/>
      <w:r w:rsidRPr="00FA5784">
        <w:rPr>
          <w:rFonts w:eastAsia="Calibri"/>
        </w:rPr>
        <w:t xml:space="preserve">. </w:t>
      </w:r>
      <w:proofErr w:type="spellStart"/>
      <w:r w:rsidRPr="00FA5784">
        <w:rPr>
          <w:rFonts w:eastAsia="Calibri"/>
        </w:rPr>
        <w:t>Electrocyclic</w:t>
      </w:r>
      <w:proofErr w:type="spellEnd"/>
      <w:r w:rsidRPr="00FA5784">
        <w:rPr>
          <w:rFonts w:eastAsia="Calibri"/>
        </w:rPr>
        <w:t xml:space="preserve"> closure and opening in 4n and 4n+2 systems. Woodward-Hoffmann selection rules for </w:t>
      </w:r>
      <w:proofErr w:type="spellStart"/>
      <w:r w:rsidRPr="00FA5784">
        <w:rPr>
          <w:rFonts w:eastAsia="Calibri"/>
        </w:rPr>
        <w:t>electrocyclic</w:t>
      </w:r>
      <w:proofErr w:type="spellEnd"/>
      <w:r w:rsidRPr="00FA5784">
        <w:rPr>
          <w:rFonts w:eastAsia="Calibri"/>
        </w:rPr>
        <w:t xml:space="preserve"> reactions. </w:t>
      </w:r>
      <w:proofErr w:type="gramStart"/>
      <w:r w:rsidRPr="00FA5784">
        <w:rPr>
          <w:rFonts w:eastAsia="Calibri"/>
        </w:rPr>
        <w:t xml:space="preserve">Explanation for the mechanism of </w:t>
      </w:r>
      <w:proofErr w:type="spellStart"/>
      <w:r w:rsidRPr="00FA5784">
        <w:rPr>
          <w:rFonts w:eastAsia="Calibri"/>
        </w:rPr>
        <w:t>electrocyclic</w:t>
      </w:r>
      <w:proofErr w:type="spellEnd"/>
      <w:r w:rsidRPr="00FA5784">
        <w:rPr>
          <w:rFonts w:eastAsia="Calibri"/>
        </w:rPr>
        <w:t xml:space="preserve"> reactions by (</w:t>
      </w:r>
      <w:proofErr w:type="spellStart"/>
      <w:r w:rsidRPr="00FA5784">
        <w:rPr>
          <w:rFonts w:eastAsia="Calibri"/>
        </w:rPr>
        <w:t>i</w:t>
      </w:r>
      <w:proofErr w:type="spellEnd"/>
      <w:r w:rsidRPr="00FA5784">
        <w:rPr>
          <w:rFonts w:eastAsia="Calibri"/>
        </w:rPr>
        <w:t xml:space="preserve">) symmetry properties of HOMO of open chain partner (ii) Conservation of orbital symmetry and orbital symmetry correlation diagrams and (iii) </w:t>
      </w:r>
      <w:proofErr w:type="spellStart"/>
      <w:r w:rsidRPr="00FA5784">
        <w:rPr>
          <w:rFonts w:eastAsia="Calibri"/>
        </w:rPr>
        <w:lastRenderedPageBreak/>
        <w:t>Huckel-Mobius</w:t>
      </w:r>
      <w:proofErr w:type="spellEnd"/>
      <w:r w:rsidRPr="00FA5784">
        <w:rPr>
          <w:rFonts w:eastAsia="Calibri"/>
        </w:rPr>
        <w:t xml:space="preserve"> aromatic and </w:t>
      </w:r>
      <w:proofErr w:type="spellStart"/>
      <w:r w:rsidRPr="00FA5784">
        <w:rPr>
          <w:rFonts w:eastAsia="Calibri"/>
        </w:rPr>
        <w:t>antiaromatic</w:t>
      </w:r>
      <w:proofErr w:type="spellEnd"/>
      <w:r w:rsidRPr="00FA5784">
        <w:rPr>
          <w:rFonts w:eastAsia="Calibri"/>
        </w:rPr>
        <w:t xml:space="preserve"> transition state method.</w:t>
      </w:r>
      <w:proofErr w:type="gramEnd"/>
      <w:r w:rsidRPr="00FA5784">
        <w:rPr>
          <w:rFonts w:eastAsia="Calibri"/>
        </w:rPr>
        <w:t xml:space="preserve"> </w:t>
      </w:r>
      <w:proofErr w:type="gramStart"/>
      <w:r w:rsidRPr="00FA5784">
        <w:rPr>
          <w:rFonts w:eastAsia="Calibri"/>
        </w:rPr>
        <w:t xml:space="preserve">Examples of </w:t>
      </w:r>
      <w:proofErr w:type="spellStart"/>
      <w:r w:rsidRPr="00FA5784">
        <w:rPr>
          <w:rFonts w:eastAsia="Calibri"/>
        </w:rPr>
        <w:t>electrocyclic</w:t>
      </w:r>
      <w:proofErr w:type="spellEnd"/>
      <w:r w:rsidRPr="00FA5784">
        <w:rPr>
          <w:rFonts w:eastAsia="Calibri"/>
        </w:rPr>
        <w:t xml:space="preserve"> reactions.</w:t>
      </w:r>
      <w:proofErr w:type="gramEnd"/>
    </w:p>
    <w:p w:rsidR="00C738D5" w:rsidRPr="00FA5784" w:rsidRDefault="00C738D5" w:rsidP="00C738D5">
      <w:pPr>
        <w:pStyle w:val="ListParagraph"/>
        <w:autoSpaceDE w:val="0"/>
        <w:autoSpaceDN w:val="0"/>
        <w:adjustRightInd w:val="0"/>
        <w:spacing w:line="276" w:lineRule="auto"/>
        <w:ind w:left="0"/>
        <w:jc w:val="both"/>
        <w:rPr>
          <w:rFonts w:eastAsia="Calibri"/>
        </w:rPr>
      </w:pPr>
      <w:proofErr w:type="spellStart"/>
      <w:r w:rsidRPr="00FA5784">
        <w:rPr>
          <w:rFonts w:eastAsia="Calibri"/>
        </w:rPr>
        <w:t>Cycloaddition</w:t>
      </w:r>
      <w:proofErr w:type="spellEnd"/>
      <w:r w:rsidRPr="00FA5784">
        <w:rPr>
          <w:rFonts w:eastAsia="Calibri"/>
        </w:rPr>
        <w:t xml:space="preserve"> reactions: </w:t>
      </w:r>
      <w:proofErr w:type="spellStart"/>
      <w:r w:rsidRPr="00FA5784">
        <w:rPr>
          <w:rFonts w:eastAsia="Calibri"/>
        </w:rPr>
        <w:t>Suprafacial</w:t>
      </w:r>
      <w:proofErr w:type="spellEnd"/>
      <w:r w:rsidRPr="00FA5784">
        <w:rPr>
          <w:rFonts w:eastAsia="Calibri"/>
        </w:rPr>
        <w:t xml:space="preserve"> and </w:t>
      </w:r>
      <w:proofErr w:type="spellStart"/>
      <w:r w:rsidRPr="00FA5784">
        <w:rPr>
          <w:rFonts w:eastAsia="Calibri"/>
        </w:rPr>
        <w:t>antarafacial</w:t>
      </w:r>
      <w:proofErr w:type="spellEnd"/>
      <w:r w:rsidRPr="00FA5784">
        <w:rPr>
          <w:rFonts w:eastAsia="Calibri"/>
        </w:rPr>
        <w:t xml:space="preserve"> interactions. </w:t>
      </w:r>
      <w:proofErr w:type="gramStart"/>
      <w:r w:rsidRPr="00FA5784">
        <w:rPr>
          <w:rFonts w:eastAsia="Calibri"/>
        </w:rPr>
        <w:t>π</w:t>
      </w:r>
      <w:r w:rsidRPr="00FA5784">
        <w:rPr>
          <w:rFonts w:eastAsia="Calibri"/>
          <w:vertAlign w:val="superscript"/>
        </w:rPr>
        <w:t>2</w:t>
      </w:r>
      <w:r w:rsidRPr="00FA5784">
        <w:rPr>
          <w:rFonts w:eastAsia="Calibri"/>
        </w:rPr>
        <w:t xml:space="preserve"> + π</w:t>
      </w:r>
      <w:r w:rsidRPr="00FA5784">
        <w:rPr>
          <w:rFonts w:eastAsia="Calibri"/>
          <w:vertAlign w:val="superscript"/>
        </w:rPr>
        <w:t>2</w:t>
      </w:r>
      <w:r w:rsidRPr="00FA5784">
        <w:rPr>
          <w:rFonts w:eastAsia="Calibri"/>
        </w:rPr>
        <w:t xml:space="preserve"> and π</w:t>
      </w:r>
      <w:r w:rsidRPr="00FA5784">
        <w:rPr>
          <w:rFonts w:eastAsia="Calibri"/>
          <w:vertAlign w:val="superscript"/>
        </w:rPr>
        <w:t>4</w:t>
      </w:r>
      <w:r w:rsidRPr="00FA5784">
        <w:rPr>
          <w:rFonts w:eastAsia="Calibri"/>
        </w:rPr>
        <w:t xml:space="preserve"> + π</w:t>
      </w:r>
      <w:r w:rsidRPr="00FA5784">
        <w:rPr>
          <w:rFonts w:eastAsia="Calibri"/>
          <w:vertAlign w:val="superscript"/>
        </w:rPr>
        <w:t>2</w:t>
      </w:r>
      <w:r w:rsidRPr="00FA5784">
        <w:rPr>
          <w:rFonts w:eastAsia="Calibri"/>
        </w:rPr>
        <w:t xml:space="preserve"> cycloadditions.</w:t>
      </w:r>
      <w:proofErr w:type="gramEnd"/>
      <w:r w:rsidRPr="00FA5784">
        <w:rPr>
          <w:rFonts w:eastAsia="Calibri"/>
        </w:rPr>
        <w:t xml:space="preserve"> </w:t>
      </w:r>
      <w:proofErr w:type="spellStart"/>
      <w:proofErr w:type="gramStart"/>
      <w:r w:rsidRPr="00FA5784">
        <w:rPr>
          <w:rFonts w:eastAsia="Calibri"/>
        </w:rPr>
        <w:t>Cycloreversions</w:t>
      </w:r>
      <w:proofErr w:type="spellEnd"/>
      <w:r w:rsidRPr="00FA5784">
        <w:rPr>
          <w:rFonts w:eastAsia="Calibri"/>
        </w:rPr>
        <w:t>.</w:t>
      </w:r>
      <w:proofErr w:type="gramEnd"/>
      <w:r w:rsidRPr="00FA5784">
        <w:rPr>
          <w:rFonts w:eastAsia="Calibri"/>
        </w:rPr>
        <w:t xml:space="preserve"> </w:t>
      </w:r>
      <w:proofErr w:type="spellStart"/>
      <w:proofErr w:type="gramStart"/>
      <w:r w:rsidRPr="00FA5784">
        <w:rPr>
          <w:rFonts w:eastAsia="Calibri"/>
        </w:rPr>
        <w:t>Stereochemical</w:t>
      </w:r>
      <w:proofErr w:type="spellEnd"/>
      <w:r w:rsidRPr="00FA5784">
        <w:rPr>
          <w:rFonts w:eastAsia="Calibri"/>
        </w:rPr>
        <w:t xml:space="preserve"> aspects in supra-supra, supra-</w:t>
      </w:r>
      <w:proofErr w:type="spellStart"/>
      <w:r w:rsidRPr="00FA5784">
        <w:rPr>
          <w:rFonts w:eastAsia="Calibri"/>
        </w:rPr>
        <w:t>antara</w:t>
      </w:r>
      <w:proofErr w:type="spellEnd"/>
      <w:r w:rsidRPr="00FA5784">
        <w:rPr>
          <w:rFonts w:eastAsia="Calibri"/>
        </w:rPr>
        <w:t xml:space="preserve">, </w:t>
      </w:r>
      <w:proofErr w:type="spellStart"/>
      <w:r w:rsidRPr="00FA5784">
        <w:rPr>
          <w:rFonts w:eastAsia="Calibri"/>
        </w:rPr>
        <w:t>antara</w:t>
      </w:r>
      <w:proofErr w:type="spellEnd"/>
      <w:r w:rsidRPr="00FA5784">
        <w:rPr>
          <w:rFonts w:eastAsia="Calibri"/>
        </w:rPr>
        <w:t xml:space="preserve">-supra and </w:t>
      </w:r>
      <w:proofErr w:type="spellStart"/>
      <w:r w:rsidRPr="00FA5784">
        <w:rPr>
          <w:rFonts w:eastAsia="Calibri"/>
        </w:rPr>
        <w:t>antara-antara</w:t>
      </w:r>
      <w:proofErr w:type="spellEnd"/>
      <w:r w:rsidRPr="00FA5784">
        <w:rPr>
          <w:rFonts w:eastAsia="Calibri"/>
        </w:rPr>
        <w:t xml:space="preserve"> π</w:t>
      </w:r>
      <w:r w:rsidRPr="00FA5784">
        <w:rPr>
          <w:rFonts w:eastAsia="Calibri"/>
          <w:vertAlign w:val="superscript"/>
        </w:rPr>
        <w:t>2</w:t>
      </w:r>
      <w:r w:rsidRPr="00FA5784">
        <w:rPr>
          <w:rFonts w:eastAsia="Calibri"/>
        </w:rPr>
        <w:t xml:space="preserve"> + π</w:t>
      </w:r>
      <w:r w:rsidRPr="00FA5784">
        <w:rPr>
          <w:rFonts w:eastAsia="Calibri"/>
          <w:vertAlign w:val="superscript"/>
        </w:rPr>
        <w:t>2</w:t>
      </w:r>
      <w:r w:rsidRPr="00FA5784">
        <w:rPr>
          <w:rFonts w:eastAsia="Calibri"/>
        </w:rPr>
        <w:t xml:space="preserve"> and π</w:t>
      </w:r>
      <w:r w:rsidRPr="00FA5784">
        <w:rPr>
          <w:rFonts w:eastAsia="Calibri"/>
          <w:vertAlign w:val="superscript"/>
        </w:rPr>
        <w:t>4</w:t>
      </w:r>
      <w:r w:rsidRPr="00FA5784">
        <w:rPr>
          <w:rFonts w:eastAsia="Calibri"/>
        </w:rPr>
        <w:t xml:space="preserve"> + π</w:t>
      </w:r>
      <w:r w:rsidRPr="00FA5784">
        <w:rPr>
          <w:rFonts w:eastAsia="Calibri"/>
          <w:vertAlign w:val="superscript"/>
        </w:rPr>
        <w:t>2</w:t>
      </w:r>
      <w:r w:rsidRPr="00FA5784">
        <w:rPr>
          <w:rFonts w:eastAsia="Calibri"/>
        </w:rPr>
        <w:t xml:space="preserve"> cycloadditions.</w:t>
      </w:r>
      <w:proofErr w:type="gramEnd"/>
      <w:r w:rsidRPr="00FA5784">
        <w:rPr>
          <w:rFonts w:eastAsia="Calibri"/>
        </w:rPr>
        <w:t xml:space="preserve"> </w:t>
      </w:r>
      <w:proofErr w:type="gramStart"/>
      <w:r w:rsidRPr="00FA5784">
        <w:rPr>
          <w:rFonts w:eastAsia="Calibri"/>
        </w:rPr>
        <w:t>Diels-Alder reaction.</w:t>
      </w:r>
      <w:proofErr w:type="gramEnd"/>
      <w:r w:rsidRPr="00FA5784">
        <w:rPr>
          <w:rFonts w:eastAsia="Calibri"/>
        </w:rPr>
        <w:t xml:space="preserve"> Woodward-Hoffmann Selection rules for cycloaddition reactions. Explanation for the mechanism of cycloaddition reactions by (</w:t>
      </w:r>
      <w:proofErr w:type="spellStart"/>
      <w:r w:rsidRPr="00FA5784">
        <w:rPr>
          <w:rFonts w:eastAsia="Calibri"/>
        </w:rPr>
        <w:t>i</w:t>
      </w:r>
      <w:proofErr w:type="spellEnd"/>
      <w:r w:rsidRPr="00FA5784">
        <w:rPr>
          <w:rFonts w:eastAsia="Calibri"/>
        </w:rPr>
        <w:t xml:space="preserve">) Conservation of orbital symmetry and orbital symmetry correlation diagrams (ii) Fukui Frontier Molecular Orbital (FMO) theory and (iii) </w:t>
      </w:r>
      <w:proofErr w:type="spellStart"/>
      <w:r w:rsidRPr="00FA5784">
        <w:rPr>
          <w:rFonts w:eastAsia="Calibri"/>
        </w:rPr>
        <w:t>Huckel-Mobius</w:t>
      </w:r>
      <w:proofErr w:type="spellEnd"/>
      <w:r w:rsidRPr="00FA5784">
        <w:rPr>
          <w:rFonts w:eastAsia="Calibri"/>
        </w:rPr>
        <w:t xml:space="preserve"> aromatic and </w:t>
      </w:r>
      <w:proofErr w:type="spellStart"/>
      <w:r w:rsidRPr="00FA5784">
        <w:rPr>
          <w:rFonts w:eastAsia="Calibri"/>
        </w:rPr>
        <w:t>antiaromatic</w:t>
      </w:r>
      <w:proofErr w:type="spellEnd"/>
      <w:r w:rsidRPr="00FA5784">
        <w:rPr>
          <w:rFonts w:eastAsia="Calibri"/>
        </w:rPr>
        <w:t xml:space="preserve"> transition state method. </w:t>
      </w:r>
      <w:proofErr w:type="gramStart"/>
      <w:r w:rsidRPr="00FA5784">
        <w:rPr>
          <w:rFonts w:eastAsia="Calibri"/>
        </w:rPr>
        <w:t>Endo-</w:t>
      </w:r>
      <w:proofErr w:type="spellStart"/>
      <w:r w:rsidRPr="00FA5784">
        <w:rPr>
          <w:rFonts w:eastAsia="Calibri"/>
        </w:rPr>
        <w:t>exo</w:t>
      </w:r>
      <w:proofErr w:type="spellEnd"/>
      <w:r w:rsidRPr="00FA5784">
        <w:rPr>
          <w:rFonts w:eastAsia="Calibri"/>
        </w:rPr>
        <w:t xml:space="preserve"> selectivity in Diels-Alder reaction and its explanation by FMO theory.</w:t>
      </w:r>
      <w:proofErr w:type="gramEnd"/>
      <w:r w:rsidRPr="00FA5784">
        <w:rPr>
          <w:rFonts w:eastAsia="Calibri"/>
        </w:rPr>
        <w:t xml:space="preserve"> </w:t>
      </w:r>
      <w:proofErr w:type="gramStart"/>
      <w:r w:rsidRPr="00FA5784">
        <w:rPr>
          <w:rFonts w:eastAsia="Calibri"/>
        </w:rPr>
        <w:t xml:space="preserve">Examples of </w:t>
      </w:r>
      <w:proofErr w:type="spellStart"/>
      <w:r w:rsidRPr="00FA5784">
        <w:rPr>
          <w:rFonts w:eastAsia="Calibri"/>
        </w:rPr>
        <w:t>cyclo</w:t>
      </w:r>
      <w:proofErr w:type="spellEnd"/>
      <w:r w:rsidRPr="00FA5784">
        <w:rPr>
          <w:rFonts w:eastAsia="Calibri"/>
        </w:rPr>
        <w:t xml:space="preserve"> addition reactions.</w:t>
      </w:r>
      <w:proofErr w:type="gramEnd"/>
    </w:p>
    <w:p w:rsidR="00C738D5" w:rsidRPr="00FA5784" w:rsidRDefault="00C738D5" w:rsidP="00C738D5">
      <w:pPr>
        <w:pStyle w:val="ListParagraph"/>
        <w:autoSpaceDE w:val="0"/>
        <w:autoSpaceDN w:val="0"/>
        <w:adjustRightInd w:val="0"/>
        <w:spacing w:line="276" w:lineRule="auto"/>
        <w:ind w:left="0"/>
        <w:jc w:val="both"/>
        <w:rPr>
          <w:rFonts w:eastAsia="Calibri"/>
        </w:rPr>
      </w:pPr>
      <w:proofErr w:type="spellStart"/>
      <w:r w:rsidRPr="00FA5784">
        <w:rPr>
          <w:rFonts w:eastAsia="Calibri"/>
        </w:rPr>
        <w:t>Sigmatropic</w:t>
      </w:r>
      <w:proofErr w:type="spellEnd"/>
      <w:r w:rsidRPr="00FA5784">
        <w:rPr>
          <w:rFonts w:eastAsia="Calibri"/>
        </w:rPr>
        <w:t xml:space="preserve"> reactions: [1</w:t>
      </w:r>
      <w:proofErr w:type="gramStart"/>
      <w:r w:rsidRPr="00FA5784">
        <w:rPr>
          <w:rFonts w:eastAsia="Calibri"/>
        </w:rPr>
        <w:t>,j</w:t>
      </w:r>
      <w:proofErr w:type="gramEnd"/>
      <w:r w:rsidRPr="00FA5784">
        <w:rPr>
          <w:rFonts w:eastAsia="Calibri"/>
        </w:rPr>
        <w:t>] and [</w:t>
      </w:r>
      <w:proofErr w:type="spellStart"/>
      <w:r w:rsidRPr="00FA5784">
        <w:rPr>
          <w:rFonts w:eastAsia="Calibri"/>
        </w:rPr>
        <w:t>i,j</w:t>
      </w:r>
      <w:proofErr w:type="spellEnd"/>
      <w:r w:rsidRPr="00FA5784">
        <w:rPr>
          <w:rFonts w:eastAsia="Calibri"/>
        </w:rPr>
        <w:t xml:space="preserve">] shifts. </w:t>
      </w:r>
      <w:proofErr w:type="spellStart"/>
      <w:r w:rsidRPr="00FA5784">
        <w:rPr>
          <w:rFonts w:eastAsia="Calibri"/>
        </w:rPr>
        <w:t>Suprafacial</w:t>
      </w:r>
      <w:proofErr w:type="spellEnd"/>
      <w:r w:rsidRPr="00FA5784">
        <w:rPr>
          <w:rFonts w:eastAsia="Calibri"/>
        </w:rPr>
        <w:t xml:space="preserve"> and </w:t>
      </w:r>
      <w:proofErr w:type="spellStart"/>
      <w:r w:rsidRPr="00FA5784">
        <w:rPr>
          <w:rFonts w:eastAsia="Calibri"/>
        </w:rPr>
        <w:t>antarafacial</w:t>
      </w:r>
      <w:proofErr w:type="spellEnd"/>
      <w:r w:rsidRPr="00FA5784">
        <w:rPr>
          <w:rFonts w:eastAsia="Calibri"/>
        </w:rPr>
        <w:t xml:space="preserve"> shifts. Selection rules for [</w:t>
      </w:r>
      <w:proofErr w:type="spellStart"/>
      <w:r w:rsidRPr="00FA5784">
        <w:rPr>
          <w:rFonts w:eastAsia="Calibri"/>
        </w:rPr>
        <w:t>lj</w:t>
      </w:r>
      <w:proofErr w:type="spellEnd"/>
      <w:r w:rsidRPr="00FA5784">
        <w:rPr>
          <w:rFonts w:eastAsia="Calibri"/>
        </w:rPr>
        <w:t xml:space="preserve">} shifts. </w:t>
      </w:r>
      <w:proofErr w:type="gramStart"/>
      <w:r w:rsidRPr="00FA5784">
        <w:rPr>
          <w:rFonts w:eastAsia="Calibri"/>
        </w:rPr>
        <w:t>Cope,</w:t>
      </w:r>
      <w:proofErr w:type="gramEnd"/>
      <w:r w:rsidRPr="00FA5784">
        <w:rPr>
          <w:rFonts w:eastAsia="Calibri"/>
        </w:rPr>
        <w:t xml:space="preserve"> and </w:t>
      </w:r>
      <w:proofErr w:type="spellStart"/>
      <w:r w:rsidRPr="00FA5784">
        <w:rPr>
          <w:rFonts w:eastAsia="Calibri"/>
        </w:rPr>
        <w:t>Claisen</w:t>
      </w:r>
      <w:proofErr w:type="spellEnd"/>
      <w:r w:rsidRPr="00FA5784">
        <w:rPr>
          <w:rFonts w:eastAsia="Calibri"/>
        </w:rPr>
        <w:t xml:space="preserve"> rearrangements. </w:t>
      </w:r>
      <w:proofErr w:type="gramStart"/>
      <w:r w:rsidRPr="00FA5784">
        <w:rPr>
          <w:rFonts w:eastAsia="Calibri"/>
        </w:rPr>
        <w:t xml:space="preserve">Explanation for the mechanism of </w:t>
      </w:r>
      <w:proofErr w:type="spellStart"/>
      <w:r w:rsidRPr="00FA5784">
        <w:rPr>
          <w:rFonts w:eastAsia="Calibri"/>
        </w:rPr>
        <w:t>sigmatropic</w:t>
      </w:r>
      <w:proofErr w:type="spellEnd"/>
      <w:r w:rsidRPr="00FA5784">
        <w:rPr>
          <w:rFonts w:eastAsia="Calibri"/>
        </w:rPr>
        <w:t xml:space="preserve"> reactions by (</w:t>
      </w:r>
      <w:proofErr w:type="spellStart"/>
      <w:r w:rsidRPr="00FA5784">
        <w:rPr>
          <w:rFonts w:eastAsia="Calibri"/>
        </w:rPr>
        <w:t>i</w:t>
      </w:r>
      <w:proofErr w:type="spellEnd"/>
      <w:r w:rsidRPr="00FA5784">
        <w:rPr>
          <w:rFonts w:eastAsia="Calibri"/>
        </w:rPr>
        <w:t xml:space="preserve">) symmetry properties of HOMO (ii) </w:t>
      </w:r>
      <w:proofErr w:type="spellStart"/>
      <w:r w:rsidRPr="00FA5784">
        <w:rPr>
          <w:rFonts w:eastAsia="Calibri"/>
        </w:rPr>
        <w:t>Huckel-Mobius</w:t>
      </w:r>
      <w:proofErr w:type="spellEnd"/>
      <w:r w:rsidRPr="00FA5784">
        <w:rPr>
          <w:rFonts w:eastAsia="Calibri"/>
        </w:rPr>
        <w:t xml:space="preserve"> aromatic and </w:t>
      </w:r>
      <w:proofErr w:type="spellStart"/>
      <w:r w:rsidRPr="00FA5784">
        <w:rPr>
          <w:rFonts w:eastAsia="Calibri"/>
        </w:rPr>
        <w:t>antiaromatic</w:t>
      </w:r>
      <w:proofErr w:type="spellEnd"/>
      <w:r w:rsidRPr="00FA5784">
        <w:rPr>
          <w:rFonts w:eastAsia="Calibri"/>
        </w:rPr>
        <w:t xml:space="preserve"> transition state method.</w:t>
      </w:r>
      <w:proofErr w:type="gramEnd"/>
      <w:r w:rsidRPr="00FA5784">
        <w:rPr>
          <w:rFonts w:eastAsia="Calibri"/>
        </w:rPr>
        <w:t xml:space="preserve"> </w:t>
      </w:r>
      <w:proofErr w:type="gramStart"/>
      <w:r w:rsidRPr="00FA5784">
        <w:rPr>
          <w:rFonts w:eastAsia="Calibri"/>
        </w:rPr>
        <w:t xml:space="preserve">Introduction to </w:t>
      </w:r>
      <w:proofErr w:type="spellStart"/>
      <w:r w:rsidRPr="00FA5784">
        <w:rPr>
          <w:rFonts w:eastAsia="Calibri"/>
        </w:rPr>
        <w:t>Cheletropic</w:t>
      </w:r>
      <w:proofErr w:type="spellEnd"/>
      <w:r w:rsidRPr="00FA5784">
        <w:rPr>
          <w:rFonts w:eastAsia="Calibri"/>
        </w:rPr>
        <w:t xml:space="preserve"> reactions and the explanation of mechanism by FMO theory.</w:t>
      </w:r>
      <w:proofErr w:type="gramEnd"/>
    </w:p>
    <w:p w:rsidR="00C738D5" w:rsidRPr="00FA5784" w:rsidRDefault="00C738D5" w:rsidP="00C738D5">
      <w:pPr>
        <w:autoSpaceDE w:val="0"/>
        <w:autoSpaceDN w:val="0"/>
        <w:adjustRightInd w:val="0"/>
        <w:jc w:val="both"/>
        <w:rPr>
          <w:rFonts w:ascii="Times New Roman" w:hAnsi="Times New Roman" w:cs="Times New Roman"/>
          <w:b/>
          <w:i/>
          <w:sz w:val="24"/>
          <w:szCs w:val="24"/>
        </w:rPr>
      </w:pPr>
    </w:p>
    <w:p w:rsidR="00C738D5" w:rsidRPr="00FA5784" w:rsidRDefault="00C738D5" w:rsidP="00C738D5">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i/>
          <w:sz w:val="24"/>
          <w:szCs w:val="24"/>
        </w:rPr>
        <w:t>Suggested Readings:</w:t>
      </w:r>
    </w:p>
    <w:p w:rsidR="00C738D5" w:rsidRPr="00FA5784" w:rsidRDefault="00C738D5" w:rsidP="00C738D5">
      <w:pPr>
        <w:pStyle w:val="ListParagraph"/>
        <w:numPr>
          <w:ilvl w:val="0"/>
          <w:numId w:val="19"/>
        </w:numPr>
        <w:autoSpaceDE w:val="0"/>
        <w:autoSpaceDN w:val="0"/>
        <w:adjustRightInd w:val="0"/>
        <w:spacing w:before="120" w:after="120" w:line="276" w:lineRule="auto"/>
        <w:jc w:val="both"/>
        <w:rPr>
          <w:rStyle w:val="publishername1"/>
          <w:i/>
          <w:sz w:val="24"/>
          <w:szCs w:val="24"/>
        </w:rPr>
      </w:pPr>
      <w:r w:rsidRPr="00FA5784">
        <w:t xml:space="preserve">Acheson, R.M. (1976). </w:t>
      </w:r>
      <w:r w:rsidRPr="00FA5784">
        <w:rPr>
          <w:i/>
        </w:rPr>
        <w:t>An introduction to the Chemistry of heterocyclic compounds</w:t>
      </w:r>
      <w:r w:rsidRPr="00FA5784">
        <w:t xml:space="preserve">, </w:t>
      </w:r>
      <w:r w:rsidRPr="00FA5784">
        <w:rPr>
          <w:rStyle w:val="publishername1"/>
          <w:color w:val="333333"/>
          <w:sz w:val="24"/>
          <w:szCs w:val="24"/>
        </w:rPr>
        <w:t xml:space="preserve">Wiley India Pvt. Ltd., </w:t>
      </w:r>
      <w:r w:rsidRPr="00FA5784">
        <w:rPr>
          <w:rFonts w:eastAsia="Calibri"/>
        </w:rPr>
        <w:t>3</w:t>
      </w:r>
      <w:r w:rsidRPr="00FA5784">
        <w:rPr>
          <w:rFonts w:eastAsia="Calibri"/>
          <w:vertAlign w:val="superscript"/>
        </w:rPr>
        <w:t>rd</w:t>
      </w:r>
      <w:r w:rsidRPr="00FA5784">
        <w:rPr>
          <w:rFonts w:eastAsia="Calibri"/>
        </w:rPr>
        <w:t xml:space="preserve"> edition.</w:t>
      </w:r>
    </w:p>
    <w:p w:rsidR="00C738D5" w:rsidRPr="00FA5784" w:rsidRDefault="00C738D5" w:rsidP="00C738D5">
      <w:pPr>
        <w:pStyle w:val="ListParagraph"/>
        <w:numPr>
          <w:ilvl w:val="0"/>
          <w:numId w:val="19"/>
        </w:numPr>
        <w:autoSpaceDE w:val="0"/>
        <w:autoSpaceDN w:val="0"/>
        <w:adjustRightInd w:val="0"/>
        <w:spacing w:after="200" w:line="276" w:lineRule="auto"/>
        <w:jc w:val="both"/>
        <w:rPr>
          <w:rFonts w:eastAsia="Calibri"/>
        </w:rPr>
      </w:pPr>
      <w:r w:rsidRPr="00FA5784">
        <w:rPr>
          <w:rFonts w:eastAsia="Calibri"/>
        </w:rPr>
        <w:t xml:space="preserve">Ahluwalia, V. K., and </w:t>
      </w:r>
      <w:proofErr w:type="spellStart"/>
      <w:r w:rsidRPr="00FA5784">
        <w:rPr>
          <w:rFonts w:eastAsia="Calibri"/>
        </w:rPr>
        <w:t>Parasar</w:t>
      </w:r>
      <w:proofErr w:type="spellEnd"/>
      <w:r w:rsidRPr="00FA5784">
        <w:rPr>
          <w:rFonts w:eastAsia="Calibri"/>
        </w:rPr>
        <w:t xml:space="preserve"> R. K., (2011). </w:t>
      </w:r>
      <w:r w:rsidRPr="00FA5784">
        <w:rPr>
          <w:rFonts w:eastAsia="Calibri"/>
          <w:i/>
        </w:rPr>
        <w:t>Organic Reaction Mechanism</w:t>
      </w:r>
      <w:r w:rsidRPr="00FA5784">
        <w:rPr>
          <w:rFonts w:eastAsia="Calibri"/>
        </w:rPr>
        <w:t>,</w:t>
      </w:r>
      <w:r w:rsidRPr="00FA5784">
        <w:rPr>
          <w:rFonts w:eastAsia="Calibri"/>
          <w:color w:val="000000"/>
        </w:rPr>
        <w:t xml:space="preserve"> </w:t>
      </w:r>
      <w:proofErr w:type="spellStart"/>
      <w:r w:rsidRPr="00FA5784">
        <w:rPr>
          <w:rFonts w:eastAsia="Calibri"/>
        </w:rPr>
        <w:t>Narosa</w:t>
      </w:r>
      <w:proofErr w:type="spellEnd"/>
      <w:r w:rsidRPr="00FA5784">
        <w:rPr>
          <w:rFonts w:eastAsia="Calibri"/>
        </w:rPr>
        <w:t xml:space="preserve"> Publishing House (P) Ltd., 4</w:t>
      </w:r>
      <w:r w:rsidRPr="00FA5784">
        <w:rPr>
          <w:rFonts w:eastAsia="Calibri"/>
          <w:vertAlign w:val="superscript"/>
        </w:rPr>
        <w:t>th</w:t>
      </w:r>
      <w:r w:rsidRPr="00FA5784">
        <w:rPr>
          <w:rFonts w:eastAsia="Calibri"/>
        </w:rPr>
        <w:t xml:space="preserve"> edition, India. </w:t>
      </w:r>
    </w:p>
    <w:p w:rsidR="00C738D5" w:rsidRPr="00FA5784" w:rsidRDefault="00C738D5" w:rsidP="00C738D5">
      <w:pPr>
        <w:pStyle w:val="ListParagraph"/>
        <w:numPr>
          <w:ilvl w:val="0"/>
          <w:numId w:val="19"/>
        </w:numPr>
        <w:spacing w:after="200" w:line="276" w:lineRule="auto"/>
        <w:jc w:val="both"/>
      </w:pPr>
      <w:r w:rsidRPr="00FA5784">
        <w:t xml:space="preserve">Bansal, R. K., (2012). </w:t>
      </w:r>
      <w:r w:rsidRPr="00FA5784">
        <w:rPr>
          <w:i/>
        </w:rPr>
        <w:t>Organic Reaction Mechanism</w:t>
      </w:r>
      <w:r w:rsidRPr="00FA5784">
        <w:t>,</w:t>
      </w:r>
      <w:r w:rsidRPr="00FA5784">
        <w:rPr>
          <w:rFonts w:eastAsia="Calibri"/>
          <w:color w:val="000000"/>
        </w:rPr>
        <w:t xml:space="preserve"> New Age International (P) Ltd., 4</w:t>
      </w:r>
      <w:r w:rsidRPr="00FA5784">
        <w:rPr>
          <w:rFonts w:eastAsia="Calibri"/>
          <w:color w:val="000000"/>
          <w:vertAlign w:val="superscript"/>
        </w:rPr>
        <w:t>th</w:t>
      </w:r>
      <w:r w:rsidRPr="00FA5784">
        <w:rPr>
          <w:rFonts w:eastAsia="Calibri"/>
          <w:color w:val="000000"/>
        </w:rPr>
        <w:t xml:space="preserve"> edition, New Delhi.</w:t>
      </w:r>
    </w:p>
    <w:p w:rsidR="00C738D5" w:rsidRPr="00FA5784" w:rsidRDefault="00C738D5" w:rsidP="00C738D5">
      <w:pPr>
        <w:pStyle w:val="ListParagraph"/>
        <w:numPr>
          <w:ilvl w:val="0"/>
          <w:numId w:val="19"/>
        </w:numPr>
        <w:autoSpaceDE w:val="0"/>
        <w:autoSpaceDN w:val="0"/>
        <w:adjustRightInd w:val="0"/>
        <w:spacing w:after="200" w:line="276" w:lineRule="auto"/>
        <w:jc w:val="both"/>
        <w:rPr>
          <w:rFonts w:eastAsia="Calibri"/>
        </w:rPr>
      </w:pPr>
      <w:r w:rsidRPr="00FA5784">
        <w:rPr>
          <w:rFonts w:eastAsia="Calibri"/>
        </w:rPr>
        <w:t xml:space="preserve">Bansal, R. K., (2007). </w:t>
      </w:r>
      <w:r w:rsidRPr="00FA5784">
        <w:rPr>
          <w:rFonts w:eastAsia="Calibri"/>
          <w:i/>
        </w:rPr>
        <w:t>A text book of Organic Chemistry</w:t>
      </w:r>
      <w:r w:rsidRPr="00FA5784">
        <w:rPr>
          <w:rFonts w:eastAsia="Calibri"/>
        </w:rPr>
        <w:t>,</w:t>
      </w:r>
      <w:r w:rsidRPr="00FA5784">
        <w:rPr>
          <w:rFonts w:eastAsia="Calibri"/>
          <w:color w:val="000000"/>
        </w:rPr>
        <w:t xml:space="preserve"> </w:t>
      </w:r>
      <w:r w:rsidRPr="00FA5784">
        <w:rPr>
          <w:rFonts w:eastAsia="Calibri"/>
        </w:rPr>
        <w:t xml:space="preserve">New Age </w:t>
      </w:r>
      <w:proofErr w:type="spellStart"/>
      <w:r w:rsidRPr="00FA5784">
        <w:rPr>
          <w:rFonts w:eastAsia="Calibri"/>
        </w:rPr>
        <w:t>Inrternational</w:t>
      </w:r>
      <w:proofErr w:type="spellEnd"/>
      <w:r w:rsidRPr="00FA5784">
        <w:rPr>
          <w:rFonts w:eastAsia="Calibri"/>
        </w:rPr>
        <w:t xml:space="preserve"> (P) Ltd., 5</w:t>
      </w:r>
      <w:r w:rsidRPr="00FA5784">
        <w:rPr>
          <w:rFonts w:eastAsia="Calibri"/>
          <w:vertAlign w:val="superscript"/>
        </w:rPr>
        <w:t>th</w:t>
      </w:r>
      <w:r w:rsidRPr="00FA5784">
        <w:rPr>
          <w:rFonts w:eastAsia="Calibri"/>
        </w:rPr>
        <w:t xml:space="preserve"> edition, New Delhi. </w:t>
      </w:r>
    </w:p>
    <w:p w:rsidR="00C738D5" w:rsidRPr="00FA5784" w:rsidRDefault="00C738D5" w:rsidP="00C738D5">
      <w:pPr>
        <w:pStyle w:val="ListParagraph"/>
        <w:numPr>
          <w:ilvl w:val="0"/>
          <w:numId w:val="19"/>
        </w:numPr>
        <w:autoSpaceDE w:val="0"/>
        <w:autoSpaceDN w:val="0"/>
        <w:adjustRightInd w:val="0"/>
        <w:spacing w:after="200" w:line="276" w:lineRule="auto"/>
        <w:jc w:val="both"/>
        <w:rPr>
          <w:rFonts w:eastAsia="Calibri"/>
        </w:rPr>
      </w:pPr>
      <w:r w:rsidRPr="00FA5784">
        <w:t xml:space="preserve">Bansal, R.K. (2010). </w:t>
      </w:r>
      <w:proofErr w:type="spellStart"/>
      <w:r w:rsidRPr="00FA5784">
        <w:rPr>
          <w:i/>
        </w:rPr>
        <w:t>Hetrocyclic</w:t>
      </w:r>
      <w:proofErr w:type="spellEnd"/>
      <w:r w:rsidRPr="00FA5784">
        <w:rPr>
          <w:i/>
        </w:rPr>
        <w:t xml:space="preserve"> Chemistry</w:t>
      </w:r>
      <w:r w:rsidRPr="00FA5784">
        <w:t xml:space="preserve">, </w:t>
      </w:r>
      <w:r w:rsidRPr="00FA5784">
        <w:rPr>
          <w:rFonts w:eastAsia="Calibri"/>
        </w:rPr>
        <w:t xml:space="preserve">New Age </w:t>
      </w:r>
      <w:proofErr w:type="spellStart"/>
      <w:r w:rsidRPr="00FA5784">
        <w:rPr>
          <w:rFonts w:eastAsia="Calibri"/>
        </w:rPr>
        <w:t>Inrternational</w:t>
      </w:r>
      <w:proofErr w:type="spellEnd"/>
      <w:r w:rsidRPr="00FA5784">
        <w:rPr>
          <w:rFonts w:eastAsia="Calibri"/>
        </w:rPr>
        <w:t xml:space="preserve"> (P) Ltd., 5</w:t>
      </w:r>
      <w:r w:rsidRPr="00FA5784">
        <w:rPr>
          <w:rFonts w:eastAsia="Calibri"/>
          <w:vertAlign w:val="superscript"/>
        </w:rPr>
        <w:t>th</w:t>
      </w:r>
      <w:r w:rsidRPr="00FA5784">
        <w:rPr>
          <w:rFonts w:eastAsia="Calibri"/>
        </w:rPr>
        <w:t xml:space="preserve"> edition, New Delhi.  </w:t>
      </w:r>
    </w:p>
    <w:p w:rsidR="00C738D5" w:rsidRPr="00FA5784" w:rsidRDefault="00C738D5" w:rsidP="00C738D5">
      <w:pPr>
        <w:pStyle w:val="ListParagraph"/>
        <w:numPr>
          <w:ilvl w:val="0"/>
          <w:numId w:val="19"/>
        </w:numPr>
        <w:spacing w:line="276" w:lineRule="auto"/>
        <w:jc w:val="both"/>
      </w:pPr>
      <w:r w:rsidRPr="00FA5784">
        <w:t xml:space="preserve">Carey B. F. A., </w:t>
      </w:r>
      <w:proofErr w:type="spellStart"/>
      <w:r w:rsidRPr="00FA5784">
        <w:t>Sundberg</w:t>
      </w:r>
      <w:proofErr w:type="spellEnd"/>
      <w:r w:rsidRPr="00FA5784">
        <w:t xml:space="preserve"> R.J., (2007). </w:t>
      </w:r>
      <w:r w:rsidRPr="00FA5784">
        <w:rPr>
          <w:i/>
        </w:rPr>
        <w:t>Advanced Organic Chemistry Part A and Part B, Springer, 5</w:t>
      </w:r>
      <w:r w:rsidRPr="00FA5784">
        <w:rPr>
          <w:i/>
          <w:vertAlign w:val="superscript"/>
        </w:rPr>
        <w:t>th</w:t>
      </w:r>
      <w:r w:rsidRPr="00FA5784">
        <w:rPr>
          <w:i/>
        </w:rPr>
        <w:t xml:space="preserve"> edition</w:t>
      </w:r>
      <w:r w:rsidRPr="00FA5784">
        <w:t xml:space="preserve">. </w:t>
      </w:r>
    </w:p>
    <w:p w:rsidR="00C738D5" w:rsidRPr="00FA5784" w:rsidRDefault="00C738D5" w:rsidP="00C738D5">
      <w:pPr>
        <w:pStyle w:val="ListParagraph"/>
        <w:numPr>
          <w:ilvl w:val="0"/>
          <w:numId w:val="19"/>
        </w:numPr>
        <w:autoSpaceDE w:val="0"/>
        <w:autoSpaceDN w:val="0"/>
        <w:adjustRightInd w:val="0"/>
        <w:spacing w:after="200" w:line="276" w:lineRule="auto"/>
        <w:jc w:val="both"/>
        <w:rPr>
          <w:bCs/>
        </w:rPr>
      </w:pPr>
      <w:proofErr w:type="spellStart"/>
      <w:r w:rsidRPr="00FA5784">
        <w:rPr>
          <w:rFonts w:eastAsia="Calibri"/>
        </w:rPr>
        <w:t>Finar</w:t>
      </w:r>
      <w:proofErr w:type="spellEnd"/>
      <w:r w:rsidRPr="00FA5784">
        <w:rPr>
          <w:rFonts w:eastAsia="Calibri"/>
        </w:rPr>
        <w:t xml:space="preserve">, I. L., (2012). </w:t>
      </w:r>
      <w:r w:rsidRPr="00FA5784">
        <w:rPr>
          <w:rFonts w:eastAsia="Calibri"/>
          <w:i/>
        </w:rPr>
        <w:t>Organic Chemistry</w:t>
      </w:r>
      <w:r w:rsidRPr="00FA5784">
        <w:rPr>
          <w:rStyle w:val="productdetailsvalues1"/>
          <w:i/>
          <w:color w:val="333333"/>
          <w:sz w:val="24"/>
          <w:szCs w:val="24"/>
        </w:rPr>
        <w:t xml:space="preserve"> Vol. 1</w:t>
      </w:r>
      <w:r w:rsidRPr="00FA5784">
        <w:rPr>
          <w:rStyle w:val="productdetailsvalues1"/>
          <w:color w:val="333333"/>
          <w:sz w:val="24"/>
          <w:szCs w:val="24"/>
        </w:rPr>
        <w:t xml:space="preserve">, </w:t>
      </w:r>
      <w:r w:rsidRPr="00FA5784">
        <w:rPr>
          <w:rFonts w:eastAsia="Calibri"/>
        </w:rPr>
        <w:t>Pearson Education, 6</w:t>
      </w:r>
      <w:r w:rsidRPr="00FA5784">
        <w:rPr>
          <w:rFonts w:eastAsia="Calibri"/>
          <w:vertAlign w:val="superscript"/>
        </w:rPr>
        <w:t>th</w:t>
      </w:r>
      <w:r w:rsidRPr="00FA5784">
        <w:rPr>
          <w:rFonts w:eastAsia="Calibri"/>
        </w:rPr>
        <w:t xml:space="preserve"> edition, UK.</w:t>
      </w:r>
    </w:p>
    <w:p w:rsidR="00C738D5" w:rsidRPr="00FA5784" w:rsidRDefault="00C738D5" w:rsidP="00C738D5">
      <w:pPr>
        <w:pStyle w:val="ListParagraph"/>
        <w:numPr>
          <w:ilvl w:val="0"/>
          <w:numId w:val="19"/>
        </w:numPr>
        <w:autoSpaceDE w:val="0"/>
        <w:autoSpaceDN w:val="0"/>
        <w:adjustRightInd w:val="0"/>
        <w:spacing w:before="100" w:beforeAutospacing="1" w:after="100" w:afterAutospacing="1" w:line="276" w:lineRule="auto"/>
      </w:pPr>
      <w:r w:rsidRPr="00FA5784">
        <w:t xml:space="preserve">Gilchrist, T.L. (1997). </w:t>
      </w:r>
      <w:r w:rsidRPr="00FA5784">
        <w:rPr>
          <w:i/>
        </w:rPr>
        <w:t>Heterocyclic Chemistry</w:t>
      </w:r>
      <w:r w:rsidRPr="00FA5784">
        <w:t>, Longman, Prentice Hall, 3</w:t>
      </w:r>
      <w:r w:rsidRPr="00FA5784">
        <w:rPr>
          <w:vertAlign w:val="superscript"/>
        </w:rPr>
        <w:t>rd</w:t>
      </w:r>
      <w:r w:rsidRPr="00FA5784">
        <w:t xml:space="preserve"> edition, US.</w:t>
      </w:r>
    </w:p>
    <w:p w:rsidR="00C738D5" w:rsidRPr="00FA5784" w:rsidRDefault="00C738D5" w:rsidP="00C738D5">
      <w:pPr>
        <w:pStyle w:val="ListParagraph"/>
        <w:numPr>
          <w:ilvl w:val="0"/>
          <w:numId w:val="19"/>
        </w:numPr>
        <w:autoSpaceDE w:val="0"/>
        <w:autoSpaceDN w:val="0"/>
        <w:adjustRightInd w:val="0"/>
        <w:spacing w:before="100" w:beforeAutospacing="1" w:after="100" w:afterAutospacing="1" w:line="276" w:lineRule="auto"/>
        <w:jc w:val="both"/>
      </w:pPr>
      <w:r w:rsidRPr="00FA5784">
        <w:t xml:space="preserve"> </w:t>
      </w:r>
      <w:r w:rsidRPr="00FA5784">
        <w:rPr>
          <w:lang w:val="en-IN"/>
        </w:rPr>
        <w:t xml:space="preserve">Gupta R.R., Kumar M., Gupta V. (2010). </w:t>
      </w:r>
      <w:r w:rsidRPr="00FA5784">
        <w:rPr>
          <w:i/>
          <w:lang w:val="en-IN"/>
        </w:rPr>
        <w:t xml:space="preserve">Heterocyclic Chemistry-II Five </w:t>
      </w:r>
      <w:proofErr w:type="spellStart"/>
      <w:r w:rsidRPr="00FA5784">
        <w:rPr>
          <w:i/>
          <w:lang w:val="en-IN"/>
        </w:rPr>
        <w:t>Membered</w:t>
      </w:r>
      <w:proofErr w:type="spellEnd"/>
      <w:r w:rsidRPr="00FA5784">
        <w:rPr>
          <w:i/>
          <w:lang w:val="en-IN"/>
        </w:rPr>
        <w:t xml:space="preserve"> </w:t>
      </w:r>
      <w:proofErr w:type="spellStart"/>
      <w:r w:rsidRPr="00FA5784">
        <w:rPr>
          <w:i/>
          <w:lang w:val="en-IN"/>
        </w:rPr>
        <w:t>Heterocycles</w:t>
      </w:r>
      <w:proofErr w:type="spellEnd"/>
      <w:r w:rsidRPr="00FA5784">
        <w:rPr>
          <w:i/>
          <w:lang w:val="en-IN"/>
        </w:rPr>
        <w:t xml:space="preserve"> Vol. 1-3</w:t>
      </w:r>
      <w:r w:rsidRPr="00FA5784">
        <w:rPr>
          <w:lang w:val="en-IN"/>
        </w:rPr>
        <w:t xml:space="preserve">, Springer </w:t>
      </w:r>
      <w:proofErr w:type="spellStart"/>
      <w:r w:rsidRPr="00FA5784">
        <w:rPr>
          <w:lang w:val="en-IN"/>
        </w:rPr>
        <w:t>Verlag</w:t>
      </w:r>
      <w:proofErr w:type="spellEnd"/>
      <w:r w:rsidRPr="00FA5784">
        <w:rPr>
          <w:lang w:val="en-IN"/>
        </w:rPr>
        <w:t>, India.</w:t>
      </w:r>
    </w:p>
    <w:p w:rsidR="00C738D5" w:rsidRPr="00FA5784" w:rsidRDefault="00C738D5" w:rsidP="00C738D5">
      <w:pPr>
        <w:pStyle w:val="ListParagraph"/>
        <w:numPr>
          <w:ilvl w:val="0"/>
          <w:numId w:val="19"/>
        </w:numPr>
        <w:autoSpaceDE w:val="0"/>
        <w:autoSpaceDN w:val="0"/>
        <w:adjustRightInd w:val="0"/>
        <w:spacing w:before="120" w:after="120" w:line="276" w:lineRule="auto"/>
        <w:jc w:val="both"/>
        <w:rPr>
          <w:rStyle w:val="publishername1"/>
          <w:i/>
          <w:sz w:val="24"/>
          <w:szCs w:val="24"/>
        </w:rPr>
      </w:pPr>
      <w:r w:rsidRPr="00FA5784">
        <w:t xml:space="preserve">Joule, J.A., Mills, K. (2010). </w:t>
      </w:r>
      <w:r w:rsidRPr="00FA5784">
        <w:rPr>
          <w:i/>
        </w:rPr>
        <w:t>Heterocyc1ic Chemistry</w:t>
      </w:r>
      <w:r w:rsidRPr="00FA5784">
        <w:t xml:space="preserve">, </w:t>
      </w:r>
      <w:r w:rsidRPr="00FA5784">
        <w:rPr>
          <w:rStyle w:val="publishername1"/>
          <w:color w:val="333333"/>
          <w:sz w:val="24"/>
          <w:szCs w:val="24"/>
        </w:rPr>
        <w:t>Blackwell Publishers, 5</w:t>
      </w:r>
      <w:r w:rsidRPr="00FA5784">
        <w:rPr>
          <w:rStyle w:val="publishername1"/>
          <w:color w:val="333333"/>
          <w:sz w:val="24"/>
          <w:szCs w:val="24"/>
          <w:vertAlign w:val="superscript"/>
        </w:rPr>
        <w:t>th</w:t>
      </w:r>
      <w:r w:rsidRPr="00FA5784">
        <w:rPr>
          <w:rStyle w:val="publishername1"/>
          <w:color w:val="333333"/>
          <w:sz w:val="24"/>
          <w:szCs w:val="24"/>
        </w:rPr>
        <w:t xml:space="preserve"> edition, New York.</w:t>
      </w:r>
    </w:p>
    <w:p w:rsidR="00C738D5" w:rsidRPr="00FA5784" w:rsidRDefault="00C738D5" w:rsidP="00C738D5">
      <w:pPr>
        <w:pStyle w:val="ListParagraph"/>
        <w:numPr>
          <w:ilvl w:val="0"/>
          <w:numId w:val="19"/>
        </w:numPr>
        <w:autoSpaceDE w:val="0"/>
        <w:autoSpaceDN w:val="0"/>
        <w:adjustRightInd w:val="0"/>
        <w:spacing w:after="200" w:line="276" w:lineRule="auto"/>
        <w:jc w:val="both"/>
        <w:rPr>
          <w:bCs/>
        </w:rPr>
      </w:pPr>
      <w:proofErr w:type="spellStart"/>
      <w:r w:rsidRPr="00FA5784">
        <w:rPr>
          <w:rFonts w:eastAsia="Calibri"/>
        </w:rPr>
        <w:t>Kalsi</w:t>
      </w:r>
      <w:proofErr w:type="spellEnd"/>
      <w:r w:rsidRPr="00FA5784">
        <w:rPr>
          <w:rFonts w:eastAsia="Calibri"/>
        </w:rPr>
        <w:t xml:space="preserve">, P. S., (2008). </w:t>
      </w:r>
      <w:r w:rsidRPr="00FA5784">
        <w:rPr>
          <w:rFonts w:eastAsia="Calibri"/>
          <w:i/>
        </w:rPr>
        <w:t>Stereochemistry: Conformation and Mechanism</w:t>
      </w:r>
      <w:r w:rsidRPr="00FA5784">
        <w:rPr>
          <w:rFonts w:eastAsia="Calibri"/>
        </w:rPr>
        <w:t xml:space="preserve">, </w:t>
      </w:r>
      <w:r w:rsidRPr="00FA5784">
        <w:rPr>
          <w:rFonts w:eastAsia="Calibri"/>
          <w:color w:val="000000"/>
        </w:rPr>
        <w:t xml:space="preserve">New Age International (P) Ltd., </w:t>
      </w:r>
      <w:r w:rsidRPr="00FA5784">
        <w:t>7</w:t>
      </w:r>
      <w:r w:rsidRPr="00FA5784">
        <w:rPr>
          <w:vertAlign w:val="superscript"/>
        </w:rPr>
        <w:t>th</w:t>
      </w:r>
      <w:r w:rsidRPr="00FA5784">
        <w:t xml:space="preserve"> edition</w:t>
      </w:r>
      <w:r w:rsidRPr="00FA5784">
        <w:rPr>
          <w:i/>
        </w:rPr>
        <w:t xml:space="preserve">, </w:t>
      </w:r>
      <w:r w:rsidRPr="00FA5784">
        <w:t>India.</w:t>
      </w:r>
    </w:p>
    <w:p w:rsidR="00C738D5" w:rsidRPr="00FA5784" w:rsidRDefault="00C738D5" w:rsidP="00C738D5">
      <w:pPr>
        <w:pStyle w:val="ListParagraph"/>
        <w:numPr>
          <w:ilvl w:val="0"/>
          <w:numId w:val="19"/>
        </w:numPr>
        <w:autoSpaceDE w:val="0"/>
        <w:autoSpaceDN w:val="0"/>
        <w:adjustRightInd w:val="0"/>
        <w:spacing w:after="200" w:line="276" w:lineRule="auto"/>
        <w:jc w:val="both"/>
        <w:rPr>
          <w:rFonts w:eastAsia="Calibri"/>
          <w:color w:val="000000"/>
        </w:rPr>
      </w:pPr>
      <w:proofErr w:type="spellStart"/>
      <w:r w:rsidRPr="00FA5784">
        <w:rPr>
          <w:rFonts w:eastAsia="Calibri"/>
          <w:color w:val="000000"/>
        </w:rPr>
        <w:t>Kalsi</w:t>
      </w:r>
      <w:proofErr w:type="spellEnd"/>
      <w:r w:rsidRPr="00FA5784">
        <w:rPr>
          <w:rFonts w:eastAsia="Calibri"/>
          <w:color w:val="000000"/>
        </w:rPr>
        <w:t xml:space="preserve"> P. S., (2010). </w:t>
      </w:r>
      <w:r w:rsidRPr="00FA5784">
        <w:rPr>
          <w:rFonts w:eastAsia="Calibri"/>
          <w:i/>
          <w:color w:val="000000"/>
        </w:rPr>
        <w:t>Organic Reactions and Their Mechanisms</w:t>
      </w:r>
      <w:r w:rsidRPr="00FA5784">
        <w:rPr>
          <w:rFonts w:eastAsia="Calibri"/>
          <w:color w:val="000000"/>
        </w:rPr>
        <w:t>, New Age International Publication, 3</w:t>
      </w:r>
      <w:r w:rsidRPr="00FA5784">
        <w:rPr>
          <w:rFonts w:eastAsia="Calibri"/>
          <w:color w:val="000000"/>
          <w:vertAlign w:val="superscript"/>
        </w:rPr>
        <w:t>rd</w:t>
      </w:r>
      <w:r w:rsidRPr="00FA5784">
        <w:rPr>
          <w:rFonts w:eastAsia="Calibri"/>
          <w:color w:val="000000"/>
        </w:rPr>
        <w:t xml:space="preserve"> edition, New Delhi.</w:t>
      </w:r>
    </w:p>
    <w:p w:rsidR="00C738D5" w:rsidRPr="00FA5784" w:rsidRDefault="00C738D5" w:rsidP="00C738D5">
      <w:pPr>
        <w:pStyle w:val="ListParagraph"/>
        <w:numPr>
          <w:ilvl w:val="0"/>
          <w:numId w:val="19"/>
        </w:numPr>
        <w:autoSpaceDE w:val="0"/>
        <w:autoSpaceDN w:val="0"/>
        <w:adjustRightInd w:val="0"/>
        <w:spacing w:after="200" w:line="276" w:lineRule="auto"/>
        <w:jc w:val="both"/>
        <w:rPr>
          <w:rFonts w:eastAsia="Calibri"/>
          <w:color w:val="000000"/>
        </w:rPr>
      </w:pPr>
      <w:r w:rsidRPr="00FA5784">
        <w:rPr>
          <w:rFonts w:eastAsia="Calibri"/>
          <w:color w:val="000000"/>
        </w:rPr>
        <w:lastRenderedPageBreak/>
        <w:t xml:space="preserve">Lowry, T. H., Richardson K. S., (1998). </w:t>
      </w:r>
      <w:r w:rsidRPr="00FA5784">
        <w:rPr>
          <w:rFonts w:eastAsia="Calibri"/>
          <w:i/>
          <w:color w:val="000000"/>
        </w:rPr>
        <w:t>Mechanism and Theory in Organic Chemistry</w:t>
      </w:r>
      <w:r w:rsidRPr="00FA5784">
        <w:rPr>
          <w:rFonts w:eastAsia="Calibri"/>
          <w:color w:val="000000"/>
        </w:rPr>
        <w:t>, Addison-Wesley Longman Inc., 3</w:t>
      </w:r>
      <w:r w:rsidRPr="00FA5784">
        <w:rPr>
          <w:rFonts w:eastAsia="Calibri"/>
          <w:color w:val="000000"/>
          <w:vertAlign w:val="superscript"/>
        </w:rPr>
        <w:t>rd</w:t>
      </w:r>
      <w:r w:rsidRPr="00FA5784">
        <w:rPr>
          <w:rFonts w:eastAsia="Calibri"/>
          <w:color w:val="000000"/>
        </w:rPr>
        <w:t xml:space="preserve"> edition, US. </w:t>
      </w:r>
    </w:p>
    <w:p w:rsidR="00C738D5" w:rsidRPr="00FA5784" w:rsidRDefault="00C738D5" w:rsidP="00C738D5">
      <w:pPr>
        <w:pStyle w:val="ListParagraph"/>
        <w:numPr>
          <w:ilvl w:val="0"/>
          <w:numId w:val="19"/>
        </w:numPr>
        <w:autoSpaceDE w:val="0"/>
        <w:autoSpaceDN w:val="0"/>
        <w:adjustRightInd w:val="0"/>
        <w:spacing w:after="200" w:line="276" w:lineRule="auto"/>
        <w:jc w:val="both"/>
        <w:rPr>
          <w:rFonts w:eastAsia="Calibri"/>
          <w:color w:val="000000"/>
        </w:rPr>
      </w:pPr>
      <w:r w:rsidRPr="00FA5784">
        <w:rPr>
          <w:rFonts w:eastAsia="Calibri"/>
          <w:color w:val="000000"/>
        </w:rPr>
        <w:t xml:space="preserve">Morrison, R.T., Boyd R.N., (2011). </w:t>
      </w:r>
      <w:r w:rsidRPr="00FA5784">
        <w:rPr>
          <w:rFonts w:eastAsia="Calibri"/>
          <w:i/>
          <w:color w:val="000000"/>
        </w:rPr>
        <w:t>Organic Chemistry</w:t>
      </w:r>
      <w:r w:rsidRPr="00FA5784">
        <w:rPr>
          <w:rFonts w:eastAsia="Calibri"/>
          <w:color w:val="000000"/>
        </w:rPr>
        <w:t xml:space="preserve">, Prentice- Hall of India, New Delhi. </w:t>
      </w:r>
    </w:p>
    <w:p w:rsidR="00C738D5" w:rsidRPr="00FA5784" w:rsidRDefault="00C738D5" w:rsidP="00C738D5">
      <w:pPr>
        <w:pStyle w:val="ListParagraph"/>
        <w:numPr>
          <w:ilvl w:val="0"/>
          <w:numId w:val="19"/>
        </w:numPr>
        <w:autoSpaceDE w:val="0"/>
        <w:autoSpaceDN w:val="0"/>
        <w:adjustRightInd w:val="0"/>
        <w:spacing w:after="200" w:line="276" w:lineRule="auto"/>
        <w:jc w:val="both"/>
        <w:rPr>
          <w:rFonts w:eastAsia="Calibri"/>
          <w:color w:val="000000"/>
        </w:rPr>
      </w:pPr>
      <w:r w:rsidRPr="00FA5784">
        <w:rPr>
          <w:rFonts w:eastAsia="Calibri"/>
          <w:color w:val="000000"/>
        </w:rPr>
        <w:t xml:space="preserve">Mukherjee S. M., Singh S. P., (2009). </w:t>
      </w:r>
      <w:r w:rsidRPr="00FA5784">
        <w:rPr>
          <w:rFonts w:eastAsia="Calibri"/>
          <w:i/>
          <w:color w:val="000000"/>
        </w:rPr>
        <w:t>Reaction Mechanism in Organic Chemistry</w:t>
      </w:r>
      <w:r w:rsidRPr="00FA5784">
        <w:rPr>
          <w:rFonts w:eastAsia="Calibri"/>
          <w:color w:val="000000"/>
        </w:rPr>
        <w:t xml:space="preserve">, Macmillan India Ltd., New Delhi. </w:t>
      </w:r>
    </w:p>
    <w:p w:rsidR="00C738D5" w:rsidRPr="00FA5784" w:rsidRDefault="00C738D5" w:rsidP="00C738D5">
      <w:pPr>
        <w:pStyle w:val="ListParagraph"/>
        <w:numPr>
          <w:ilvl w:val="0"/>
          <w:numId w:val="19"/>
        </w:numPr>
        <w:autoSpaceDE w:val="0"/>
        <w:autoSpaceDN w:val="0"/>
        <w:adjustRightInd w:val="0"/>
        <w:spacing w:before="100" w:beforeAutospacing="1" w:after="100" w:afterAutospacing="1" w:line="276" w:lineRule="auto"/>
        <w:jc w:val="both"/>
        <w:rPr>
          <w:rStyle w:val="publishername1"/>
          <w:sz w:val="24"/>
          <w:szCs w:val="24"/>
        </w:rPr>
      </w:pPr>
      <w:r w:rsidRPr="00FA5784">
        <w:t xml:space="preserve">R. </w:t>
      </w:r>
      <w:proofErr w:type="spellStart"/>
      <w:r w:rsidRPr="00FA5784">
        <w:t>Katritzky</w:t>
      </w:r>
      <w:proofErr w:type="spellEnd"/>
      <w:r w:rsidRPr="00FA5784">
        <w:t xml:space="preserve">, (2010).  </w:t>
      </w:r>
      <w:r w:rsidRPr="00FA5784">
        <w:rPr>
          <w:i/>
        </w:rPr>
        <w:t>Handbook of Heterocyclic Chemistr</w:t>
      </w:r>
      <w:r w:rsidRPr="00FA5784">
        <w:t xml:space="preserve">y </w:t>
      </w:r>
      <w:r w:rsidRPr="00FA5784">
        <w:rPr>
          <w:rStyle w:val="publishername1"/>
          <w:color w:val="333333"/>
          <w:sz w:val="24"/>
          <w:szCs w:val="24"/>
        </w:rPr>
        <w:t>Elsevier, 3</w:t>
      </w:r>
      <w:r w:rsidRPr="00FA5784">
        <w:rPr>
          <w:rStyle w:val="publishername1"/>
          <w:color w:val="333333"/>
          <w:sz w:val="24"/>
          <w:szCs w:val="24"/>
          <w:vertAlign w:val="superscript"/>
        </w:rPr>
        <w:t>rd</w:t>
      </w:r>
      <w:r w:rsidRPr="00FA5784">
        <w:rPr>
          <w:rStyle w:val="publishername1"/>
          <w:color w:val="333333"/>
          <w:sz w:val="24"/>
          <w:szCs w:val="24"/>
        </w:rPr>
        <w:t xml:space="preserve"> edition, UK.</w:t>
      </w:r>
    </w:p>
    <w:p w:rsidR="00A44EFF" w:rsidRPr="00A44EFF" w:rsidRDefault="00A44EFF" w:rsidP="00C738D5">
      <w:pPr>
        <w:pStyle w:val="ListParagraph"/>
        <w:numPr>
          <w:ilvl w:val="0"/>
          <w:numId w:val="19"/>
        </w:numPr>
        <w:autoSpaceDE w:val="0"/>
        <w:autoSpaceDN w:val="0"/>
        <w:adjustRightInd w:val="0"/>
        <w:spacing w:after="200" w:line="276" w:lineRule="auto"/>
        <w:jc w:val="both"/>
        <w:rPr>
          <w:rFonts w:eastAsia="Calibri"/>
          <w:color w:val="000000"/>
        </w:rPr>
      </w:pPr>
      <w:r w:rsidRPr="00A44EFF">
        <w:rPr>
          <w:rFonts w:eastAsia="Calibri"/>
          <w:color w:val="000000"/>
          <w:lang w:val="en-IN"/>
        </w:rPr>
        <w:t>Smith, M. B. (2013). </w:t>
      </w:r>
      <w:r w:rsidRPr="00A44EFF">
        <w:rPr>
          <w:rFonts w:eastAsia="Calibri"/>
          <w:i/>
          <w:iCs/>
          <w:color w:val="000000"/>
          <w:lang w:val="en-IN"/>
        </w:rPr>
        <w:t>March's advanced organic chemistry: reactions, mechanisms, and structure</w:t>
      </w:r>
      <w:r w:rsidRPr="00A44EFF">
        <w:rPr>
          <w:rFonts w:eastAsia="Calibri"/>
          <w:color w:val="000000"/>
          <w:lang w:val="en-IN"/>
        </w:rPr>
        <w:t>. John Wiley &amp; Sons.</w:t>
      </w:r>
    </w:p>
    <w:p w:rsidR="00C738D5" w:rsidRPr="00FA5784" w:rsidRDefault="00C738D5" w:rsidP="00C738D5">
      <w:pPr>
        <w:pStyle w:val="ListParagraph"/>
        <w:numPr>
          <w:ilvl w:val="0"/>
          <w:numId w:val="19"/>
        </w:numPr>
        <w:autoSpaceDE w:val="0"/>
        <w:autoSpaceDN w:val="0"/>
        <w:adjustRightInd w:val="0"/>
        <w:spacing w:after="200" w:line="276" w:lineRule="auto"/>
        <w:jc w:val="both"/>
        <w:rPr>
          <w:rFonts w:eastAsia="Calibri"/>
          <w:color w:val="000000"/>
        </w:rPr>
      </w:pPr>
      <w:r w:rsidRPr="00FA5784">
        <w:rPr>
          <w:rFonts w:eastAsia="Calibri"/>
          <w:color w:val="000000"/>
        </w:rPr>
        <w:t xml:space="preserve">Sykes, P., (1997). </w:t>
      </w:r>
      <w:r w:rsidRPr="00FA5784">
        <w:rPr>
          <w:rFonts w:eastAsia="Calibri"/>
          <w:i/>
          <w:color w:val="000000"/>
        </w:rPr>
        <w:t>A Guide Book to Mechanism in Organic Chemistry</w:t>
      </w:r>
      <w:r w:rsidRPr="00FA5784">
        <w:rPr>
          <w:rFonts w:eastAsia="Calibri"/>
          <w:color w:val="000000"/>
        </w:rPr>
        <w:t>, Prentice Hall, US.</w:t>
      </w:r>
    </w:p>
    <w:p w:rsidR="00C738D5" w:rsidRPr="00FA5784" w:rsidRDefault="00C738D5" w:rsidP="00C738D5">
      <w:pPr>
        <w:pStyle w:val="ListParagraph"/>
        <w:numPr>
          <w:ilvl w:val="0"/>
          <w:numId w:val="19"/>
        </w:numPr>
        <w:autoSpaceDE w:val="0"/>
        <w:autoSpaceDN w:val="0"/>
        <w:adjustRightInd w:val="0"/>
        <w:jc w:val="both"/>
      </w:pPr>
      <w:r w:rsidRPr="00FA5784">
        <w:t xml:space="preserve">Norman, R.O.C.; </w:t>
      </w:r>
      <w:proofErr w:type="spellStart"/>
      <w:r w:rsidRPr="00FA5784">
        <w:t>Coxon</w:t>
      </w:r>
      <w:proofErr w:type="spellEnd"/>
      <w:r w:rsidRPr="00FA5784">
        <w:t xml:space="preserve">, J.M. </w:t>
      </w:r>
      <w:r w:rsidRPr="00FA5784">
        <w:rPr>
          <w:i/>
          <w:iCs/>
        </w:rPr>
        <w:t>Principles of Organic Synthesis</w:t>
      </w:r>
      <w:r w:rsidRPr="00FA5784">
        <w:t>, Blackie Academic &amp; Professional.</w:t>
      </w:r>
    </w:p>
    <w:p w:rsidR="00C738D5" w:rsidRPr="00FA5784" w:rsidRDefault="00C738D5" w:rsidP="00C738D5">
      <w:pPr>
        <w:pStyle w:val="ListParagraph"/>
        <w:numPr>
          <w:ilvl w:val="0"/>
          <w:numId w:val="19"/>
        </w:numPr>
        <w:autoSpaceDE w:val="0"/>
        <w:autoSpaceDN w:val="0"/>
        <w:adjustRightInd w:val="0"/>
        <w:jc w:val="both"/>
        <w:rPr>
          <w:b/>
        </w:rPr>
      </w:pPr>
      <w:r w:rsidRPr="00FA5784">
        <w:t xml:space="preserve">Warren, S. </w:t>
      </w:r>
      <w:r w:rsidRPr="00FA5784">
        <w:rPr>
          <w:i/>
          <w:iCs/>
        </w:rPr>
        <w:t>Organic Synthesis: The Disconnection Approach</w:t>
      </w:r>
      <w:r w:rsidRPr="00FA5784">
        <w:t>, John Wiley.</w:t>
      </w:r>
    </w:p>
    <w:p w:rsidR="00BB401C" w:rsidRPr="00FA5784" w:rsidRDefault="00C738D5" w:rsidP="00685781">
      <w:pPr>
        <w:pStyle w:val="ListParagraph"/>
        <w:numPr>
          <w:ilvl w:val="0"/>
          <w:numId w:val="19"/>
        </w:numPr>
        <w:autoSpaceDE w:val="0"/>
        <w:autoSpaceDN w:val="0"/>
        <w:adjustRightInd w:val="0"/>
        <w:spacing w:after="200" w:line="276" w:lineRule="auto"/>
        <w:jc w:val="both"/>
        <w:rPr>
          <w:rFonts w:eastAsiaTheme="minorHAnsi"/>
          <w:color w:val="000000"/>
        </w:rPr>
      </w:pPr>
      <w:r w:rsidRPr="00FA5784">
        <w:t xml:space="preserve">Cheng, </w:t>
      </w:r>
      <w:proofErr w:type="spellStart"/>
      <w:r w:rsidRPr="00FA5784">
        <w:t>Xue</w:t>
      </w:r>
      <w:proofErr w:type="spellEnd"/>
      <w:r w:rsidRPr="00FA5784">
        <w:t xml:space="preserve">-Min; Corey, E.J. </w:t>
      </w:r>
      <w:r w:rsidRPr="00FA5784">
        <w:rPr>
          <w:i/>
          <w:iCs/>
        </w:rPr>
        <w:t>The Logic of Chemical Synthesis</w:t>
      </w:r>
      <w:r w:rsidRPr="00FA5784">
        <w:t>, John Wiley.</w:t>
      </w: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CA4C92" w:rsidRPr="00FA5784" w:rsidRDefault="00CA4C92"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Default="0098128E" w:rsidP="00BB401C">
      <w:pPr>
        <w:spacing w:after="0"/>
        <w:rPr>
          <w:rFonts w:ascii="Times New Roman" w:hAnsi="Times New Roman" w:cs="Times New Roman"/>
          <w:b/>
          <w:sz w:val="24"/>
          <w:szCs w:val="24"/>
        </w:rPr>
      </w:pPr>
    </w:p>
    <w:p w:rsidR="00B46F7D" w:rsidRDefault="00B46F7D" w:rsidP="00BB401C">
      <w:pPr>
        <w:spacing w:after="0"/>
        <w:rPr>
          <w:rFonts w:ascii="Times New Roman" w:hAnsi="Times New Roman" w:cs="Times New Roman"/>
          <w:b/>
          <w:sz w:val="24"/>
          <w:szCs w:val="24"/>
        </w:rPr>
      </w:pPr>
    </w:p>
    <w:p w:rsidR="00B46F7D" w:rsidRPr="00FA5784" w:rsidRDefault="00B46F7D"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tbl>
      <w:tblPr>
        <w:tblW w:w="9480" w:type="dxa"/>
        <w:tblInd w:w="40" w:type="dxa"/>
        <w:tblLayout w:type="fixed"/>
        <w:tblCellMar>
          <w:left w:w="0" w:type="dxa"/>
          <w:right w:w="0" w:type="dxa"/>
        </w:tblCellMar>
        <w:tblLook w:val="0000"/>
      </w:tblPr>
      <w:tblGrid>
        <w:gridCol w:w="6500"/>
        <w:gridCol w:w="60"/>
        <w:gridCol w:w="320"/>
        <w:gridCol w:w="380"/>
        <w:gridCol w:w="360"/>
        <w:gridCol w:w="980"/>
        <w:gridCol w:w="880"/>
      </w:tblGrid>
      <w:tr w:rsidR="0098128E" w:rsidRPr="00FA5784" w:rsidTr="00101F22">
        <w:trPr>
          <w:trHeight w:val="261"/>
        </w:trPr>
        <w:tc>
          <w:tcPr>
            <w:tcW w:w="6500" w:type="dxa"/>
            <w:tcBorders>
              <w:top w:val="nil"/>
              <w:left w:val="nil"/>
              <w:bottom w:val="nil"/>
              <w:right w:val="single" w:sz="8" w:space="0" w:color="auto"/>
            </w:tcBorders>
            <w:vAlign w:val="bottom"/>
          </w:tcPr>
          <w:p w:rsidR="0098128E" w:rsidRPr="00FA5784" w:rsidRDefault="0098128E" w:rsidP="0098128E">
            <w:pPr>
              <w:widowControl w:val="0"/>
              <w:autoSpaceDE w:val="0"/>
              <w:autoSpaceDN w:val="0"/>
              <w:adjustRightInd w:val="0"/>
              <w:spacing w:after="0" w:line="218" w:lineRule="exact"/>
              <w:rPr>
                <w:rFonts w:ascii="Times New Roman" w:hAnsi="Times New Roman" w:cs="Times New Roman"/>
                <w:b/>
                <w:bCs/>
                <w:sz w:val="24"/>
                <w:szCs w:val="24"/>
              </w:rPr>
            </w:pPr>
            <w:r w:rsidRPr="00FA5784">
              <w:rPr>
                <w:rFonts w:ascii="Times New Roman" w:hAnsi="Times New Roman" w:cs="Times New Roman"/>
                <w:b/>
                <w:bCs/>
                <w:sz w:val="24"/>
                <w:szCs w:val="24"/>
              </w:rPr>
              <w:lastRenderedPageBreak/>
              <w:t>Course Tile: Advance Organic Synthesis</w:t>
            </w:r>
          </w:p>
          <w:p w:rsidR="00DB707A" w:rsidRPr="00FA5784" w:rsidRDefault="00DB707A" w:rsidP="0098128E">
            <w:pPr>
              <w:widowControl w:val="0"/>
              <w:autoSpaceDE w:val="0"/>
              <w:autoSpaceDN w:val="0"/>
              <w:adjustRightInd w:val="0"/>
              <w:spacing w:after="0" w:line="218" w:lineRule="exact"/>
              <w:rPr>
                <w:rFonts w:ascii="Times New Roman" w:hAnsi="Times New Roman" w:cs="Times New Roman"/>
                <w:sz w:val="24"/>
                <w:szCs w:val="24"/>
              </w:rPr>
            </w:pPr>
          </w:p>
        </w:tc>
        <w:tc>
          <w:tcPr>
            <w:tcW w:w="60" w:type="dxa"/>
            <w:tcBorders>
              <w:top w:val="single" w:sz="8" w:space="0" w:color="auto"/>
              <w:left w:val="nil"/>
              <w:bottom w:val="single" w:sz="8" w:space="0" w:color="auto"/>
              <w:right w:val="nil"/>
            </w:tcBorders>
            <w:vAlign w:val="bottom"/>
          </w:tcPr>
          <w:p w:rsidR="0098128E" w:rsidRPr="00FA5784" w:rsidRDefault="0098128E" w:rsidP="00101F22">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single" w:sz="8" w:space="0" w:color="auto"/>
              <w:left w:val="nil"/>
              <w:bottom w:val="single" w:sz="8" w:space="0" w:color="auto"/>
              <w:right w:val="single" w:sz="8" w:space="0" w:color="auto"/>
            </w:tcBorders>
            <w:vAlign w:val="bottom"/>
          </w:tcPr>
          <w:p w:rsidR="0098128E" w:rsidRPr="00FA5784" w:rsidRDefault="0098128E" w:rsidP="00101F22">
            <w:pPr>
              <w:widowControl w:val="0"/>
              <w:autoSpaceDE w:val="0"/>
              <w:autoSpaceDN w:val="0"/>
              <w:adjustRightInd w:val="0"/>
              <w:spacing w:after="0" w:line="260" w:lineRule="exact"/>
              <w:ind w:left="20"/>
              <w:rPr>
                <w:rFonts w:ascii="Times New Roman" w:hAnsi="Times New Roman" w:cs="Times New Roman"/>
                <w:sz w:val="24"/>
                <w:szCs w:val="24"/>
              </w:rPr>
            </w:pPr>
            <w:r w:rsidRPr="00FA5784">
              <w:rPr>
                <w:rFonts w:ascii="Times New Roman" w:hAnsi="Times New Roman" w:cs="Times New Roman"/>
                <w:b/>
                <w:bCs/>
                <w:sz w:val="24"/>
                <w:szCs w:val="24"/>
              </w:rPr>
              <w:t>L</w:t>
            </w:r>
          </w:p>
        </w:tc>
        <w:tc>
          <w:tcPr>
            <w:tcW w:w="380" w:type="dxa"/>
            <w:tcBorders>
              <w:top w:val="single" w:sz="8" w:space="0" w:color="auto"/>
              <w:left w:val="nil"/>
              <w:bottom w:val="single" w:sz="8" w:space="0" w:color="auto"/>
              <w:right w:val="single" w:sz="8" w:space="0" w:color="auto"/>
            </w:tcBorders>
            <w:vAlign w:val="bottom"/>
          </w:tcPr>
          <w:p w:rsidR="0098128E" w:rsidRPr="00FA5784" w:rsidRDefault="0098128E" w:rsidP="00101F22">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T</w:t>
            </w:r>
          </w:p>
        </w:tc>
        <w:tc>
          <w:tcPr>
            <w:tcW w:w="360" w:type="dxa"/>
            <w:tcBorders>
              <w:top w:val="single" w:sz="8" w:space="0" w:color="auto"/>
              <w:left w:val="nil"/>
              <w:bottom w:val="single" w:sz="8" w:space="0" w:color="auto"/>
              <w:right w:val="single" w:sz="8" w:space="0" w:color="auto"/>
            </w:tcBorders>
            <w:vAlign w:val="bottom"/>
          </w:tcPr>
          <w:p w:rsidR="0098128E" w:rsidRPr="00FA5784" w:rsidRDefault="0098128E" w:rsidP="00101F22">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P</w:t>
            </w:r>
          </w:p>
        </w:tc>
        <w:tc>
          <w:tcPr>
            <w:tcW w:w="980" w:type="dxa"/>
            <w:tcBorders>
              <w:top w:val="single" w:sz="8" w:space="0" w:color="auto"/>
              <w:left w:val="nil"/>
              <w:bottom w:val="single" w:sz="8" w:space="0" w:color="auto"/>
              <w:right w:val="single" w:sz="8" w:space="0" w:color="auto"/>
            </w:tcBorders>
            <w:vAlign w:val="bottom"/>
          </w:tcPr>
          <w:p w:rsidR="0098128E" w:rsidRPr="00FA5784" w:rsidRDefault="0098128E" w:rsidP="00101F22">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Credits</w:t>
            </w:r>
          </w:p>
        </w:tc>
        <w:tc>
          <w:tcPr>
            <w:tcW w:w="880" w:type="dxa"/>
            <w:tcBorders>
              <w:top w:val="single" w:sz="8" w:space="0" w:color="auto"/>
              <w:left w:val="nil"/>
              <w:bottom w:val="single" w:sz="8" w:space="0" w:color="auto"/>
              <w:right w:val="single" w:sz="8" w:space="0" w:color="auto"/>
            </w:tcBorders>
            <w:vAlign w:val="bottom"/>
          </w:tcPr>
          <w:p w:rsidR="0098128E" w:rsidRPr="00FA5784" w:rsidRDefault="0098128E" w:rsidP="00101F22">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Marks</w:t>
            </w:r>
          </w:p>
        </w:tc>
      </w:tr>
      <w:tr w:rsidR="0098128E" w:rsidRPr="00FA5784" w:rsidTr="00101F22">
        <w:trPr>
          <w:trHeight w:val="268"/>
        </w:trPr>
        <w:tc>
          <w:tcPr>
            <w:tcW w:w="6500" w:type="dxa"/>
            <w:tcBorders>
              <w:top w:val="nil"/>
              <w:left w:val="nil"/>
              <w:bottom w:val="nil"/>
              <w:right w:val="single" w:sz="8" w:space="0" w:color="auto"/>
            </w:tcBorders>
            <w:vAlign w:val="bottom"/>
          </w:tcPr>
          <w:p w:rsidR="0098128E" w:rsidRPr="00FA5784" w:rsidRDefault="0098128E" w:rsidP="00101F22">
            <w:pPr>
              <w:widowControl w:val="0"/>
              <w:autoSpaceDE w:val="0"/>
              <w:autoSpaceDN w:val="0"/>
              <w:adjustRightInd w:val="0"/>
              <w:spacing w:after="0" w:line="215" w:lineRule="exact"/>
              <w:rPr>
                <w:rFonts w:ascii="Times New Roman" w:hAnsi="Times New Roman" w:cs="Times New Roman"/>
                <w:sz w:val="24"/>
                <w:szCs w:val="24"/>
              </w:rPr>
            </w:pPr>
            <w:r w:rsidRPr="00FA5784">
              <w:rPr>
                <w:rFonts w:ascii="Times New Roman" w:hAnsi="Times New Roman" w:cs="Times New Roman"/>
                <w:b/>
                <w:bCs/>
                <w:sz w:val="24"/>
                <w:szCs w:val="24"/>
              </w:rPr>
              <w:t>Paper Code: PMC.512</w:t>
            </w:r>
          </w:p>
        </w:tc>
        <w:tc>
          <w:tcPr>
            <w:tcW w:w="60" w:type="dxa"/>
            <w:tcBorders>
              <w:top w:val="nil"/>
              <w:left w:val="nil"/>
              <w:bottom w:val="single" w:sz="8" w:space="0" w:color="auto"/>
              <w:right w:val="nil"/>
            </w:tcBorders>
            <w:vAlign w:val="bottom"/>
          </w:tcPr>
          <w:p w:rsidR="0098128E" w:rsidRPr="00FA5784" w:rsidRDefault="0098128E" w:rsidP="00101F22">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nil"/>
              <w:left w:val="nil"/>
              <w:bottom w:val="single" w:sz="8" w:space="0" w:color="auto"/>
              <w:right w:val="single" w:sz="8" w:space="0" w:color="auto"/>
            </w:tcBorders>
            <w:vAlign w:val="bottom"/>
          </w:tcPr>
          <w:p w:rsidR="0098128E" w:rsidRPr="00FA5784" w:rsidRDefault="0098128E" w:rsidP="00101F22">
            <w:pPr>
              <w:widowControl w:val="0"/>
              <w:autoSpaceDE w:val="0"/>
              <w:autoSpaceDN w:val="0"/>
              <w:adjustRightInd w:val="0"/>
              <w:spacing w:after="0" w:line="262" w:lineRule="exact"/>
              <w:ind w:left="40"/>
              <w:rPr>
                <w:rFonts w:ascii="Times New Roman" w:hAnsi="Times New Roman" w:cs="Times New Roman"/>
                <w:sz w:val="24"/>
                <w:szCs w:val="24"/>
              </w:rPr>
            </w:pPr>
            <w:r w:rsidRPr="00FA5784">
              <w:rPr>
                <w:rFonts w:ascii="Times New Roman" w:hAnsi="Times New Roman" w:cs="Times New Roman"/>
                <w:sz w:val="24"/>
                <w:szCs w:val="24"/>
              </w:rPr>
              <w:t>4</w:t>
            </w:r>
          </w:p>
        </w:tc>
        <w:tc>
          <w:tcPr>
            <w:tcW w:w="380" w:type="dxa"/>
            <w:tcBorders>
              <w:top w:val="nil"/>
              <w:left w:val="nil"/>
              <w:bottom w:val="single" w:sz="8" w:space="0" w:color="auto"/>
              <w:right w:val="single" w:sz="8" w:space="0" w:color="auto"/>
            </w:tcBorders>
            <w:vAlign w:val="bottom"/>
          </w:tcPr>
          <w:p w:rsidR="0098128E" w:rsidRPr="00FA5784" w:rsidRDefault="0098128E" w:rsidP="00101F22">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1</w:t>
            </w:r>
          </w:p>
        </w:tc>
        <w:tc>
          <w:tcPr>
            <w:tcW w:w="360" w:type="dxa"/>
            <w:tcBorders>
              <w:top w:val="nil"/>
              <w:left w:val="nil"/>
              <w:bottom w:val="single" w:sz="8" w:space="0" w:color="auto"/>
              <w:right w:val="single" w:sz="8" w:space="0" w:color="auto"/>
            </w:tcBorders>
            <w:vAlign w:val="bottom"/>
          </w:tcPr>
          <w:p w:rsidR="0098128E" w:rsidRPr="00FA5784" w:rsidRDefault="0098128E" w:rsidP="00101F22">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0</w:t>
            </w:r>
          </w:p>
        </w:tc>
        <w:tc>
          <w:tcPr>
            <w:tcW w:w="980" w:type="dxa"/>
            <w:tcBorders>
              <w:top w:val="nil"/>
              <w:left w:val="nil"/>
              <w:bottom w:val="single" w:sz="8" w:space="0" w:color="auto"/>
              <w:right w:val="single" w:sz="8" w:space="0" w:color="auto"/>
            </w:tcBorders>
            <w:vAlign w:val="bottom"/>
          </w:tcPr>
          <w:p w:rsidR="0098128E" w:rsidRPr="00FA5784" w:rsidRDefault="0098128E" w:rsidP="00101F22">
            <w:pPr>
              <w:widowControl w:val="0"/>
              <w:autoSpaceDE w:val="0"/>
              <w:autoSpaceDN w:val="0"/>
              <w:adjustRightInd w:val="0"/>
              <w:spacing w:after="0" w:line="262" w:lineRule="exact"/>
              <w:ind w:right="340"/>
              <w:jc w:val="right"/>
              <w:rPr>
                <w:rFonts w:ascii="Times New Roman" w:hAnsi="Times New Roman" w:cs="Times New Roman"/>
                <w:sz w:val="24"/>
                <w:szCs w:val="24"/>
              </w:rPr>
            </w:pPr>
            <w:r w:rsidRPr="00FA5784">
              <w:rPr>
                <w:rFonts w:ascii="Times New Roman" w:hAnsi="Times New Roman" w:cs="Times New Roman"/>
                <w:sz w:val="24"/>
                <w:szCs w:val="24"/>
              </w:rPr>
              <w:t>4</w:t>
            </w:r>
          </w:p>
        </w:tc>
        <w:tc>
          <w:tcPr>
            <w:tcW w:w="880" w:type="dxa"/>
            <w:tcBorders>
              <w:top w:val="nil"/>
              <w:left w:val="nil"/>
              <w:bottom w:val="single" w:sz="8" w:space="0" w:color="auto"/>
              <w:right w:val="single" w:sz="8" w:space="0" w:color="auto"/>
            </w:tcBorders>
            <w:vAlign w:val="bottom"/>
          </w:tcPr>
          <w:p w:rsidR="0098128E" w:rsidRPr="00FA5784" w:rsidRDefault="0098128E" w:rsidP="00101F22">
            <w:pPr>
              <w:widowControl w:val="0"/>
              <w:autoSpaceDE w:val="0"/>
              <w:autoSpaceDN w:val="0"/>
              <w:adjustRightInd w:val="0"/>
              <w:spacing w:after="0" w:line="262" w:lineRule="exact"/>
              <w:ind w:right="160"/>
              <w:jc w:val="right"/>
              <w:rPr>
                <w:rFonts w:ascii="Times New Roman" w:hAnsi="Times New Roman" w:cs="Times New Roman"/>
                <w:sz w:val="24"/>
                <w:szCs w:val="24"/>
              </w:rPr>
            </w:pPr>
            <w:r w:rsidRPr="00FA5784">
              <w:rPr>
                <w:rFonts w:ascii="Times New Roman" w:hAnsi="Times New Roman" w:cs="Times New Roman"/>
                <w:sz w:val="24"/>
                <w:szCs w:val="24"/>
              </w:rPr>
              <w:t>100</w:t>
            </w:r>
          </w:p>
        </w:tc>
      </w:tr>
    </w:tbl>
    <w:p w:rsidR="0098128E" w:rsidRPr="00FA5784" w:rsidRDefault="0098128E" w:rsidP="00BB401C">
      <w:pPr>
        <w:spacing w:after="0"/>
        <w:rPr>
          <w:rFonts w:ascii="Times New Roman" w:hAnsi="Times New Roman" w:cs="Times New Roman"/>
          <w:b/>
          <w:sz w:val="24"/>
          <w:szCs w:val="24"/>
        </w:rPr>
      </w:pPr>
    </w:p>
    <w:p w:rsidR="00DB707A" w:rsidRPr="00FA5784" w:rsidRDefault="00DB707A" w:rsidP="00DB707A">
      <w:pPr>
        <w:pStyle w:val="ListParagraph"/>
        <w:shd w:val="clear" w:color="auto" w:fill="DDD9C3"/>
        <w:autoSpaceDE w:val="0"/>
        <w:autoSpaceDN w:val="0"/>
        <w:adjustRightInd w:val="0"/>
        <w:ind w:left="0"/>
        <w:rPr>
          <w:b/>
        </w:rPr>
      </w:pPr>
      <w:r w:rsidRPr="00FA5784">
        <w:rPr>
          <w:b/>
        </w:rPr>
        <w:t xml:space="preserve">Unit 1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 xml:space="preserve">14 </w:t>
      </w:r>
      <w:r w:rsidR="003837E3" w:rsidRPr="00FA5784">
        <w:rPr>
          <w:b/>
        </w:rPr>
        <w:t>hours</w:t>
      </w:r>
    </w:p>
    <w:p w:rsidR="00DB707A" w:rsidRPr="00FA5784" w:rsidRDefault="00DB707A" w:rsidP="00DB707A">
      <w:pPr>
        <w:autoSpaceDE w:val="0"/>
        <w:autoSpaceDN w:val="0"/>
        <w:adjustRightInd w:val="0"/>
        <w:spacing w:after="0"/>
        <w:jc w:val="both"/>
        <w:rPr>
          <w:rFonts w:ascii="Times New Roman" w:hAnsi="Times New Roman" w:cs="Times New Roman"/>
          <w:sz w:val="24"/>
          <w:szCs w:val="24"/>
        </w:rPr>
      </w:pPr>
      <w:r w:rsidRPr="00FA5784">
        <w:rPr>
          <w:rFonts w:ascii="Times New Roman" w:hAnsi="Times New Roman" w:cs="Times New Roman"/>
          <w:b/>
          <w:bCs/>
          <w:sz w:val="24"/>
          <w:szCs w:val="24"/>
        </w:rPr>
        <w:t xml:space="preserve">Asymmetric synthesis, </w:t>
      </w:r>
      <w:r w:rsidRPr="00FA5784">
        <w:rPr>
          <w:rFonts w:ascii="Times New Roman" w:hAnsi="Times New Roman" w:cs="Times New Roman"/>
          <w:bCs/>
          <w:sz w:val="24"/>
          <w:szCs w:val="24"/>
        </w:rPr>
        <w:t xml:space="preserve">chiral pools, chiral catalysis: </w:t>
      </w:r>
      <w:r w:rsidRPr="00FA5784">
        <w:rPr>
          <w:rFonts w:ascii="Times New Roman" w:hAnsi="Times New Roman" w:cs="Times New Roman"/>
          <w:sz w:val="24"/>
          <w:szCs w:val="24"/>
        </w:rPr>
        <w:t xml:space="preserve">Chiral auxiliaries, methods of asymmetric induction – substrate, reagent and catalyst controlled reactions; determination of </w:t>
      </w:r>
      <w:proofErr w:type="spellStart"/>
      <w:r w:rsidRPr="00FA5784">
        <w:rPr>
          <w:rFonts w:ascii="Times New Roman" w:hAnsi="Times New Roman" w:cs="Times New Roman"/>
          <w:sz w:val="24"/>
          <w:szCs w:val="24"/>
        </w:rPr>
        <w:t>enantiomeric</w:t>
      </w:r>
      <w:proofErr w:type="spellEnd"/>
      <w:r w:rsidRPr="00FA5784">
        <w:rPr>
          <w:rFonts w:ascii="Times New Roman" w:hAnsi="Times New Roman" w:cs="Times New Roman"/>
          <w:sz w:val="24"/>
          <w:szCs w:val="24"/>
        </w:rPr>
        <w:t xml:space="preserve"> and </w:t>
      </w:r>
      <w:proofErr w:type="spellStart"/>
      <w:r w:rsidRPr="00FA5784">
        <w:rPr>
          <w:rFonts w:ascii="Times New Roman" w:hAnsi="Times New Roman" w:cs="Times New Roman"/>
          <w:sz w:val="24"/>
          <w:szCs w:val="24"/>
        </w:rPr>
        <w:t>diastereomeric</w:t>
      </w:r>
      <w:proofErr w:type="spellEnd"/>
      <w:r w:rsidRPr="00FA5784">
        <w:rPr>
          <w:rFonts w:ascii="Times New Roman" w:hAnsi="Times New Roman" w:cs="Times New Roman"/>
          <w:sz w:val="24"/>
          <w:szCs w:val="24"/>
        </w:rPr>
        <w:t xml:space="preserve"> excess; </w:t>
      </w:r>
      <w:proofErr w:type="spellStart"/>
      <w:r w:rsidRPr="00FA5784">
        <w:rPr>
          <w:rFonts w:ascii="Times New Roman" w:hAnsi="Times New Roman" w:cs="Times New Roman"/>
          <w:sz w:val="24"/>
          <w:szCs w:val="24"/>
        </w:rPr>
        <w:t>enantio</w:t>
      </w:r>
      <w:proofErr w:type="spellEnd"/>
      <w:r w:rsidRPr="00FA5784">
        <w:rPr>
          <w:rFonts w:ascii="Times New Roman" w:hAnsi="Times New Roman" w:cs="Times New Roman"/>
          <w:sz w:val="24"/>
          <w:szCs w:val="24"/>
        </w:rPr>
        <w:t>-discrimination. Resolution – optical and kinetic,</w:t>
      </w:r>
      <w:r w:rsidRPr="00FA5784">
        <w:rPr>
          <w:rFonts w:ascii="Times New Roman" w:hAnsi="Times New Roman" w:cs="Times New Roman"/>
          <w:bCs/>
          <w:sz w:val="24"/>
          <w:szCs w:val="24"/>
        </w:rPr>
        <w:t xml:space="preserve"> Chemo- </w:t>
      </w:r>
      <w:proofErr w:type="spellStart"/>
      <w:r w:rsidRPr="00FA5784">
        <w:rPr>
          <w:rFonts w:ascii="Times New Roman" w:hAnsi="Times New Roman" w:cs="Times New Roman"/>
          <w:bCs/>
          <w:sz w:val="24"/>
          <w:szCs w:val="24"/>
        </w:rPr>
        <w:t>regio</w:t>
      </w:r>
      <w:proofErr w:type="spellEnd"/>
      <w:r w:rsidRPr="00FA5784">
        <w:rPr>
          <w:rFonts w:ascii="Times New Roman" w:hAnsi="Times New Roman" w:cs="Times New Roman"/>
          <w:bCs/>
          <w:sz w:val="24"/>
          <w:szCs w:val="24"/>
        </w:rPr>
        <w:t xml:space="preserve">- and </w:t>
      </w:r>
      <w:proofErr w:type="spellStart"/>
      <w:r w:rsidRPr="00FA5784">
        <w:rPr>
          <w:rFonts w:ascii="Times New Roman" w:hAnsi="Times New Roman" w:cs="Times New Roman"/>
          <w:bCs/>
          <w:sz w:val="24"/>
          <w:szCs w:val="24"/>
        </w:rPr>
        <w:t>stereoselective</w:t>
      </w:r>
      <w:proofErr w:type="spellEnd"/>
      <w:r w:rsidRPr="00FA5784">
        <w:rPr>
          <w:rFonts w:ascii="Times New Roman" w:hAnsi="Times New Roman" w:cs="Times New Roman"/>
          <w:bCs/>
          <w:sz w:val="24"/>
          <w:szCs w:val="24"/>
        </w:rPr>
        <w:t xml:space="preserve"> transformations, </w:t>
      </w:r>
      <w:proofErr w:type="spellStart"/>
      <w:r w:rsidRPr="00FA5784">
        <w:rPr>
          <w:rFonts w:ascii="Times New Roman" w:hAnsi="Times New Roman" w:cs="Times New Roman"/>
          <w:bCs/>
          <w:sz w:val="24"/>
          <w:szCs w:val="24"/>
        </w:rPr>
        <w:t>Organocatalysis</w:t>
      </w:r>
      <w:proofErr w:type="spellEnd"/>
      <w:r w:rsidRPr="00FA5784">
        <w:rPr>
          <w:rFonts w:ascii="Times New Roman" w:hAnsi="Times New Roman" w:cs="Times New Roman"/>
          <w:bCs/>
          <w:sz w:val="24"/>
          <w:szCs w:val="24"/>
        </w:rPr>
        <w:t xml:space="preserve"> and </w:t>
      </w:r>
      <w:proofErr w:type="spellStart"/>
      <w:r w:rsidRPr="00FA5784">
        <w:rPr>
          <w:rFonts w:ascii="Times New Roman" w:hAnsi="Times New Roman" w:cs="Times New Roman"/>
          <w:bCs/>
          <w:sz w:val="24"/>
          <w:szCs w:val="24"/>
        </w:rPr>
        <w:t>biocatalysis</w:t>
      </w:r>
      <w:proofErr w:type="spellEnd"/>
    </w:p>
    <w:p w:rsidR="00DB707A" w:rsidRPr="00FA5784" w:rsidRDefault="00DB707A" w:rsidP="00DB707A">
      <w:pPr>
        <w:autoSpaceDE w:val="0"/>
        <w:autoSpaceDN w:val="0"/>
        <w:adjustRightInd w:val="0"/>
        <w:spacing w:after="0"/>
        <w:jc w:val="both"/>
        <w:rPr>
          <w:rFonts w:ascii="Times New Roman" w:hAnsi="Times New Roman" w:cs="Times New Roman"/>
          <w:sz w:val="24"/>
          <w:szCs w:val="24"/>
        </w:rPr>
      </w:pPr>
    </w:p>
    <w:p w:rsidR="00DB707A" w:rsidRPr="00FA5784" w:rsidRDefault="00DB707A" w:rsidP="00DB707A">
      <w:pPr>
        <w:pStyle w:val="ListParagraph"/>
        <w:shd w:val="clear" w:color="auto" w:fill="DDD9C3"/>
        <w:autoSpaceDE w:val="0"/>
        <w:autoSpaceDN w:val="0"/>
        <w:adjustRightInd w:val="0"/>
        <w:ind w:left="0"/>
        <w:rPr>
          <w:b/>
        </w:rPr>
      </w:pPr>
      <w:r w:rsidRPr="00FA5784">
        <w:rPr>
          <w:b/>
        </w:rPr>
        <w:t xml:space="preserve">Unit 2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 xml:space="preserve">18 </w:t>
      </w:r>
      <w:r w:rsidR="003837E3" w:rsidRPr="00FA5784">
        <w:rPr>
          <w:b/>
        </w:rPr>
        <w:t>hours</w:t>
      </w:r>
    </w:p>
    <w:p w:rsidR="00DB707A" w:rsidRPr="00FA5784" w:rsidRDefault="00DB707A" w:rsidP="00DB707A">
      <w:pPr>
        <w:autoSpaceDE w:val="0"/>
        <w:autoSpaceDN w:val="0"/>
        <w:adjustRightInd w:val="0"/>
        <w:spacing w:after="0"/>
        <w:jc w:val="both"/>
        <w:rPr>
          <w:rFonts w:ascii="Times New Roman" w:eastAsia="Calibri" w:hAnsi="Times New Roman" w:cs="Times New Roman"/>
          <w:b/>
          <w:iCs/>
          <w:sz w:val="24"/>
          <w:szCs w:val="24"/>
        </w:rPr>
      </w:pPr>
      <w:r w:rsidRPr="00FA5784">
        <w:rPr>
          <w:rFonts w:ascii="Times New Roman" w:eastAsia="Calibri" w:hAnsi="Times New Roman" w:cs="Times New Roman"/>
          <w:b/>
          <w:iCs/>
          <w:sz w:val="24"/>
          <w:szCs w:val="24"/>
        </w:rPr>
        <w:t xml:space="preserve">Reaction of </w:t>
      </w:r>
      <w:proofErr w:type="spellStart"/>
      <w:r w:rsidRPr="00FA5784">
        <w:rPr>
          <w:rFonts w:ascii="Times New Roman" w:eastAsia="Calibri" w:hAnsi="Times New Roman" w:cs="Times New Roman"/>
          <w:b/>
          <w:iCs/>
          <w:sz w:val="24"/>
          <w:szCs w:val="24"/>
        </w:rPr>
        <w:t>ylides</w:t>
      </w:r>
      <w:proofErr w:type="spellEnd"/>
      <w:r w:rsidRPr="00FA5784">
        <w:rPr>
          <w:rFonts w:ascii="Times New Roman" w:eastAsia="Calibri" w:hAnsi="Times New Roman" w:cs="Times New Roman"/>
          <w:b/>
          <w:iCs/>
          <w:sz w:val="24"/>
          <w:szCs w:val="24"/>
        </w:rPr>
        <w:t>:</w:t>
      </w:r>
      <w:r w:rsidRPr="00FA5784">
        <w:rPr>
          <w:rFonts w:ascii="Times New Roman" w:eastAsia="Calibri" w:hAnsi="Times New Roman" w:cs="Times New Roman"/>
          <w:iCs/>
          <w:sz w:val="24"/>
          <w:szCs w:val="24"/>
        </w:rPr>
        <w:t xml:space="preserve"> Phosphorus </w:t>
      </w:r>
      <w:proofErr w:type="spellStart"/>
      <w:r w:rsidRPr="00FA5784">
        <w:rPr>
          <w:rFonts w:ascii="Times New Roman" w:eastAsia="Calibri" w:hAnsi="Times New Roman" w:cs="Times New Roman"/>
          <w:iCs/>
          <w:sz w:val="24"/>
          <w:szCs w:val="24"/>
        </w:rPr>
        <w:t>ylide</w:t>
      </w:r>
      <w:proofErr w:type="spellEnd"/>
      <w:r w:rsidRPr="00FA5784">
        <w:rPr>
          <w:rFonts w:ascii="Times New Roman" w:eastAsia="Calibri" w:hAnsi="Times New Roman" w:cs="Times New Roman"/>
          <w:iCs/>
          <w:sz w:val="24"/>
          <w:szCs w:val="24"/>
        </w:rPr>
        <w:t xml:space="preserve">; Structure and reactivity, stabilized </w:t>
      </w:r>
      <w:proofErr w:type="spellStart"/>
      <w:r w:rsidRPr="00FA5784">
        <w:rPr>
          <w:rFonts w:ascii="Times New Roman" w:eastAsia="Calibri" w:hAnsi="Times New Roman" w:cs="Times New Roman"/>
          <w:iCs/>
          <w:sz w:val="24"/>
          <w:szCs w:val="24"/>
        </w:rPr>
        <w:t>ylides</w:t>
      </w:r>
      <w:proofErr w:type="spellEnd"/>
      <w:r w:rsidRPr="00FA5784">
        <w:rPr>
          <w:rFonts w:ascii="Times New Roman" w:eastAsia="Calibri" w:hAnsi="Times New Roman" w:cs="Times New Roman"/>
          <w:iCs/>
          <w:sz w:val="24"/>
          <w:szCs w:val="24"/>
        </w:rPr>
        <w:t xml:space="preserve">, effects of ligands on reactivity, Witting, Wittig-Horner and Wadsworth, Emmons reactions-mechanistic realization; E/Z selectivity for olefin formation, Schlosser modification: Peterson’s olefin synthesis. Sulphur </w:t>
      </w:r>
      <w:proofErr w:type="spellStart"/>
      <w:r w:rsidRPr="00FA5784">
        <w:rPr>
          <w:rFonts w:ascii="Times New Roman" w:eastAsia="Calibri" w:hAnsi="Times New Roman" w:cs="Times New Roman"/>
          <w:iCs/>
          <w:sz w:val="24"/>
          <w:szCs w:val="24"/>
        </w:rPr>
        <w:t>Ylides</w:t>
      </w:r>
      <w:proofErr w:type="spellEnd"/>
      <w:r w:rsidRPr="00FA5784">
        <w:rPr>
          <w:rFonts w:ascii="Times New Roman" w:eastAsia="Calibri" w:hAnsi="Times New Roman" w:cs="Times New Roman"/>
          <w:iCs/>
          <w:sz w:val="24"/>
          <w:szCs w:val="24"/>
        </w:rPr>
        <w:t xml:space="preserve">; Stabilized and non-stabilized </w:t>
      </w:r>
      <w:proofErr w:type="spellStart"/>
      <w:r w:rsidRPr="00FA5784">
        <w:rPr>
          <w:rFonts w:ascii="Times New Roman" w:eastAsia="Calibri" w:hAnsi="Times New Roman" w:cs="Times New Roman"/>
          <w:iCs/>
          <w:sz w:val="24"/>
          <w:szCs w:val="24"/>
        </w:rPr>
        <w:t>ylides</w:t>
      </w:r>
      <w:proofErr w:type="spellEnd"/>
      <w:r w:rsidRPr="00FA5784">
        <w:rPr>
          <w:rFonts w:ascii="Times New Roman" w:eastAsia="Calibri" w:hAnsi="Times New Roman" w:cs="Times New Roman"/>
          <w:iCs/>
          <w:sz w:val="24"/>
          <w:szCs w:val="24"/>
        </w:rPr>
        <w:t xml:space="preserve">: Thermodynamically and kinetically controlled reactions with carbonyl compounds, </w:t>
      </w:r>
      <w:proofErr w:type="spellStart"/>
      <w:r w:rsidR="004A31C9" w:rsidRPr="00FA5784">
        <w:rPr>
          <w:rFonts w:ascii="Times New Roman" w:eastAsia="Calibri" w:hAnsi="Times New Roman" w:cs="Times New Roman"/>
          <w:iCs/>
          <w:sz w:val="24"/>
          <w:szCs w:val="24"/>
        </w:rPr>
        <w:t>regio</w:t>
      </w:r>
      <w:proofErr w:type="spellEnd"/>
      <w:r w:rsidR="004A31C9" w:rsidRPr="00FA5784">
        <w:rPr>
          <w:rFonts w:ascii="Times New Roman" w:eastAsia="Calibri" w:hAnsi="Times New Roman" w:cs="Times New Roman"/>
          <w:iCs/>
          <w:sz w:val="24"/>
          <w:szCs w:val="24"/>
        </w:rPr>
        <w:t>-</w:t>
      </w:r>
      <w:r w:rsidRPr="00FA5784">
        <w:rPr>
          <w:rFonts w:ascii="Times New Roman" w:eastAsia="Calibri" w:hAnsi="Times New Roman" w:cs="Times New Roman"/>
          <w:iCs/>
          <w:sz w:val="24"/>
          <w:szCs w:val="24"/>
        </w:rPr>
        <w:t xml:space="preserve"> and stereo-selective reactions</w:t>
      </w:r>
    </w:p>
    <w:p w:rsidR="00DB707A" w:rsidRPr="00FA5784" w:rsidRDefault="00DB707A" w:rsidP="00DB707A">
      <w:pPr>
        <w:autoSpaceDE w:val="0"/>
        <w:autoSpaceDN w:val="0"/>
        <w:adjustRightInd w:val="0"/>
        <w:spacing w:line="240" w:lineRule="auto"/>
        <w:jc w:val="both"/>
        <w:rPr>
          <w:rFonts w:ascii="Times New Roman" w:hAnsi="Times New Roman" w:cs="Times New Roman"/>
          <w:sz w:val="24"/>
          <w:szCs w:val="24"/>
        </w:rPr>
      </w:pPr>
    </w:p>
    <w:p w:rsidR="00DB707A" w:rsidRPr="00FA5784" w:rsidRDefault="00DB707A" w:rsidP="00DB707A">
      <w:pPr>
        <w:pStyle w:val="ListParagraph"/>
        <w:shd w:val="clear" w:color="auto" w:fill="DDD9C3"/>
        <w:autoSpaceDE w:val="0"/>
        <w:autoSpaceDN w:val="0"/>
        <w:adjustRightInd w:val="0"/>
        <w:ind w:left="0"/>
        <w:rPr>
          <w:b/>
        </w:rPr>
      </w:pPr>
      <w:r w:rsidRPr="00FA5784">
        <w:rPr>
          <w:b/>
        </w:rPr>
        <w:t xml:space="preserve">Unit 3 </w:t>
      </w:r>
      <w:r w:rsidR="003837E3" w:rsidRPr="00FA5784">
        <w:rPr>
          <w:b/>
        </w:rPr>
        <w:tab/>
      </w:r>
      <w:r w:rsidR="003837E3" w:rsidRPr="00FA5784">
        <w:rPr>
          <w:b/>
        </w:rPr>
        <w:tab/>
      </w:r>
      <w:r w:rsidR="003837E3" w:rsidRPr="00FA5784">
        <w:rPr>
          <w:b/>
        </w:rPr>
        <w:tab/>
      </w:r>
      <w:r w:rsidR="003837E3" w:rsidRPr="00FA5784">
        <w:rPr>
          <w:b/>
        </w:rPr>
        <w:tab/>
      </w:r>
      <w:r w:rsidR="003837E3" w:rsidRPr="00FA5784">
        <w:rPr>
          <w:b/>
        </w:rPr>
        <w:tab/>
      </w:r>
      <w:r w:rsidR="003837E3" w:rsidRPr="00FA5784">
        <w:rPr>
          <w:b/>
        </w:rPr>
        <w:tab/>
      </w:r>
      <w:r w:rsidR="003837E3" w:rsidRPr="00FA5784">
        <w:rPr>
          <w:b/>
        </w:rPr>
        <w:tab/>
      </w:r>
      <w:r w:rsidR="003837E3" w:rsidRPr="00FA5784">
        <w:rPr>
          <w:b/>
        </w:rPr>
        <w:tab/>
      </w:r>
      <w:r w:rsidR="003837E3" w:rsidRPr="00FA5784">
        <w:rPr>
          <w:b/>
        </w:rPr>
        <w:tab/>
      </w:r>
      <w:r w:rsidR="003837E3" w:rsidRPr="00FA5784">
        <w:rPr>
          <w:b/>
        </w:rPr>
        <w:tab/>
      </w:r>
      <w:r w:rsidR="003837E3" w:rsidRPr="00FA5784">
        <w:rPr>
          <w:b/>
        </w:rPr>
        <w:tab/>
      </w:r>
      <w:r w:rsidRPr="00FA5784">
        <w:rPr>
          <w:b/>
        </w:rPr>
        <w:t xml:space="preserve">20 </w:t>
      </w:r>
      <w:r w:rsidR="003837E3" w:rsidRPr="00FA5784">
        <w:rPr>
          <w:b/>
        </w:rPr>
        <w:t>hours</w:t>
      </w:r>
    </w:p>
    <w:p w:rsidR="00DB707A" w:rsidRPr="00FA5784" w:rsidRDefault="00DB707A" w:rsidP="00DB707A">
      <w:pPr>
        <w:autoSpaceDE w:val="0"/>
        <w:autoSpaceDN w:val="0"/>
        <w:adjustRightInd w:val="0"/>
        <w:spacing w:after="0"/>
        <w:jc w:val="both"/>
        <w:rPr>
          <w:rFonts w:ascii="Times New Roman" w:hAnsi="Times New Roman" w:cs="Times New Roman"/>
          <w:b/>
          <w:sz w:val="24"/>
          <w:szCs w:val="24"/>
        </w:rPr>
      </w:pPr>
      <w:r w:rsidRPr="00FA5784">
        <w:rPr>
          <w:rFonts w:ascii="Times New Roman" w:hAnsi="Times New Roman" w:cs="Times New Roman"/>
          <w:b/>
          <w:sz w:val="24"/>
          <w:szCs w:val="24"/>
        </w:rPr>
        <w:t>Organometallic compounds</w:t>
      </w:r>
    </w:p>
    <w:p w:rsidR="00DB707A" w:rsidRPr="00FA5784" w:rsidRDefault="00DB707A" w:rsidP="00DB707A">
      <w:pPr>
        <w:jc w:val="both"/>
        <w:rPr>
          <w:rFonts w:ascii="Times New Roman" w:hAnsi="Times New Roman" w:cs="Times New Roman"/>
          <w:sz w:val="24"/>
          <w:szCs w:val="24"/>
        </w:rPr>
      </w:pPr>
      <w:proofErr w:type="spellStart"/>
      <w:r w:rsidRPr="00FA5784">
        <w:rPr>
          <w:rFonts w:ascii="Times New Roman" w:hAnsi="Times New Roman" w:cs="Times New Roman"/>
          <w:sz w:val="24"/>
          <w:szCs w:val="24"/>
        </w:rPr>
        <w:t>Organoboranes</w:t>
      </w:r>
      <w:proofErr w:type="spellEnd"/>
      <w:r w:rsidRPr="00FA5784">
        <w:rPr>
          <w:rFonts w:ascii="Times New Roman" w:hAnsi="Times New Roman" w:cs="Times New Roman"/>
          <w:sz w:val="24"/>
          <w:szCs w:val="24"/>
        </w:rPr>
        <w:t xml:space="preserve">: Preparation of </w:t>
      </w:r>
      <w:proofErr w:type="spellStart"/>
      <w:r w:rsidRPr="00FA5784">
        <w:rPr>
          <w:rFonts w:ascii="Times New Roman" w:hAnsi="Times New Roman" w:cs="Times New Roman"/>
          <w:sz w:val="24"/>
          <w:szCs w:val="24"/>
        </w:rPr>
        <w:t>Organobornaes</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viz</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hydroboration</w:t>
      </w:r>
      <w:proofErr w:type="spellEnd"/>
      <w:r w:rsidRPr="00FA5784">
        <w:rPr>
          <w:rFonts w:ascii="Times New Roman" w:hAnsi="Times New Roman" w:cs="Times New Roman"/>
          <w:sz w:val="24"/>
          <w:szCs w:val="24"/>
        </w:rPr>
        <w:t xml:space="preserve"> with BH3-THF, </w:t>
      </w:r>
      <w:proofErr w:type="spellStart"/>
      <w:r w:rsidRPr="00FA5784">
        <w:rPr>
          <w:rFonts w:ascii="Times New Roman" w:hAnsi="Times New Roman" w:cs="Times New Roman"/>
          <w:sz w:val="24"/>
          <w:szCs w:val="24"/>
        </w:rPr>
        <w:t>dicylohexyl</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borane</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disiamyl</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borane</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theryl</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borane</w:t>
      </w:r>
      <w:proofErr w:type="spellEnd"/>
      <w:r w:rsidRPr="00FA5784">
        <w:rPr>
          <w:rFonts w:ascii="Times New Roman" w:hAnsi="Times New Roman" w:cs="Times New Roman"/>
          <w:sz w:val="24"/>
          <w:szCs w:val="24"/>
        </w:rPr>
        <w:t xml:space="preserve">, 9-BBN and </w:t>
      </w:r>
      <w:proofErr w:type="spellStart"/>
      <w:r w:rsidRPr="00FA5784">
        <w:rPr>
          <w:rFonts w:ascii="Times New Roman" w:hAnsi="Times New Roman" w:cs="Times New Roman"/>
          <w:sz w:val="24"/>
          <w:szCs w:val="24"/>
        </w:rPr>
        <w:t>disopincamphlyel</w:t>
      </w:r>
      <w:proofErr w:type="spellEnd"/>
      <w:r w:rsidRPr="00FA5784">
        <w:rPr>
          <w:rFonts w:ascii="Times New Roman" w:hAnsi="Times New Roman" w:cs="Times New Roman"/>
          <w:sz w:val="24"/>
          <w:szCs w:val="24"/>
        </w:rPr>
        <w:t xml:space="preserve"> borne, functional group transformations of </w:t>
      </w:r>
      <w:proofErr w:type="spellStart"/>
      <w:r w:rsidRPr="00FA5784">
        <w:rPr>
          <w:rFonts w:ascii="Times New Roman" w:hAnsi="Times New Roman" w:cs="Times New Roman"/>
          <w:sz w:val="24"/>
          <w:szCs w:val="24"/>
        </w:rPr>
        <w:t>Organo</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boranes</w:t>
      </w:r>
      <w:proofErr w:type="spellEnd"/>
      <w:r w:rsidRPr="00FA5784">
        <w:rPr>
          <w:rFonts w:ascii="Times New Roman" w:hAnsi="Times New Roman" w:cs="Times New Roman"/>
          <w:sz w:val="24"/>
          <w:szCs w:val="24"/>
        </w:rPr>
        <w:t xml:space="preserve">-Oxidation, </w:t>
      </w:r>
      <w:proofErr w:type="spellStart"/>
      <w:r w:rsidRPr="00FA5784">
        <w:rPr>
          <w:rFonts w:ascii="Times New Roman" w:hAnsi="Times New Roman" w:cs="Times New Roman"/>
          <w:sz w:val="24"/>
          <w:szCs w:val="24"/>
        </w:rPr>
        <w:t>protonolysis</w:t>
      </w:r>
      <w:proofErr w:type="spellEnd"/>
      <w:r w:rsidRPr="00FA5784">
        <w:rPr>
          <w:rFonts w:ascii="Times New Roman" w:hAnsi="Times New Roman" w:cs="Times New Roman"/>
          <w:sz w:val="24"/>
          <w:szCs w:val="24"/>
        </w:rPr>
        <w:t xml:space="preserve"> and rearrangements. </w:t>
      </w:r>
      <w:proofErr w:type="gramStart"/>
      <w:r w:rsidRPr="00FA5784">
        <w:rPr>
          <w:rFonts w:ascii="Times New Roman" w:hAnsi="Times New Roman" w:cs="Times New Roman"/>
          <w:sz w:val="24"/>
          <w:szCs w:val="24"/>
        </w:rPr>
        <w:t xml:space="preserve">Formation of carbon-carbon-bonds </w:t>
      </w:r>
      <w:proofErr w:type="spellStart"/>
      <w:r w:rsidRPr="00FA5784">
        <w:rPr>
          <w:rFonts w:ascii="Times New Roman" w:hAnsi="Times New Roman" w:cs="Times New Roman"/>
          <w:sz w:val="24"/>
          <w:szCs w:val="24"/>
        </w:rPr>
        <w:t>viz</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organo</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boranes</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carbonylation</w:t>
      </w:r>
      <w:proofErr w:type="spellEnd"/>
      <w:r w:rsidRPr="00FA5784">
        <w:rPr>
          <w:rFonts w:ascii="Times New Roman" w:hAnsi="Times New Roman" w:cs="Times New Roman"/>
          <w:sz w:val="24"/>
          <w:szCs w:val="24"/>
        </w:rPr>
        <w:t>.</w:t>
      </w:r>
      <w:proofErr w:type="gramEnd"/>
      <w:r w:rsidRPr="00FA5784">
        <w:rPr>
          <w:rFonts w:ascii="Times New Roman" w:hAnsi="Times New Roman" w:cs="Times New Roman"/>
          <w:sz w:val="24"/>
          <w:szCs w:val="24"/>
        </w:rPr>
        <w:t xml:space="preserve"> </w:t>
      </w:r>
    </w:p>
    <w:p w:rsidR="00DB707A" w:rsidRPr="00FA5784" w:rsidRDefault="00DB707A" w:rsidP="00DB707A">
      <w:pPr>
        <w:jc w:val="both"/>
        <w:rPr>
          <w:rFonts w:ascii="Times New Roman" w:eastAsia="Calibri" w:hAnsi="Times New Roman" w:cs="Times New Roman"/>
          <w:color w:val="000000"/>
          <w:sz w:val="24"/>
          <w:szCs w:val="24"/>
        </w:rPr>
      </w:pPr>
      <w:r w:rsidRPr="00FA5784">
        <w:rPr>
          <w:rFonts w:ascii="Times New Roman" w:hAnsi="Times New Roman" w:cs="Times New Roman"/>
          <w:sz w:val="24"/>
          <w:szCs w:val="24"/>
        </w:rPr>
        <w:t xml:space="preserve">Grignard reagents, </w:t>
      </w:r>
      <w:proofErr w:type="spellStart"/>
      <w:r w:rsidRPr="00FA5784">
        <w:rPr>
          <w:rFonts w:ascii="Times New Roman" w:hAnsi="Times New Roman" w:cs="Times New Roman"/>
          <w:sz w:val="24"/>
          <w:szCs w:val="24"/>
        </w:rPr>
        <w:t>Organo</w:t>
      </w:r>
      <w:proofErr w:type="spellEnd"/>
      <w:r w:rsidRPr="00FA5784">
        <w:rPr>
          <w:rFonts w:ascii="Times New Roman" w:hAnsi="Times New Roman" w:cs="Times New Roman"/>
          <w:sz w:val="24"/>
          <w:szCs w:val="24"/>
        </w:rPr>
        <w:t xml:space="preserve"> lithium, </w:t>
      </w:r>
      <w:proofErr w:type="spellStart"/>
      <w:r w:rsidRPr="00FA5784">
        <w:rPr>
          <w:rFonts w:ascii="Times New Roman" w:hAnsi="Times New Roman" w:cs="Times New Roman"/>
          <w:sz w:val="24"/>
          <w:szCs w:val="24"/>
        </w:rPr>
        <w:t>Organo</w:t>
      </w:r>
      <w:proofErr w:type="spellEnd"/>
      <w:r w:rsidRPr="00FA5784">
        <w:rPr>
          <w:rFonts w:ascii="Times New Roman" w:hAnsi="Times New Roman" w:cs="Times New Roman"/>
          <w:sz w:val="24"/>
          <w:szCs w:val="24"/>
        </w:rPr>
        <w:t xml:space="preserve"> zinc, </w:t>
      </w:r>
      <w:proofErr w:type="spellStart"/>
      <w:r w:rsidRPr="00FA5784">
        <w:rPr>
          <w:rFonts w:ascii="Times New Roman" w:hAnsi="Times New Roman" w:cs="Times New Roman"/>
          <w:sz w:val="24"/>
          <w:szCs w:val="24"/>
        </w:rPr>
        <w:t>Organo</w:t>
      </w:r>
      <w:proofErr w:type="spellEnd"/>
      <w:r w:rsidRPr="00FA5784">
        <w:rPr>
          <w:rFonts w:ascii="Times New Roman" w:hAnsi="Times New Roman" w:cs="Times New Roman"/>
          <w:sz w:val="24"/>
          <w:szCs w:val="24"/>
        </w:rPr>
        <w:t xml:space="preserve"> cadmium and </w:t>
      </w:r>
      <w:proofErr w:type="spellStart"/>
      <w:r w:rsidRPr="00FA5784">
        <w:rPr>
          <w:rFonts w:ascii="Times New Roman" w:hAnsi="Times New Roman" w:cs="Times New Roman"/>
          <w:sz w:val="24"/>
          <w:szCs w:val="24"/>
        </w:rPr>
        <w:t>Organo</w:t>
      </w:r>
      <w:proofErr w:type="spellEnd"/>
      <w:r w:rsidRPr="00FA5784">
        <w:rPr>
          <w:rFonts w:ascii="Times New Roman" w:hAnsi="Times New Roman" w:cs="Times New Roman"/>
          <w:sz w:val="24"/>
          <w:szCs w:val="24"/>
        </w:rPr>
        <w:t xml:space="preserve"> Copper Compounds, </w:t>
      </w:r>
      <w:proofErr w:type="spellStart"/>
      <w:r w:rsidRPr="00FA5784">
        <w:rPr>
          <w:rFonts w:ascii="Times New Roman" w:hAnsi="Times New Roman" w:cs="Times New Roman"/>
          <w:sz w:val="24"/>
          <w:szCs w:val="24"/>
        </w:rPr>
        <w:t>Organo</w:t>
      </w:r>
      <w:proofErr w:type="spellEnd"/>
      <w:r w:rsidRPr="00FA5784">
        <w:rPr>
          <w:rFonts w:ascii="Times New Roman" w:hAnsi="Times New Roman" w:cs="Times New Roman"/>
          <w:sz w:val="24"/>
          <w:szCs w:val="24"/>
        </w:rPr>
        <w:t xml:space="preserve"> silicon compounds for organic synthesis, </w:t>
      </w:r>
      <w:proofErr w:type="spellStart"/>
      <w:r w:rsidR="00CA4C92" w:rsidRPr="0014284F">
        <w:rPr>
          <w:rFonts w:ascii="Times New Roman" w:hAnsi="Times New Roman" w:cs="Times New Roman"/>
          <w:sz w:val="24"/>
          <w:szCs w:val="24"/>
        </w:rPr>
        <w:t>Organopalladium</w:t>
      </w:r>
      <w:proofErr w:type="spellEnd"/>
      <w:r w:rsidR="00CA4C92" w:rsidRPr="0014284F">
        <w:rPr>
          <w:rFonts w:ascii="Times New Roman" w:hAnsi="Times New Roman" w:cs="Times New Roman"/>
          <w:sz w:val="24"/>
          <w:szCs w:val="24"/>
        </w:rPr>
        <w:t xml:space="preserve"> and </w:t>
      </w:r>
      <w:proofErr w:type="spellStart"/>
      <w:r w:rsidR="00CA4C92" w:rsidRPr="0014284F">
        <w:rPr>
          <w:rFonts w:ascii="Times New Roman" w:hAnsi="Times New Roman" w:cs="Times New Roman"/>
          <w:sz w:val="24"/>
          <w:szCs w:val="24"/>
        </w:rPr>
        <w:t>organostannous</w:t>
      </w:r>
      <w:proofErr w:type="spellEnd"/>
      <w:r w:rsidRPr="0014284F">
        <w:rPr>
          <w:rFonts w:ascii="Times New Roman" w:hAnsi="Times New Roman" w:cs="Times New Roman"/>
          <w:sz w:val="24"/>
          <w:szCs w:val="24"/>
        </w:rPr>
        <w:t xml:space="preserve"> (</w:t>
      </w:r>
      <w:r w:rsidR="00CA4C92" w:rsidRPr="0014284F">
        <w:rPr>
          <w:rFonts w:ascii="Times New Roman" w:hAnsi="Times New Roman" w:cs="Times New Roman"/>
          <w:sz w:val="24"/>
          <w:szCs w:val="24"/>
        </w:rPr>
        <w:t>Applications in</w:t>
      </w:r>
      <w:r w:rsidRPr="0014284F">
        <w:rPr>
          <w:rFonts w:ascii="Times New Roman" w:hAnsi="Times New Roman" w:cs="Times New Roman"/>
          <w:sz w:val="24"/>
          <w:szCs w:val="24"/>
        </w:rPr>
        <w:t xml:space="preserve"> coupling reactions).</w:t>
      </w:r>
    </w:p>
    <w:p w:rsidR="00DB707A" w:rsidRPr="00FA5784" w:rsidRDefault="00DB707A" w:rsidP="00DB707A">
      <w:pPr>
        <w:pStyle w:val="ListParagraph"/>
        <w:shd w:val="clear" w:color="auto" w:fill="DDD9C3"/>
        <w:autoSpaceDE w:val="0"/>
        <w:autoSpaceDN w:val="0"/>
        <w:adjustRightInd w:val="0"/>
        <w:ind w:left="0"/>
        <w:rPr>
          <w:b/>
        </w:rPr>
      </w:pPr>
      <w:r w:rsidRPr="00FA5784">
        <w:rPr>
          <w:b/>
        </w:rPr>
        <w:t xml:space="preserve">Unit 4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 xml:space="preserve">20 </w:t>
      </w:r>
      <w:r w:rsidR="003837E3" w:rsidRPr="00FA5784">
        <w:rPr>
          <w:b/>
        </w:rPr>
        <w:t>hours</w:t>
      </w:r>
    </w:p>
    <w:p w:rsidR="00DB707A" w:rsidRPr="00FA5784" w:rsidRDefault="00DB707A" w:rsidP="00DB707A">
      <w:pPr>
        <w:spacing w:after="0"/>
        <w:jc w:val="both"/>
        <w:rPr>
          <w:rFonts w:ascii="Times New Roman" w:hAnsi="Times New Roman" w:cs="Times New Roman"/>
          <w:b/>
          <w:sz w:val="24"/>
          <w:szCs w:val="24"/>
        </w:rPr>
      </w:pPr>
      <w:r w:rsidRPr="00FA5784">
        <w:rPr>
          <w:rFonts w:ascii="Times New Roman" w:hAnsi="Times New Roman" w:cs="Times New Roman"/>
          <w:b/>
          <w:spacing w:val="1"/>
          <w:sz w:val="24"/>
          <w:szCs w:val="24"/>
        </w:rPr>
        <w:t xml:space="preserve">Reagents in organic synthesis: </w:t>
      </w:r>
      <w:r w:rsidRPr="00FA5784">
        <w:rPr>
          <w:rFonts w:ascii="Times New Roman" w:hAnsi="Times New Roman" w:cs="Times New Roman"/>
          <w:spacing w:val="1"/>
          <w:sz w:val="24"/>
          <w:szCs w:val="24"/>
        </w:rPr>
        <w:t>G</w:t>
      </w:r>
      <w:r w:rsidRPr="00FA5784">
        <w:rPr>
          <w:rFonts w:ascii="Times New Roman" w:hAnsi="Times New Roman" w:cs="Times New Roman"/>
          <w:spacing w:val="-3"/>
          <w:sz w:val="24"/>
          <w:szCs w:val="24"/>
        </w:rPr>
        <w:t>i</w:t>
      </w:r>
      <w:r w:rsidRPr="00FA5784">
        <w:rPr>
          <w:rFonts w:ascii="Times New Roman" w:hAnsi="Times New Roman" w:cs="Times New Roman"/>
          <w:sz w:val="24"/>
          <w:szCs w:val="24"/>
        </w:rPr>
        <w:t>l</w:t>
      </w:r>
      <w:r w:rsidRPr="00FA5784">
        <w:rPr>
          <w:rFonts w:ascii="Times New Roman" w:hAnsi="Times New Roman" w:cs="Times New Roman"/>
          <w:spacing w:val="-1"/>
          <w:sz w:val="24"/>
          <w:szCs w:val="24"/>
        </w:rPr>
        <w:t>ma</w:t>
      </w:r>
      <w:r w:rsidRPr="00FA5784">
        <w:rPr>
          <w:rFonts w:ascii="Times New Roman" w:hAnsi="Times New Roman" w:cs="Times New Roman"/>
          <w:spacing w:val="2"/>
          <w:sz w:val="24"/>
          <w:szCs w:val="24"/>
        </w:rPr>
        <w:t>n</w:t>
      </w:r>
      <w:r w:rsidRPr="00FA5784">
        <w:rPr>
          <w:rFonts w:ascii="Times New Roman" w:hAnsi="Times New Roman" w:cs="Times New Roman"/>
          <w:sz w:val="24"/>
          <w:szCs w:val="24"/>
        </w:rPr>
        <w:t>’s</w:t>
      </w:r>
      <w:r w:rsidRPr="00FA5784">
        <w:rPr>
          <w:rFonts w:ascii="Times New Roman" w:hAnsi="Times New Roman" w:cs="Times New Roman"/>
          <w:spacing w:val="11"/>
          <w:sz w:val="24"/>
          <w:szCs w:val="24"/>
        </w:rPr>
        <w:t xml:space="preserve"> </w:t>
      </w:r>
      <w:r w:rsidRPr="00FA5784">
        <w:rPr>
          <w:rFonts w:ascii="Times New Roman" w:hAnsi="Times New Roman" w:cs="Times New Roman"/>
          <w:spacing w:val="-2"/>
          <w:sz w:val="24"/>
          <w:szCs w:val="24"/>
        </w:rPr>
        <w:t>r</w:t>
      </w:r>
      <w:r w:rsidRPr="00FA5784">
        <w:rPr>
          <w:rFonts w:ascii="Times New Roman" w:hAnsi="Times New Roman" w:cs="Times New Roman"/>
          <w:spacing w:val="1"/>
          <w:sz w:val="24"/>
          <w:szCs w:val="24"/>
        </w:rPr>
        <w:t>ea</w:t>
      </w:r>
      <w:r w:rsidRPr="00FA5784">
        <w:rPr>
          <w:rFonts w:ascii="Times New Roman" w:hAnsi="Times New Roman" w:cs="Times New Roman"/>
          <w:spacing w:val="-3"/>
          <w:sz w:val="24"/>
          <w:szCs w:val="24"/>
        </w:rPr>
        <w:t>g</w:t>
      </w:r>
      <w:r w:rsidRPr="00FA5784">
        <w:rPr>
          <w:rFonts w:ascii="Times New Roman" w:hAnsi="Times New Roman" w:cs="Times New Roman"/>
          <w:spacing w:val="-1"/>
          <w:sz w:val="24"/>
          <w:szCs w:val="24"/>
        </w:rPr>
        <w:t>e</w:t>
      </w:r>
      <w:r w:rsidRPr="00FA5784">
        <w:rPr>
          <w:rFonts w:ascii="Times New Roman" w:hAnsi="Times New Roman" w:cs="Times New Roman"/>
          <w:spacing w:val="2"/>
          <w:sz w:val="24"/>
          <w:szCs w:val="24"/>
        </w:rPr>
        <w:t>n</w:t>
      </w:r>
      <w:r w:rsidRPr="00FA5784">
        <w:rPr>
          <w:rFonts w:ascii="Times New Roman" w:hAnsi="Times New Roman" w:cs="Times New Roman"/>
          <w:sz w:val="24"/>
          <w:szCs w:val="24"/>
        </w:rPr>
        <w:t>t,</w:t>
      </w:r>
      <w:r w:rsidRPr="00FA5784">
        <w:rPr>
          <w:rFonts w:ascii="Times New Roman" w:hAnsi="Times New Roman" w:cs="Times New Roman"/>
          <w:spacing w:val="-44"/>
          <w:sz w:val="24"/>
          <w:szCs w:val="24"/>
        </w:rPr>
        <w:t xml:space="preserve"> </w:t>
      </w:r>
      <w:r w:rsidRPr="00FA5784">
        <w:rPr>
          <w:rFonts w:ascii="Times New Roman" w:hAnsi="Times New Roman" w:cs="Times New Roman"/>
          <w:spacing w:val="-5"/>
          <w:sz w:val="24"/>
          <w:szCs w:val="24"/>
        </w:rPr>
        <w:t>L</w:t>
      </w:r>
      <w:r w:rsidRPr="00FA5784">
        <w:rPr>
          <w:rFonts w:ascii="Times New Roman" w:hAnsi="Times New Roman" w:cs="Times New Roman"/>
          <w:spacing w:val="2"/>
          <w:sz w:val="24"/>
          <w:szCs w:val="24"/>
        </w:rPr>
        <w:t>i</w:t>
      </w:r>
      <w:r w:rsidRPr="00FA5784">
        <w:rPr>
          <w:rFonts w:ascii="Times New Roman" w:hAnsi="Times New Roman" w:cs="Times New Roman"/>
          <w:spacing w:val="-3"/>
          <w:sz w:val="24"/>
          <w:szCs w:val="24"/>
        </w:rPr>
        <w:t>t</w:t>
      </w:r>
      <w:r w:rsidRPr="00FA5784">
        <w:rPr>
          <w:rFonts w:ascii="Times New Roman" w:hAnsi="Times New Roman" w:cs="Times New Roman"/>
          <w:spacing w:val="4"/>
          <w:sz w:val="24"/>
          <w:szCs w:val="24"/>
        </w:rPr>
        <w:t>h</w:t>
      </w:r>
      <w:r w:rsidRPr="00FA5784">
        <w:rPr>
          <w:rFonts w:ascii="Times New Roman" w:hAnsi="Times New Roman" w:cs="Times New Roman"/>
          <w:spacing w:val="-3"/>
          <w:sz w:val="24"/>
          <w:szCs w:val="24"/>
        </w:rPr>
        <w:t>i</w:t>
      </w:r>
      <w:r w:rsidRPr="00FA5784">
        <w:rPr>
          <w:rFonts w:ascii="Times New Roman" w:hAnsi="Times New Roman" w:cs="Times New Roman"/>
          <w:spacing w:val="2"/>
          <w:sz w:val="24"/>
          <w:szCs w:val="24"/>
        </w:rPr>
        <w:t>u</w:t>
      </w:r>
      <w:r w:rsidRPr="00FA5784">
        <w:rPr>
          <w:rFonts w:ascii="Times New Roman" w:hAnsi="Times New Roman" w:cs="Times New Roman"/>
          <w:sz w:val="24"/>
          <w:szCs w:val="24"/>
        </w:rPr>
        <w:t>m</w:t>
      </w:r>
      <w:r w:rsidRPr="00FA5784">
        <w:rPr>
          <w:rFonts w:ascii="Times New Roman" w:hAnsi="Times New Roman" w:cs="Times New Roman"/>
          <w:spacing w:val="18"/>
          <w:sz w:val="24"/>
          <w:szCs w:val="24"/>
        </w:rPr>
        <w:t xml:space="preserve"> </w:t>
      </w:r>
      <w:proofErr w:type="spellStart"/>
      <w:r w:rsidRPr="00FA5784">
        <w:rPr>
          <w:rFonts w:ascii="Times New Roman" w:hAnsi="Times New Roman" w:cs="Times New Roman"/>
          <w:spacing w:val="2"/>
          <w:sz w:val="24"/>
          <w:szCs w:val="24"/>
        </w:rPr>
        <w:t>d</w:t>
      </w:r>
      <w:r w:rsidRPr="00FA5784">
        <w:rPr>
          <w:rFonts w:ascii="Times New Roman" w:hAnsi="Times New Roman" w:cs="Times New Roman"/>
          <w:sz w:val="24"/>
          <w:szCs w:val="24"/>
        </w:rPr>
        <w:t>i</w:t>
      </w:r>
      <w:r w:rsidRPr="00FA5784">
        <w:rPr>
          <w:rFonts w:ascii="Times New Roman" w:hAnsi="Times New Roman" w:cs="Times New Roman"/>
          <w:spacing w:val="-3"/>
          <w:sz w:val="24"/>
          <w:szCs w:val="24"/>
        </w:rPr>
        <w:t>i</w:t>
      </w:r>
      <w:r w:rsidRPr="00FA5784">
        <w:rPr>
          <w:rFonts w:ascii="Times New Roman" w:hAnsi="Times New Roman" w:cs="Times New Roman"/>
          <w:spacing w:val="1"/>
          <w:sz w:val="24"/>
          <w:szCs w:val="24"/>
        </w:rPr>
        <w:t>s</w:t>
      </w:r>
      <w:r w:rsidRPr="00FA5784">
        <w:rPr>
          <w:rFonts w:ascii="Times New Roman" w:hAnsi="Times New Roman" w:cs="Times New Roman"/>
          <w:spacing w:val="2"/>
          <w:sz w:val="24"/>
          <w:szCs w:val="24"/>
        </w:rPr>
        <w:t>o</w:t>
      </w:r>
      <w:r w:rsidRPr="00FA5784">
        <w:rPr>
          <w:rFonts w:ascii="Times New Roman" w:hAnsi="Times New Roman" w:cs="Times New Roman"/>
          <w:spacing w:val="-1"/>
          <w:sz w:val="24"/>
          <w:szCs w:val="24"/>
        </w:rPr>
        <w:t>p</w:t>
      </w:r>
      <w:r w:rsidRPr="00FA5784">
        <w:rPr>
          <w:rFonts w:ascii="Times New Roman" w:hAnsi="Times New Roman" w:cs="Times New Roman"/>
          <w:spacing w:val="-2"/>
          <w:sz w:val="24"/>
          <w:szCs w:val="24"/>
        </w:rPr>
        <w:t>r</w:t>
      </w:r>
      <w:r w:rsidRPr="00FA5784">
        <w:rPr>
          <w:rFonts w:ascii="Times New Roman" w:hAnsi="Times New Roman" w:cs="Times New Roman"/>
          <w:spacing w:val="-1"/>
          <w:sz w:val="24"/>
          <w:szCs w:val="24"/>
        </w:rPr>
        <w:t>o</w:t>
      </w:r>
      <w:r w:rsidRPr="00FA5784">
        <w:rPr>
          <w:rFonts w:ascii="Times New Roman" w:hAnsi="Times New Roman" w:cs="Times New Roman"/>
          <w:spacing w:val="4"/>
          <w:sz w:val="24"/>
          <w:szCs w:val="24"/>
        </w:rPr>
        <w:t>p</w:t>
      </w:r>
      <w:r w:rsidRPr="00FA5784">
        <w:rPr>
          <w:rFonts w:ascii="Times New Roman" w:hAnsi="Times New Roman" w:cs="Times New Roman"/>
          <w:spacing w:val="-3"/>
          <w:sz w:val="24"/>
          <w:szCs w:val="24"/>
        </w:rPr>
        <w:t>y</w:t>
      </w:r>
      <w:r w:rsidRPr="00FA5784">
        <w:rPr>
          <w:rFonts w:ascii="Times New Roman" w:hAnsi="Times New Roman" w:cs="Times New Roman"/>
          <w:sz w:val="24"/>
          <w:szCs w:val="24"/>
        </w:rPr>
        <w:t>l</w:t>
      </w:r>
      <w:r w:rsidRPr="00FA5784">
        <w:rPr>
          <w:rFonts w:ascii="Times New Roman" w:hAnsi="Times New Roman" w:cs="Times New Roman"/>
          <w:spacing w:val="-1"/>
          <w:sz w:val="24"/>
          <w:szCs w:val="24"/>
        </w:rPr>
        <w:t>am</w:t>
      </w:r>
      <w:r w:rsidRPr="00FA5784">
        <w:rPr>
          <w:rFonts w:ascii="Times New Roman" w:hAnsi="Times New Roman" w:cs="Times New Roman"/>
          <w:sz w:val="24"/>
          <w:szCs w:val="24"/>
        </w:rPr>
        <w:t>i</w:t>
      </w:r>
      <w:r w:rsidRPr="00FA5784">
        <w:rPr>
          <w:rFonts w:ascii="Times New Roman" w:hAnsi="Times New Roman" w:cs="Times New Roman"/>
          <w:spacing w:val="2"/>
          <w:sz w:val="24"/>
          <w:szCs w:val="24"/>
        </w:rPr>
        <w:t>d</w:t>
      </w:r>
      <w:r w:rsidRPr="00FA5784">
        <w:rPr>
          <w:rFonts w:ascii="Times New Roman" w:hAnsi="Times New Roman" w:cs="Times New Roman"/>
          <w:sz w:val="24"/>
          <w:szCs w:val="24"/>
        </w:rPr>
        <w:t>e</w:t>
      </w:r>
      <w:proofErr w:type="spellEnd"/>
      <w:r w:rsidRPr="00FA5784">
        <w:rPr>
          <w:rFonts w:ascii="Times New Roman" w:hAnsi="Times New Roman" w:cs="Times New Roman"/>
          <w:spacing w:val="15"/>
          <w:sz w:val="24"/>
          <w:szCs w:val="24"/>
        </w:rPr>
        <w:t xml:space="preserve"> </w:t>
      </w:r>
      <w:r w:rsidRPr="00FA5784">
        <w:rPr>
          <w:rFonts w:ascii="Times New Roman" w:hAnsi="Times New Roman" w:cs="Times New Roman"/>
          <w:spacing w:val="-2"/>
          <w:w w:val="103"/>
          <w:sz w:val="24"/>
          <w:szCs w:val="24"/>
        </w:rPr>
        <w:t>(</w:t>
      </w:r>
      <w:r w:rsidRPr="00FA5784">
        <w:rPr>
          <w:rFonts w:ascii="Times New Roman" w:hAnsi="Times New Roman" w:cs="Times New Roman"/>
          <w:spacing w:val="-2"/>
          <w:w w:val="104"/>
          <w:sz w:val="24"/>
          <w:szCs w:val="24"/>
        </w:rPr>
        <w:t>L</w:t>
      </w:r>
      <w:r w:rsidRPr="00FA5784">
        <w:rPr>
          <w:rFonts w:ascii="Times New Roman" w:hAnsi="Times New Roman" w:cs="Times New Roman"/>
          <w:spacing w:val="1"/>
          <w:w w:val="103"/>
          <w:sz w:val="24"/>
          <w:szCs w:val="24"/>
        </w:rPr>
        <w:t>DA</w:t>
      </w:r>
      <w:r w:rsidRPr="00FA5784">
        <w:rPr>
          <w:rFonts w:ascii="Times New Roman" w:hAnsi="Times New Roman" w:cs="Times New Roman"/>
          <w:w w:val="103"/>
          <w:sz w:val="24"/>
          <w:szCs w:val="24"/>
        </w:rPr>
        <w:t xml:space="preserve">), </w:t>
      </w:r>
      <w:proofErr w:type="spellStart"/>
      <w:r w:rsidRPr="00FA5784">
        <w:rPr>
          <w:rFonts w:ascii="Times New Roman" w:hAnsi="Times New Roman" w:cs="Times New Roman"/>
          <w:spacing w:val="1"/>
          <w:sz w:val="24"/>
          <w:szCs w:val="24"/>
        </w:rPr>
        <w:t>D</w:t>
      </w:r>
      <w:r w:rsidRPr="00FA5784">
        <w:rPr>
          <w:rFonts w:ascii="Times New Roman" w:hAnsi="Times New Roman" w:cs="Times New Roman"/>
          <w:spacing w:val="-3"/>
          <w:sz w:val="24"/>
          <w:szCs w:val="24"/>
        </w:rPr>
        <w:t>i</w:t>
      </w:r>
      <w:r w:rsidRPr="00FA5784">
        <w:rPr>
          <w:rFonts w:ascii="Times New Roman" w:hAnsi="Times New Roman" w:cs="Times New Roman"/>
          <w:spacing w:val="1"/>
          <w:sz w:val="24"/>
          <w:szCs w:val="24"/>
        </w:rPr>
        <w:t>c</w:t>
      </w:r>
      <w:r w:rsidRPr="00FA5784">
        <w:rPr>
          <w:rFonts w:ascii="Times New Roman" w:hAnsi="Times New Roman" w:cs="Times New Roman"/>
          <w:spacing w:val="-3"/>
          <w:sz w:val="24"/>
          <w:szCs w:val="24"/>
        </w:rPr>
        <w:t>y</w:t>
      </w:r>
      <w:r w:rsidRPr="00FA5784">
        <w:rPr>
          <w:rFonts w:ascii="Times New Roman" w:hAnsi="Times New Roman" w:cs="Times New Roman"/>
          <w:spacing w:val="1"/>
          <w:sz w:val="24"/>
          <w:szCs w:val="24"/>
        </w:rPr>
        <w:t>c</w:t>
      </w:r>
      <w:r w:rsidRPr="00FA5784">
        <w:rPr>
          <w:rFonts w:ascii="Times New Roman" w:hAnsi="Times New Roman" w:cs="Times New Roman"/>
          <w:spacing w:val="-3"/>
          <w:sz w:val="24"/>
          <w:szCs w:val="24"/>
        </w:rPr>
        <w:t>l</w:t>
      </w:r>
      <w:r w:rsidRPr="00FA5784">
        <w:rPr>
          <w:rFonts w:ascii="Times New Roman" w:hAnsi="Times New Roman" w:cs="Times New Roman"/>
          <w:spacing w:val="2"/>
          <w:sz w:val="24"/>
          <w:szCs w:val="24"/>
        </w:rPr>
        <w:t>oh</w:t>
      </w:r>
      <w:r w:rsidRPr="00FA5784">
        <w:rPr>
          <w:rFonts w:ascii="Times New Roman" w:hAnsi="Times New Roman" w:cs="Times New Roman"/>
          <w:spacing w:val="-1"/>
          <w:sz w:val="24"/>
          <w:szCs w:val="24"/>
        </w:rPr>
        <w:t>e</w:t>
      </w:r>
      <w:r w:rsidRPr="00FA5784">
        <w:rPr>
          <w:rFonts w:ascii="Times New Roman" w:hAnsi="Times New Roman" w:cs="Times New Roman"/>
          <w:spacing w:val="2"/>
          <w:sz w:val="24"/>
          <w:szCs w:val="24"/>
        </w:rPr>
        <w:t>x</w:t>
      </w:r>
      <w:r w:rsidRPr="00FA5784">
        <w:rPr>
          <w:rFonts w:ascii="Times New Roman" w:hAnsi="Times New Roman" w:cs="Times New Roman"/>
          <w:spacing w:val="-3"/>
          <w:sz w:val="24"/>
          <w:szCs w:val="24"/>
        </w:rPr>
        <w:t>y</w:t>
      </w:r>
      <w:r w:rsidRPr="00FA5784">
        <w:rPr>
          <w:rFonts w:ascii="Times New Roman" w:hAnsi="Times New Roman" w:cs="Times New Roman"/>
          <w:sz w:val="24"/>
          <w:szCs w:val="24"/>
        </w:rPr>
        <w:t>l</w:t>
      </w:r>
      <w:proofErr w:type="spellEnd"/>
      <w:r w:rsidRPr="00FA5784">
        <w:rPr>
          <w:rFonts w:ascii="Times New Roman" w:hAnsi="Times New Roman" w:cs="Times New Roman"/>
          <w:spacing w:val="25"/>
          <w:sz w:val="24"/>
          <w:szCs w:val="24"/>
        </w:rPr>
        <w:t xml:space="preserve"> </w:t>
      </w:r>
      <w:proofErr w:type="spellStart"/>
      <w:r w:rsidRPr="00FA5784">
        <w:rPr>
          <w:rFonts w:ascii="Times New Roman" w:hAnsi="Times New Roman" w:cs="Times New Roman"/>
          <w:spacing w:val="1"/>
          <w:sz w:val="24"/>
          <w:szCs w:val="24"/>
        </w:rPr>
        <w:t>Ca</w:t>
      </w:r>
      <w:r w:rsidRPr="00FA5784">
        <w:rPr>
          <w:rFonts w:ascii="Times New Roman" w:hAnsi="Times New Roman" w:cs="Times New Roman"/>
          <w:spacing w:val="-2"/>
          <w:sz w:val="24"/>
          <w:szCs w:val="24"/>
        </w:rPr>
        <w:t>r</w:t>
      </w:r>
      <w:r w:rsidRPr="00FA5784">
        <w:rPr>
          <w:rFonts w:ascii="Times New Roman" w:hAnsi="Times New Roman" w:cs="Times New Roman"/>
          <w:spacing w:val="-1"/>
          <w:sz w:val="24"/>
          <w:szCs w:val="24"/>
        </w:rPr>
        <w:t>bo</w:t>
      </w:r>
      <w:r w:rsidRPr="00FA5784">
        <w:rPr>
          <w:rFonts w:ascii="Times New Roman" w:hAnsi="Times New Roman" w:cs="Times New Roman"/>
          <w:spacing w:val="4"/>
          <w:sz w:val="24"/>
          <w:szCs w:val="24"/>
        </w:rPr>
        <w:t>d</w:t>
      </w:r>
      <w:r w:rsidRPr="00FA5784">
        <w:rPr>
          <w:rFonts w:ascii="Times New Roman" w:hAnsi="Times New Roman" w:cs="Times New Roman"/>
          <w:spacing w:val="-3"/>
          <w:sz w:val="24"/>
          <w:szCs w:val="24"/>
        </w:rPr>
        <w:t>i</w:t>
      </w:r>
      <w:r w:rsidRPr="00FA5784">
        <w:rPr>
          <w:rFonts w:ascii="Times New Roman" w:hAnsi="Times New Roman" w:cs="Times New Roman"/>
          <w:sz w:val="24"/>
          <w:szCs w:val="24"/>
        </w:rPr>
        <w:t>i</w:t>
      </w:r>
      <w:r w:rsidRPr="00FA5784">
        <w:rPr>
          <w:rFonts w:ascii="Times New Roman" w:hAnsi="Times New Roman" w:cs="Times New Roman"/>
          <w:spacing w:val="-1"/>
          <w:sz w:val="24"/>
          <w:szCs w:val="24"/>
        </w:rPr>
        <w:t>m</w:t>
      </w:r>
      <w:r w:rsidRPr="00FA5784">
        <w:rPr>
          <w:rFonts w:ascii="Times New Roman" w:hAnsi="Times New Roman" w:cs="Times New Roman"/>
          <w:spacing w:val="-3"/>
          <w:sz w:val="24"/>
          <w:szCs w:val="24"/>
        </w:rPr>
        <w:t>i</w:t>
      </w:r>
      <w:r w:rsidRPr="00FA5784">
        <w:rPr>
          <w:rFonts w:ascii="Times New Roman" w:hAnsi="Times New Roman" w:cs="Times New Roman"/>
          <w:spacing w:val="2"/>
          <w:sz w:val="24"/>
          <w:szCs w:val="24"/>
        </w:rPr>
        <w:t>d</w:t>
      </w:r>
      <w:r w:rsidRPr="00FA5784">
        <w:rPr>
          <w:rFonts w:ascii="Times New Roman" w:hAnsi="Times New Roman" w:cs="Times New Roman"/>
          <w:sz w:val="24"/>
          <w:szCs w:val="24"/>
        </w:rPr>
        <w:t>e</w:t>
      </w:r>
      <w:proofErr w:type="spellEnd"/>
      <w:r w:rsidRPr="00FA5784">
        <w:rPr>
          <w:rFonts w:ascii="Times New Roman" w:hAnsi="Times New Roman" w:cs="Times New Roman"/>
          <w:spacing w:val="13"/>
          <w:sz w:val="24"/>
          <w:szCs w:val="24"/>
        </w:rPr>
        <w:t xml:space="preserve"> </w:t>
      </w:r>
      <w:r w:rsidRPr="00FA5784">
        <w:rPr>
          <w:rFonts w:ascii="Times New Roman" w:hAnsi="Times New Roman" w:cs="Times New Roman"/>
          <w:w w:val="103"/>
          <w:sz w:val="24"/>
          <w:szCs w:val="24"/>
        </w:rPr>
        <w:t>(</w:t>
      </w:r>
      <w:r w:rsidRPr="00FA5784">
        <w:rPr>
          <w:rFonts w:ascii="Times New Roman" w:hAnsi="Times New Roman" w:cs="Times New Roman"/>
          <w:spacing w:val="-1"/>
          <w:w w:val="103"/>
          <w:sz w:val="24"/>
          <w:szCs w:val="24"/>
        </w:rPr>
        <w:t>DD</w:t>
      </w:r>
      <w:r w:rsidRPr="00FA5784">
        <w:rPr>
          <w:rFonts w:ascii="Times New Roman" w:hAnsi="Times New Roman" w:cs="Times New Roman"/>
          <w:spacing w:val="3"/>
          <w:w w:val="104"/>
          <w:sz w:val="24"/>
          <w:szCs w:val="24"/>
        </w:rPr>
        <w:t>C</w:t>
      </w:r>
      <w:r w:rsidRPr="00FA5784">
        <w:rPr>
          <w:rFonts w:ascii="Times New Roman" w:hAnsi="Times New Roman" w:cs="Times New Roman"/>
          <w:w w:val="103"/>
          <w:sz w:val="24"/>
          <w:szCs w:val="24"/>
        </w:rPr>
        <w:t xml:space="preserve">), </w:t>
      </w:r>
      <w:r w:rsidRPr="00FA5784">
        <w:rPr>
          <w:rFonts w:ascii="Times New Roman" w:hAnsi="Times New Roman" w:cs="Times New Roman"/>
          <w:spacing w:val="2"/>
          <w:sz w:val="24"/>
          <w:szCs w:val="24"/>
        </w:rPr>
        <w:t>1</w:t>
      </w:r>
      <w:r w:rsidRPr="00FA5784">
        <w:rPr>
          <w:rFonts w:ascii="Times New Roman" w:hAnsi="Times New Roman" w:cs="Times New Roman"/>
          <w:spacing w:val="-2"/>
          <w:sz w:val="24"/>
          <w:szCs w:val="24"/>
        </w:rPr>
        <w:t>,</w:t>
      </w:r>
      <w:r w:rsidRPr="00FA5784">
        <w:rPr>
          <w:rFonts w:ascii="Times New Roman" w:hAnsi="Times New Roman" w:cs="Times New Roman"/>
          <w:spacing w:val="2"/>
          <w:sz w:val="24"/>
          <w:szCs w:val="24"/>
        </w:rPr>
        <w:t>3</w:t>
      </w:r>
      <w:r w:rsidRPr="00FA5784">
        <w:rPr>
          <w:rFonts w:ascii="Times New Roman" w:hAnsi="Times New Roman" w:cs="Times New Roman"/>
          <w:spacing w:val="-4"/>
          <w:sz w:val="24"/>
          <w:szCs w:val="24"/>
        </w:rPr>
        <w:t>-</w:t>
      </w:r>
      <w:r w:rsidRPr="00FA5784">
        <w:rPr>
          <w:rFonts w:ascii="Times New Roman" w:hAnsi="Times New Roman" w:cs="Times New Roman"/>
          <w:spacing w:val="1"/>
          <w:sz w:val="24"/>
          <w:szCs w:val="24"/>
        </w:rPr>
        <w:t>D</w:t>
      </w:r>
      <w:r w:rsidRPr="00FA5784">
        <w:rPr>
          <w:rFonts w:ascii="Times New Roman" w:hAnsi="Times New Roman" w:cs="Times New Roman"/>
          <w:sz w:val="24"/>
          <w:szCs w:val="24"/>
        </w:rPr>
        <w:t>i</w:t>
      </w:r>
      <w:r w:rsidRPr="00FA5784">
        <w:rPr>
          <w:rFonts w:ascii="Times New Roman" w:hAnsi="Times New Roman" w:cs="Times New Roman"/>
          <w:spacing w:val="-3"/>
          <w:sz w:val="24"/>
          <w:szCs w:val="24"/>
        </w:rPr>
        <w:t>t</w:t>
      </w:r>
      <w:r w:rsidRPr="00FA5784">
        <w:rPr>
          <w:rFonts w:ascii="Times New Roman" w:hAnsi="Times New Roman" w:cs="Times New Roman"/>
          <w:spacing w:val="4"/>
          <w:sz w:val="24"/>
          <w:szCs w:val="24"/>
        </w:rPr>
        <w:t>h</w:t>
      </w:r>
      <w:r w:rsidRPr="00FA5784">
        <w:rPr>
          <w:rFonts w:ascii="Times New Roman" w:hAnsi="Times New Roman" w:cs="Times New Roman"/>
          <w:spacing w:val="-3"/>
          <w:sz w:val="24"/>
          <w:szCs w:val="24"/>
        </w:rPr>
        <w:t>i</w:t>
      </w:r>
      <w:r w:rsidRPr="00FA5784">
        <w:rPr>
          <w:rFonts w:ascii="Times New Roman" w:hAnsi="Times New Roman" w:cs="Times New Roman"/>
          <w:spacing w:val="-1"/>
          <w:sz w:val="24"/>
          <w:szCs w:val="24"/>
        </w:rPr>
        <w:t>a</w:t>
      </w:r>
      <w:r w:rsidRPr="00FA5784">
        <w:rPr>
          <w:rFonts w:ascii="Times New Roman" w:hAnsi="Times New Roman" w:cs="Times New Roman"/>
          <w:spacing w:val="2"/>
          <w:sz w:val="24"/>
          <w:szCs w:val="24"/>
        </w:rPr>
        <w:t>n</w:t>
      </w:r>
      <w:r w:rsidRPr="00FA5784">
        <w:rPr>
          <w:rFonts w:ascii="Times New Roman" w:hAnsi="Times New Roman" w:cs="Times New Roman"/>
          <w:sz w:val="24"/>
          <w:szCs w:val="24"/>
        </w:rPr>
        <w:t>e (</w:t>
      </w:r>
      <w:proofErr w:type="spellStart"/>
      <w:r w:rsidRPr="00FA5784">
        <w:rPr>
          <w:rFonts w:ascii="Times New Roman" w:hAnsi="Times New Roman" w:cs="Times New Roman"/>
          <w:spacing w:val="1"/>
          <w:sz w:val="24"/>
          <w:szCs w:val="24"/>
        </w:rPr>
        <w:t>U</w:t>
      </w:r>
      <w:r w:rsidRPr="00FA5784">
        <w:rPr>
          <w:rFonts w:ascii="Times New Roman" w:hAnsi="Times New Roman" w:cs="Times New Roman"/>
          <w:spacing w:val="-1"/>
          <w:sz w:val="24"/>
          <w:szCs w:val="24"/>
        </w:rPr>
        <w:t>mp</w:t>
      </w:r>
      <w:r w:rsidRPr="00FA5784">
        <w:rPr>
          <w:rFonts w:ascii="Times New Roman" w:hAnsi="Times New Roman" w:cs="Times New Roman"/>
          <w:spacing w:val="2"/>
          <w:sz w:val="24"/>
          <w:szCs w:val="24"/>
        </w:rPr>
        <w:t>o</w:t>
      </w:r>
      <w:r w:rsidRPr="00FA5784">
        <w:rPr>
          <w:rFonts w:ascii="Times New Roman" w:hAnsi="Times New Roman" w:cs="Times New Roman"/>
          <w:spacing w:val="-3"/>
          <w:sz w:val="24"/>
          <w:szCs w:val="24"/>
        </w:rPr>
        <w:t>l</w:t>
      </w:r>
      <w:r w:rsidRPr="00FA5784">
        <w:rPr>
          <w:rFonts w:ascii="Times New Roman" w:hAnsi="Times New Roman" w:cs="Times New Roman"/>
          <w:spacing w:val="-1"/>
          <w:sz w:val="24"/>
          <w:szCs w:val="24"/>
        </w:rPr>
        <w:t>u</w:t>
      </w:r>
      <w:r w:rsidRPr="00FA5784">
        <w:rPr>
          <w:rFonts w:ascii="Times New Roman" w:hAnsi="Times New Roman" w:cs="Times New Roman"/>
          <w:spacing w:val="2"/>
          <w:sz w:val="24"/>
          <w:szCs w:val="24"/>
        </w:rPr>
        <w:t>n</w:t>
      </w:r>
      <w:r w:rsidRPr="00FA5784">
        <w:rPr>
          <w:rFonts w:ascii="Times New Roman" w:hAnsi="Times New Roman" w:cs="Times New Roman"/>
          <w:sz w:val="24"/>
          <w:szCs w:val="24"/>
        </w:rPr>
        <w:t>g</w:t>
      </w:r>
      <w:proofErr w:type="spellEnd"/>
      <w:r w:rsidRPr="00FA5784">
        <w:rPr>
          <w:rFonts w:ascii="Times New Roman" w:hAnsi="Times New Roman" w:cs="Times New Roman"/>
          <w:sz w:val="24"/>
          <w:szCs w:val="24"/>
        </w:rPr>
        <w:t xml:space="preserve"> </w:t>
      </w:r>
      <w:r w:rsidRPr="00FA5784">
        <w:rPr>
          <w:rFonts w:ascii="Times New Roman" w:hAnsi="Times New Roman" w:cs="Times New Roman"/>
          <w:w w:val="103"/>
          <w:sz w:val="24"/>
          <w:szCs w:val="24"/>
        </w:rPr>
        <w:t>r</w:t>
      </w:r>
      <w:r w:rsidRPr="00FA5784">
        <w:rPr>
          <w:rFonts w:ascii="Times New Roman" w:hAnsi="Times New Roman" w:cs="Times New Roman"/>
          <w:spacing w:val="-1"/>
          <w:w w:val="104"/>
          <w:sz w:val="24"/>
          <w:szCs w:val="24"/>
        </w:rPr>
        <w:t>e</w:t>
      </w:r>
      <w:r w:rsidRPr="00FA5784">
        <w:rPr>
          <w:rFonts w:ascii="Times New Roman" w:hAnsi="Times New Roman" w:cs="Times New Roman"/>
          <w:spacing w:val="1"/>
          <w:w w:val="104"/>
          <w:sz w:val="24"/>
          <w:szCs w:val="24"/>
        </w:rPr>
        <w:t>a</w:t>
      </w:r>
      <w:r w:rsidRPr="00FA5784">
        <w:rPr>
          <w:rFonts w:ascii="Times New Roman" w:hAnsi="Times New Roman" w:cs="Times New Roman"/>
          <w:spacing w:val="-3"/>
          <w:w w:val="103"/>
          <w:sz w:val="24"/>
          <w:szCs w:val="24"/>
        </w:rPr>
        <w:t>g</w:t>
      </w:r>
      <w:r w:rsidRPr="00FA5784">
        <w:rPr>
          <w:rFonts w:ascii="Times New Roman" w:hAnsi="Times New Roman" w:cs="Times New Roman"/>
          <w:spacing w:val="1"/>
          <w:w w:val="104"/>
          <w:sz w:val="24"/>
          <w:szCs w:val="24"/>
        </w:rPr>
        <w:t>e</w:t>
      </w:r>
      <w:r w:rsidRPr="00FA5784">
        <w:rPr>
          <w:rFonts w:ascii="Times New Roman" w:hAnsi="Times New Roman" w:cs="Times New Roman"/>
          <w:spacing w:val="2"/>
          <w:w w:val="103"/>
          <w:sz w:val="24"/>
          <w:szCs w:val="24"/>
        </w:rPr>
        <w:t>n</w:t>
      </w:r>
      <w:r w:rsidRPr="00FA5784">
        <w:rPr>
          <w:rFonts w:ascii="Times New Roman" w:hAnsi="Times New Roman" w:cs="Times New Roman"/>
          <w:w w:val="104"/>
          <w:sz w:val="24"/>
          <w:szCs w:val="24"/>
        </w:rPr>
        <w:t>t</w:t>
      </w:r>
      <w:r w:rsidRPr="00FA5784">
        <w:rPr>
          <w:rFonts w:ascii="Times New Roman" w:hAnsi="Times New Roman" w:cs="Times New Roman"/>
          <w:w w:val="103"/>
          <w:sz w:val="24"/>
          <w:szCs w:val="24"/>
        </w:rPr>
        <w:t xml:space="preserve">), </w:t>
      </w:r>
      <w:proofErr w:type="spellStart"/>
      <w:r w:rsidRPr="00FA5784">
        <w:rPr>
          <w:rFonts w:ascii="Times New Roman" w:hAnsi="Times New Roman" w:cs="Times New Roman"/>
          <w:w w:val="103"/>
          <w:sz w:val="24"/>
          <w:szCs w:val="24"/>
        </w:rPr>
        <w:t>T</w:t>
      </w:r>
      <w:r w:rsidRPr="00FA5784">
        <w:rPr>
          <w:rFonts w:ascii="Times New Roman" w:hAnsi="Times New Roman" w:cs="Times New Roman"/>
          <w:sz w:val="24"/>
          <w:szCs w:val="24"/>
        </w:rPr>
        <w:t>ri</w:t>
      </w:r>
      <w:r w:rsidRPr="00FA5784">
        <w:rPr>
          <w:rFonts w:ascii="Times New Roman" w:hAnsi="Times New Roman" w:cs="Times New Roman"/>
          <w:spacing w:val="-1"/>
          <w:sz w:val="24"/>
          <w:szCs w:val="24"/>
        </w:rPr>
        <w:t>me</w:t>
      </w:r>
      <w:r w:rsidRPr="00FA5784">
        <w:rPr>
          <w:rFonts w:ascii="Times New Roman" w:hAnsi="Times New Roman" w:cs="Times New Roman"/>
          <w:sz w:val="24"/>
          <w:szCs w:val="24"/>
        </w:rPr>
        <w:t>t</w:t>
      </w:r>
      <w:r w:rsidRPr="00FA5784">
        <w:rPr>
          <w:rFonts w:ascii="Times New Roman" w:hAnsi="Times New Roman" w:cs="Times New Roman"/>
          <w:spacing w:val="2"/>
          <w:sz w:val="24"/>
          <w:szCs w:val="24"/>
        </w:rPr>
        <w:t>h</w:t>
      </w:r>
      <w:r w:rsidRPr="00FA5784">
        <w:rPr>
          <w:rFonts w:ascii="Times New Roman" w:hAnsi="Times New Roman" w:cs="Times New Roman"/>
          <w:spacing w:val="-1"/>
          <w:sz w:val="24"/>
          <w:szCs w:val="24"/>
        </w:rPr>
        <w:t>y</w:t>
      </w:r>
      <w:r w:rsidRPr="00FA5784">
        <w:rPr>
          <w:rFonts w:ascii="Times New Roman" w:hAnsi="Times New Roman" w:cs="Times New Roman"/>
          <w:spacing w:val="-3"/>
          <w:sz w:val="24"/>
          <w:szCs w:val="24"/>
        </w:rPr>
        <w:t>l</w:t>
      </w:r>
      <w:r w:rsidRPr="00FA5784">
        <w:rPr>
          <w:rFonts w:ascii="Times New Roman" w:hAnsi="Times New Roman" w:cs="Times New Roman"/>
          <w:spacing w:val="1"/>
          <w:sz w:val="24"/>
          <w:szCs w:val="24"/>
        </w:rPr>
        <w:t>s</w:t>
      </w:r>
      <w:r w:rsidRPr="00FA5784">
        <w:rPr>
          <w:rFonts w:ascii="Times New Roman" w:hAnsi="Times New Roman" w:cs="Times New Roman"/>
          <w:sz w:val="24"/>
          <w:szCs w:val="24"/>
        </w:rPr>
        <w:t>il</w:t>
      </w:r>
      <w:r w:rsidRPr="00FA5784">
        <w:rPr>
          <w:rFonts w:ascii="Times New Roman" w:hAnsi="Times New Roman" w:cs="Times New Roman"/>
          <w:spacing w:val="-1"/>
          <w:sz w:val="24"/>
          <w:szCs w:val="24"/>
        </w:rPr>
        <w:t>y</w:t>
      </w:r>
      <w:r w:rsidRPr="00FA5784">
        <w:rPr>
          <w:rFonts w:ascii="Times New Roman" w:hAnsi="Times New Roman" w:cs="Times New Roman"/>
          <w:sz w:val="24"/>
          <w:szCs w:val="24"/>
        </w:rPr>
        <w:t>l</w:t>
      </w:r>
      <w:r w:rsidRPr="00FA5784">
        <w:rPr>
          <w:rFonts w:ascii="Times New Roman" w:hAnsi="Times New Roman" w:cs="Times New Roman"/>
          <w:spacing w:val="-3"/>
          <w:w w:val="104"/>
          <w:sz w:val="24"/>
          <w:szCs w:val="24"/>
        </w:rPr>
        <w:t>i</w:t>
      </w:r>
      <w:r w:rsidRPr="00FA5784">
        <w:rPr>
          <w:rFonts w:ascii="Times New Roman" w:hAnsi="Times New Roman" w:cs="Times New Roman"/>
          <w:spacing w:val="2"/>
          <w:w w:val="103"/>
          <w:sz w:val="24"/>
          <w:szCs w:val="24"/>
        </w:rPr>
        <w:t>o</w:t>
      </w:r>
      <w:r w:rsidRPr="00FA5784">
        <w:rPr>
          <w:rFonts w:ascii="Times New Roman" w:hAnsi="Times New Roman" w:cs="Times New Roman"/>
          <w:spacing w:val="4"/>
          <w:w w:val="103"/>
          <w:sz w:val="24"/>
          <w:szCs w:val="24"/>
        </w:rPr>
        <w:t>d</w:t>
      </w:r>
      <w:r w:rsidRPr="00FA5784">
        <w:rPr>
          <w:rFonts w:ascii="Times New Roman" w:hAnsi="Times New Roman" w:cs="Times New Roman"/>
          <w:spacing w:val="-5"/>
          <w:w w:val="104"/>
          <w:sz w:val="24"/>
          <w:szCs w:val="24"/>
        </w:rPr>
        <w:t>i</w:t>
      </w:r>
      <w:r w:rsidRPr="00FA5784">
        <w:rPr>
          <w:rFonts w:ascii="Times New Roman" w:hAnsi="Times New Roman" w:cs="Times New Roman"/>
          <w:spacing w:val="4"/>
          <w:w w:val="103"/>
          <w:sz w:val="24"/>
          <w:szCs w:val="24"/>
        </w:rPr>
        <w:t>d</w:t>
      </w:r>
      <w:r w:rsidRPr="00FA5784">
        <w:rPr>
          <w:rFonts w:ascii="Times New Roman" w:hAnsi="Times New Roman" w:cs="Times New Roman"/>
          <w:w w:val="104"/>
          <w:sz w:val="24"/>
          <w:szCs w:val="24"/>
        </w:rPr>
        <w:t>e</w:t>
      </w:r>
      <w:proofErr w:type="spellEnd"/>
      <w:r w:rsidRPr="00FA5784">
        <w:rPr>
          <w:rFonts w:ascii="Times New Roman" w:hAnsi="Times New Roman" w:cs="Times New Roman"/>
          <w:w w:val="104"/>
          <w:sz w:val="24"/>
          <w:szCs w:val="24"/>
        </w:rPr>
        <w:t xml:space="preserve">, </w:t>
      </w:r>
      <w:proofErr w:type="spellStart"/>
      <w:r w:rsidRPr="00FA5784">
        <w:rPr>
          <w:rFonts w:ascii="Times New Roman" w:hAnsi="Times New Roman" w:cs="Times New Roman"/>
          <w:spacing w:val="1"/>
          <w:sz w:val="24"/>
          <w:szCs w:val="24"/>
        </w:rPr>
        <w:t>Ba</w:t>
      </w:r>
      <w:r w:rsidRPr="00FA5784">
        <w:rPr>
          <w:rFonts w:ascii="Times New Roman" w:hAnsi="Times New Roman" w:cs="Times New Roman"/>
          <w:spacing w:val="-3"/>
          <w:sz w:val="24"/>
          <w:szCs w:val="24"/>
        </w:rPr>
        <w:t>k</w:t>
      </w:r>
      <w:r w:rsidRPr="00FA5784">
        <w:rPr>
          <w:rFonts w:ascii="Times New Roman" w:hAnsi="Times New Roman" w:cs="Times New Roman"/>
          <w:spacing w:val="1"/>
          <w:sz w:val="24"/>
          <w:szCs w:val="24"/>
        </w:rPr>
        <w:t>e</w:t>
      </w:r>
      <w:r w:rsidRPr="00FA5784">
        <w:rPr>
          <w:rFonts w:ascii="Times New Roman" w:hAnsi="Times New Roman" w:cs="Times New Roman"/>
          <w:sz w:val="24"/>
          <w:szCs w:val="24"/>
        </w:rPr>
        <w:t>rs</w:t>
      </w:r>
      <w:proofErr w:type="spellEnd"/>
      <w:r w:rsidRPr="00FA5784">
        <w:rPr>
          <w:rFonts w:ascii="Times New Roman" w:hAnsi="Times New Roman" w:cs="Times New Roman"/>
          <w:spacing w:val="15"/>
          <w:sz w:val="24"/>
          <w:szCs w:val="24"/>
        </w:rPr>
        <w:t xml:space="preserve"> </w:t>
      </w:r>
      <w:r w:rsidRPr="00FA5784">
        <w:rPr>
          <w:rFonts w:ascii="Times New Roman" w:hAnsi="Times New Roman" w:cs="Times New Roman"/>
          <w:spacing w:val="-1"/>
          <w:w w:val="103"/>
          <w:sz w:val="24"/>
          <w:szCs w:val="24"/>
        </w:rPr>
        <w:t>y</w:t>
      </w:r>
      <w:r w:rsidRPr="00FA5784">
        <w:rPr>
          <w:rFonts w:ascii="Times New Roman" w:hAnsi="Times New Roman" w:cs="Times New Roman"/>
          <w:spacing w:val="-1"/>
          <w:w w:val="104"/>
          <w:sz w:val="24"/>
          <w:szCs w:val="24"/>
        </w:rPr>
        <w:t>e</w:t>
      </w:r>
      <w:r w:rsidRPr="00FA5784">
        <w:rPr>
          <w:rFonts w:ascii="Times New Roman" w:hAnsi="Times New Roman" w:cs="Times New Roman"/>
          <w:spacing w:val="1"/>
          <w:w w:val="104"/>
          <w:sz w:val="24"/>
          <w:szCs w:val="24"/>
        </w:rPr>
        <w:t>a</w:t>
      </w:r>
      <w:r w:rsidRPr="00FA5784">
        <w:rPr>
          <w:rFonts w:ascii="Times New Roman" w:hAnsi="Times New Roman" w:cs="Times New Roman"/>
          <w:spacing w:val="1"/>
          <w:w w:val="103"/>
          <w:sz w:val="24"/>
          <w:szCs w:val="24"/>
        </w:rPr>
        <w:t>s</w:t>
      </w:r>
      <w:r w:rsidRPr="00FA5784">
        <w:rPr>
          <w:rFonts w:ascii="Times New Roman" w:hAnsi="Times New Roman" w:cs="Times New Roman"/>
          <w:w w:val="104"/>
          <w:sz w:val="24"/>
          <w:szCs w:val="24"/>
        </w:rPr>
        <w:t>t,</w:t>
      </w:r>
      <w:r w:rsidRPr="00FA5784">
        <w:rPr>
          <w:rFonts w:ascii="Times New Roman" w:hAnsi="Times New Roman" w:cs="Times New Roman"/>
          <w:spacing w:val="-44"/>
          <w:sz w:val="24"/>
          <w:szCs w:val="24"/>
        </w:rPr>
        <w:t xml:space="preserve"> D. D. Q..,  </w:t>
      </w:r>
      <w:r w:rsidRPr="00FA5784">
        <w:rPr>
          <w:rFonts w:ascii="Times New Roman" w:hAnsi="Times New Roman" w:cs="Times New Roman"/>
          <w:sz w:val="24"/>
          <w:szCs w:val="24"/>
        </w:rPr>
        <w:t xml:space="preserve">Lead </w:t>
      </w:r>
      <w:proofErr w:type="spellStart"/>
      <w:r w:rsidRPr="00FA5784">
        <w:rPr>
          <w:rFonts w:ascii="Times New Roman" w:hAnsi="Times New Roman" w:cs="Times New Roman"/>
          <w:sz w:val="24"/>
          <w:szCs w:val="24"/>
        </w:rPr>
        <w:t>tetraacetate</w:t>
      </w:r>
      <w:proofErr w:type="spellEnd"/>
      <w:r w:rsidRPr="00FA5784">
        <w:rPr>
          <w:rFonts w:ascii="Times New Roman" w:hAnsi="Times New Roman" w:cs="Times New Roman"/>
          <w:sz w:val="24"/>
          <w:szCs w:val="24"/>
        </w:rPr>
        <w:t xml:space="preserve">, Prevost Hydroxylation, </w:t>
      </w:r>
      <w:proofErr w:type="spellStart"/>
      <w:r w:rsidRPr="00FA5784">
        <w:rPr>
          <w:rFonts w:ascii="Times New Roman" w:hAnsi="Times New Roman" w:cs="Times New Roman"/>
          <w:sz w:val="24"/>
          <w:szCs w:val="24"/>
        </w:rPr>
        <w:t>Wilkinsion’s</w:t>
      </w:r>
      <w:proofErr w:type="spellEnd"/>
      <w:r w:rsidRPr="00FA5784">
        <w:rPr>
          <w:rFonts w:ascii="Times New Roman" w:hAnsi="Times New Roman" w:cs="Times New Roman"/>
          <w:sz w:val="24"/>
          <w:szCs w:val="24"/>
        </w:rPr>
        <w:t xml:space="preserve"> catalyst, P</w:t>
      </w:r>
      <w:r w:rsidRPr="00FA5784">
        <w:rPr>
          <w:rFonts w:ascii="Times New Roman" w:hAnsi="Times New Roman" w:cs="Times New Roman"/>
          <w:spacing w:val="2"/>
          <w:sz w:val="24"/>
          <w:szCs w:val="24"/>
        </w:rPr>
        <w:t>h</w:t>
      </w:r>
      <w:r w:rsidRPr="00FA5784">
        <w:rPr>
          <w:rFonts w:ascii="Times New Roman" w:hAnsi="Times New Roman" w:cs="Times New Roman"/>
          <w:spacing w:val="-4"/>
          <w:sz w:val="24"/>
          <w:szCs w:val="24"/>
        </w:rPr>
        <w:t>a</w:t>
      </w:r>
      <w:r w:rsidRPr="00FA5784">
        <w:rPr>
          <w:rFonts w:ascii="Times New Roman" w:hAnsi="Times New Roman" w:cs="Times New Roman"/>
          <w:spacing w:val="1"/>
          <w:sz w:val="24"/>
          <w:szCs w:val="24"/>
        </w:rPr>
        <w:t>s</w:t>
      </w:r>
      <w:r w:rsidRPr="00FA5784">
        <w:rPr>
          <w:rFonts w:ascii="Times New Roman" w:hAnsi="Times New Roman" w:cs="Times New Roman"/>
          <w:sz w:val="24"/>
          <w:szCs w:val="24"/>
        </w:rPr>
        <w:t>e</w:t>
      </w:r>
      <w:r w:rsidRPr="00FA5784">
        <w:rPr>
          <w:rFonts w:ascii="Times New Roman" w:hAnsi="Times New Roman" w:cs="Times New Roman"/>
          <w:spacing w:val="17"/>
          <w:sz w:val="24"/>
          <w:szCs w:val="24"/>
        </w:rPr>
        <w:t xml:space="preserve"> </w:t>
      </w:r>
      <w:r w:rsidRPr="00FA5784">
        <w:rPr>
          <w:rFonts w:ascii="Times New Roman" w:hAnsi="Times New Roman" w:cs="Times New Roman"/>
          <w:spacing w:val="-3"/>
          <w:sz w:val="24"/>
          <w:szCs w:val="24"/>
        </w:rPr>
        <w:t>t</w:t>
      </w:r>
      <w:r w:rsidRPr="00FA5784">
        <w:rPr>
          <w:rFonts w:ascii="Times New Roman" w:hAnsi="Times New Roman" w:cs="Times New Roman"/>
          <w:spacing w:val="-2"/>
          <w:sz w:val="24"/>
          <w:szCs w:val="24"/>
        </w:rPr>
        <w:t>r</w:t>
      </w:r>
      <w:r w:rsidRPr="00FA5784">
        <w:rPr>
          <w:rFonts w:ascii="Times New Roman" w:hAnsi="Times New Roman" w:cs="Times New Roman"/>
          <w:spacing w:val="-1"/>
          <w:sz w:val="24"/>
          <w:szCs w:val="24"/>
        </w:rPr>
        <w:t>a</w:t>
      </w:r>
      <w:r w:rsidRPr="00FA5784">
        <w:rPr>
          <w:rFonts w:ascii="Times New Roman" w:hAnsi="Times New Roman" w:cs="Times New Roman"/>
          <w:spacing w:val="2"/>
          <w:sz w:val="24"/>
          <w:szCs w:val="24"/>
        </w:rPr>
        <w:t>n</w:t>
      </w:r>
      <w:r w:rsidRPr="00FA5784">
        <w:rPr>
          <w:rFonts w:ascii="Times New Roman" w:hAnsi="Times New Roman" w:cs="Times New Roman"/>
          <w:spacing w:val="1"/>
          <w:sz w:val="24"/>
          <w:szCs w:val="24"/>
        </w:rPr>
        <w:t>s</w:t>
      </w:r>
      <w:r w:rsidRPr="00FA5784">
        <w:rPr>
          <w:rFonts w:ascii="Times New Roman" w:hAnsi="Times New Roman" w:cs="Times New Roman"/>
          <w:sz w:val="24"/>
          <w:szCs w:val="24"/>
        </w:rPr>
        <w:t>f</w:t>
      </w:r>
      <w:r w:rsidRPr="00FA5784">
        <w:rPr>
          <w:rFonts w:ascii="Times New Roman" w:hAnsi="Times New Roman" w:cs="Times New Roman"/>
          <w:spacing w:val="-1"/>
          <w:sz w:val="24"/>
          <w:szCs w:val="24"/>
        </w:rPr>
        <w:t>e</w:t>
      </w:r>
      <w:r w:rsidRPr="00FA5784">
        <w:rPr>
          <w:rFonts w:ascii="Times New Roman" w:hAnsi="Times New Roman" w:cs="Times New Roman"/>
          <w:sz w:val="24"/>
          <w:szCs w:val="24"/>
        </w:rPr>
        <w:t>r</w:t>
      </w:r>
      <w:r w:rsidRPr="00FA5784">
        <w:rPr>
          <w:rFonts w:ascii="Times New Roman" w:hAnsi="Times New Roman" w:cs="Times New Roman"/>
          <w:spacing w:val="17"/>
          <w:sz w:val="24"/>
          <w:szCs w:val="24"/>
        </w:rPr>
        <w:t xml:space="preserve"> </w:t>
      </w:r>
      <w:r w:rsidRPr="00FA5784">
        <w:rPr>
          <w:rFonts w:ascii="Times New Roman" w:hAnsi="Times New Roman" w:cs="Times New Roman"/>
          <w:spacing w:val="1"/>
          <w:sz w:val="24"/>
          <w:szCs w:val="24"/>
        </w:rPr>
        <w:t>c</w:t>
      </w:r>
      <w:r w:rsidRPr="00FA5784">
        <w:rPr>
          <w:rFonts w:ascii="Times New Roman" w:hAnsi="Times New Roman" w:cs="Times New Roman"/>
          <w:spacing w:val="-1"/>
          <w:sz w:val="24"/>
          <w:szCs w:val="24"/>
        </w:rPr>
        <w:t>a</w:t>
      </w:r>
      <w:r w:rsidRPr="00FA5784">
        <w:rPr>
          <w:rFonts w:ascii="Times New Roman" w:hAnsi="Times New Roman" w:cs="Times New Roman"/>
          <w:sz w:val="24"/>
          <w:szCs w:val="24"/>
        </w:rPr>
        <w:t>t</w:t>
      </w:r>
      <w:r w:rsidRPr="00FA5784">
        <w:rPr>
          <w:rFonts w:ascii="Times New Roman" w:hAnsi="Times New Roman" w:cs="Times New Roman"/>
          <w:spacing w:val="-1"/>
          <w:sz w:val="24"/>
          <w:szCs w:val="24"/>
        </w:rPr>
        <w:t>a</w:t>
      </w:r>
      <w:r w:rsidRPr="00FA5784">
        <w:rPr>
          <w:rFonts w:ascii="Times New Roman" w:hAnsi="Times New Roman" w:cs="Times New Roman"/>
          <w:sz w:val="24"/>
          <w:szCs w:val="24"/>
        </w:rPr>
        <w:t>l</w:t>
      </w:r>
      <w:r w:rsidRPr="00FA5784">
        <w:rPr>
          <w:rFonts w:ascii="Times New Roman" w:hAnsi="Times New Roman" w:cs="Times New Roman"/>
          <w:spacing w:val="-3"/>
          <w:sz w:val="24"/>
          <w:szCs w:val="24"/>
        </w:rPr>
        <w:t>y</w:t>
      </w:r>
      <w:r w:rsidRPr="00FA5784">
        <w:rPr>
          <w:rFonts w:ascii="Times New Roman" w:hAnsi="Times New Roman" w:cs="Times New Roman"/>
          <w:spacing w:val="1"/>
          <w:sz w:val="24"/>
          <w:szCs w:val="24"/>
        </w:rPr>
        <w:t>s</w:t>
      </w:r>
      <w:r w:rsidRPr="00FA5784">
        <w:rPr>
          <w:rFonts w:ascii="Times New Roman" w:hAnsi="Times New Roman" w:cs="Times New Roman"/>
          <w:sz w:val="24"/>
          <w:szCs w:val="24"/>
        </w:rPr>
        <w:t>t</w:t>
      </w:r>
      <w:r w:rsidRPr="00FA5784">
        <w:rPr>
          <w:rFonts w:ascii="Times New Roman" w:hAnsi="Times New Roman" w:cs="Times New Roman"/>
          <w:spacing w:val="1"/>
          <w:sz w:val="24"/>
          <w:szCs w:val="24"/>
        </w:rPr>
        <w:t>s</w:t>
      </w:r>
      <w:r w:rsidRPr="00FA5784">
        <w:rPr>
          <w:rFonts w:ascii="Times New Roman" w:hAnsi="Times New Roman" w:cs="Times New Roman"/>
          <w:sz w:val="24"/>
          <w:szCs w:val="24"/>
        </w:rPr>
        <w:t>:</w:t>
      </w:r>
      <w:r w:rsidRPr="00FA5784">
        <w:rPr>
          <w:rFonts w:ascii="Times New Roman" w:hAnsi="Times New Roman" w:cs="Times New Roman"/>
          <w:spacing w:val="13"/>
          <w:sz w:val="24"/>
          <w:szCs w:val="24"/>
        </w:rPr>
        <w:t xml:space="preserve"> </w:t>
      </w:r>
      <w:r w:rsidRPr="00FA5784">
        <w:rPr>
          <w:rFonts w:ascii="Times New Roman" w:hAnsi="Times New Roman" w:cs="Times New Roman"/>
          <w:spacing w:val="1"/>
          <w:sz w:val="24"/>
          <w:szCs w:val="24"/>
        </w:rPr>
        <w:t>Q</w:t>
      </w:r>
      <w:r w:rsidRPr="00FA5784">
        <w:rPr>
          <w:rFonts w:ascii="Times New Roman" w:hAnsi="Times New Roman" w:cs="Times New Roman"/>
          <w:spacing w:val="-1"/>
          <w:sz w:val="24"/>
          <w:szCs w:val="24"/>
        </w:rPr>
        <w:t>u</w:t>
      </w:r>
      <w:r w:rsidRPr="00FA5784">
        <w:rPr>
          <w:rFonts w:ascii="Times New Roman" w:hAnsi="Times New Roman" w:cs="Times New Roman"/>
          <w:spacing w:val="1"/>
          <w:sz w:val="24"/>
          <w:szCs w:val="24"/>
        </w:rPr>
        <w:t>a</w:t>
      </w:r>
      <w:r w:rsidRPr="00FA5784">
        <w:rPr>
          <w:rFonts w:ascii="Times New Roman" w:hAnsi="Times New Roman" w:cs="Times New Roman"/>
          <w:spacing w:val="-3"/>
          <w:sz w:val="24"/>
          <w:szCs w:val="24"/>
        </w:rPr>
        <w:t>t</w:t>
      </w:r>
      <w:r w:rsidRPr="00FA5784">
        <w:rPr>
          <w:rFonts w:ascii="Times New Roman" w:hAnsi="Times New Roman" w:cs="Times New Roman"/>
          <w:spacing w:val="1"/>
          <w:sz w:val="24"/>
          <w:szCs w:val="24"/>
        </w:rPr>
        <w:t>e</w:t>
      </w:r>
      <w:r w:rsidRPr="00FA5784">
        <w:rPr>
          <w:rFonts w:ascii="Times New Roman" w:hAnsi="Times New Roman" w:cs="Times New Roman"/>
          <w:spacing w:val="-2"/>
          <w:sz w:val="24"/>
          <w:szCs w:val="24"/>
        </w:rPr>
        <w:t>r</w:t>
      </w:r>
      <w:r w:rsidRPr="00FA5784">
        <w:rPr>
          <w:rFonts w:ascii="Times New Roman" w:hAnsi="Times New Roman" w:cs="Times New Roman"/>
          <w:spacing w:val="4"/>
          <w:sz w:val="24"/>
          <w:szCs w:val="24"/>
        </w:rPr>
        <w:t>n</w:t>
      </w:r>
      <w:r w:rsidRPr="00FA5784">
        <w:rPr>
          <w:rFonts w:ascii="Times New Roman" w:hAnsi="Times New Roman" w:cs="Times New Roman"/>
          <w:spacing w:val="-4"/>
          <w:sz w:val="24"/>
          <w:szCs w:val="24"/>
        </w:rPr>
        <w:t>a</w:t>
      </w:r>
      <w:r w:rsidRPr="00FA5784">
        <w:rPr>
          <w:rFonts w:ascii="Times New Roman" w:hAnsi="Times New Roman" w:cs="Times New Roman"/>
          <w:sz w:val="24"/>
          <w:szCs w:val="24"/>
        </w:rPr>
        <w:t>ry</w:t>
      </w:r>
      <w:r w:rsidRPr="00FA5784">
        <w:rPr>
          <w:rFonts w:ascii="Times New Roman" w:hAnsi="Times New Roman" w:cs="Times New Roman"/>
          <w:spacing w:val="18"/>
          <w:sz w:val="24"/>
          <w:szCs w:val="24"/>
        </w:rPr>
        <w:t xml:space="preserve"> </w:t>
      </w:r>
      <w:r w:rsidRPr="00FA5784">
        <w:rPr>
          <w:rFonts w:ascii="Times New Roman" w:hAnsi="Times New Roman" w:cs="Times New Roman"/>
          <w:spacing w:val="1"/>
          <w:sz w:val="24"/>
          <w:szCs w:val="24"/>
        </w:rPr>
        <w:t>a</w:t>
      </w:r>
      <w:r w:rsidRPr="00FA5784">
        <w:rPr>
          <w:rFonts w:ascii="Times New Roman" w:hAnsi="Times New Roman" w:cs="Times New Roman"/>
          <w:spacing w:val="-1"/>
          <w:sz w:val="24"/>
          <w:szCs w:val="24"/>
        </w:rPr>
        <w:t>mmo</w:t>
      </w:r>
      <w:r w:rsidRPr="00FA5784">
        <w:rPr>
          <w:rFonts w:ascii="Times New Roman" w:hAnsi="Times New Roman" w:cs="Times New Roman"/>
          <w:spacing w:val="2"/>
          <w:sz w:val="24"/>
          <w:szCs w:val="24"/>
        </w:rPr>
        <w:t>n</w:t>
      </w:r>
      <w:r w:rsidRPr="00FA5784">
        <w:rPr>
          <w:rFonts w:ascii="Times New Roman" w:hAnsi="Times New Roman" w:cs="Times New Roman"/>
          <w:spacing w:val="-3"/>
          <w:sz w:val="24"/>
          <w:szCs w:val="24"/>
        </w:rPr>
        <w:t>i</w:t>
      </w:r>
      <w:r w:rsidRPr="00FA5784">
        <w:rPr>
          <w:rFonts w:ascii="Times New Roman" w:hAnsi="Times New Roman" w:cs="Times New Roman"/>
          <w:spacing w:val="2"/>
          <w:sz w:val="24"/>
          <w:szCs w:val="24"/>
        </w:rPr>
        <w:t>u</w:t>
      </w:r>
      <w:r w:rsidRPr="00FA5784">
        <w:rPr>
          <w:rFonts w:ascii="Times New Roman" w:hAnsi="Times New Roman" w:cs="Times New Roman"/>
          <w:sz w:val="24"/>
          <w:szCs w:val="24"/>
        </w:rPr>
        <w:t>m</w:t>
      </w:r>
      <w:r w:rsidRPr="00FA5784">
        <w:rPr>
          <w:rFonts w:ascii="Times New Roman" w:hAnsi="Times New Roman" w:cs="Times New Roman"/>
          <w:spacing w:val="20"/>
          <w:sz w:val="24"/>
          <w:szCs w:val="24"/>
        </w:rPr>
        <w:t xml:space="preserve"> </w:t>
      </w:r>
      <w:r w:rsidRPr="00FA5784">
        <w:rPr>
          <w:rFonts w:ascii="Times New Roman" w:hAnsi="Times New Roman" w:cs="Times New Roman"/>
          <w:spacing w:val="-4"/>
          <w:sz w:val="24"/>
          <w:szCs w:val="24"/>
        </w:rPr>
        <w:t>a</w:t>
      </w:r>
      <w:r w:rsidRPr="00FA5784">
        <w:rPr>
          <w:rFonts w:ascii="Times New Roman" w:hAnsi="Times New Roman" w:cs="Times New Roman"/>
          <w:spacing w:val="2"/>
          <w:sz w:val="24"/>
          <w:szCs w:val="24"/>
        </w:rPr>
        <w:t>n</w:t>
      </w:r>
      <w:r w:rsidRPr="00FA5784">
        <w:rPr>
          <w:rFonts w:ascii="Times New Roman" w:hAnsi="Times New Roman" w:cs="Times New Roman"/>
          <w:sz w:val="24"/>
          <w:szCs w:val="24"/>
        </w:rPr>
        <w:t>d</w:t>
      </w:r>
      <w:r w:rsidRPr="00FA5784">
        <w:rPr>
          <w:rFonts w:ascii="Times New Roman" w:hAnsi="Times New Roman" w:cs="Times New Roman"/>
          <w:spacing w:val="9"/>
          <w:sz w:val="24"/>
          <w:szCs w:val="24"/>
        </w:rPr>
        <w:t xml:space="preserve"> </w:t>
      </w:r>
      <w:proofErr w:type="spellStart"/>
      <w:r w:rsidRPr="00FA5784">
        <w:rPr>
          <w:rFonts w:ascii="Times New Roman" w:hAnsi="Times New Roman" w:cs="Times New Roman"/>
          <w:spacing w:val="-1"/>
          <w:sz w:val="24"/>
          <w:szCs w:val="24"/>
        </w:rPr>
        <w:t>Ph</w:t>
      </w:r>
      <w:r w:rsidRPr="00FA5784">
        <w:rPr>
          <w:rFonts w:ascii="Times New Roman" w:hAnsi="Times New Roman" w:cs="Times New Roman"/>
          <w:spacing w:val="4"/>
          <w:sz w:val="24"/>
          <w:szCs w:val="24"/>
        </w:rPr>
        <w:t>o</w:t>
      </w:r>
      <w:r w:rsidRPr="00FA5784">
        <w:rPr>
          <w:rFonts w:ascii="Times New Roman" w:hAnsi="Times New Roman" w:cs="Times New Roman"/>
          <w:spacing w:val="-2"/>
          <w:sz w:val="24"/>
          <w:szCs w:val="24"/>
        </w:rPr>
        <w:t>s</w:t>
      </w:r>
      <w:r w:rsidRPr="00FA5784">
        <w:rPr>
          <w:rFonts w:ascii="Times New Roman" w:hAnsi="Times New Roman" w:cs="Times New Roman"/>
          <w:spacing w:val="-1"/>
          <w:sz w:val="24"/>
          <w:szCs w:val="24"/>
        </w:rPr>
        <w:t>pho</w:t>
      </w:r>
      <w:r w:rsidRPr="00FA5784">
        <w:rPr>
          <w:rFonts w:ascii="Times New Roman" w:hAnsi="Times New Roman" w:cs="Times New Roman"/>
          <w:spacing w:val="2"/>
          <w:sz w:val="24"/>
          <w:szCs w:val="24"/>
        </w:rPr>
        <w:t>n</w:t>
      </w:r>
      <w:r w:rsidRPr="00FA5784">
        <w:rPr>
          <w:rFonts w:ascii="Times New Roman" w:hAnsi="Times New Roman" w:cs="Times New Roman"/>
          <w:spacing w:val="-5"/>
          <w:sz w:val="24"/>
          <w:szCs w:val="24"/>
        </w:rPr>
        <w:t>i</w:t>
      </w:r>
      <w:r w:rsidRPr="00FA5784">
        <w:rPr>
          <w:rFonts w:ascii="Times New Roman" w:hAnsi="Times New Roman" w:cs="Times New Roman"/>
          <w:spacing w:val="4"/>
          <w:sz w:val="24"/>
          <w:szCs w:val="24"/>
        </w:rPr>
        <w:t>u</w:t>
      </w:r>
      <w:r w:rsidRPr="00FA5784">
        <w:rPr>
          <w:rFonts w:ascii="Times New Roman" w:hAnsi="Times New Roman" w:cs="Times New Roman"/>
          <w:sz w:val="24"/>
          <w:szCs w:val="24"/>
        </w:rPr>
        <w:t>m</w:t>
      </w:r>
      <w:proofErr w:type="spellEnd"/>
      <w:r w:rsidRPr="00FA5784">
        <w:rPr>
          <w:rFonts w:ascii="Times New Roman" w:hAnsi="Times New Roman" w:cs="Times New Roman"/>
          <w:spacing w:val="13"/>
          <w:sz w:val="24"/>
          <w:szCs w:val="24"/>
        </w:rPr>
        <w:t xml:space="preserve"> </w:t>
      </w:r>
      <w:r w:rsidRPr="00FA5784">
        <w:rPr>
          <w:rFonts w:ascii="Times New Roman" w:hAnsi="Times New Roman" w:cs="Times New Roman"/>
          <w:spacing w:val="1"/>
          <w:sz w:val="24"/>
          <w:szCs w:val="24"/>
        </w:rPr>
        <w:t>sa</w:t>
      </w:r>
      <w:r w:rsidRPr="00FA5784">
        <w:rPr>
          <w:rFonts w:ascii="Times New Roman" w:hAnsi="Times New Roman" w:cs="Times New Roman"/>
          <w:spacing w:val="-3"/>
          <w:sz w:val="24"/>
          <w:szCs w:val="24"/>
        </w:rPr>
        <w:t>l</w:t>
      </w:r>
      <w:r w:rsidRPr="00FA5784">
        <w:rPr>
          <w:rFonts w:ascii="Times New Roman" w:hAnsi="Times New Roman" w:cs="Times New Roman"/>
          <w:sz w:val="24"/>
          <w:szCs w:val="24"/>
        </w:rPr>
        <w:t>t</w:t>
      </w:r>
      <w:r w:rsidRPr="00FA5784">
        <w:rPr>
          <w:rFonts w:ascii="Times New Roman" w:hAnsi="Times New Roman" w:cs="Times New Roman"/>
          <w:spacing w:val="1"/>
          <w:sz w:val="24"/>
          <w:szCs w:val="24"/>
        </w:rPr>
        <w:t>s</w:t>
      </w:r>
      <w:r w:rsidRPr="00FA5784">
        <w:rPr>
          <w:rFonts w:ascii="Times New Roman" w:hAnsi="Times New Roman" w:cs="Times New Roman"/>
          <w:sz w:val="24"/>
          <w:szCs w:val="24"/>
        </w:rPr>
        <w:t>,</w:t>
      </w:r>
      <w:r w:rsidRPr="00FA5784">
        <w:rPr>
          <w:rFonts w:ascii="Times New Roman" w:hAnsi="Times New Roman" w:cs="Times New Roman"/>
          <w:spacing w:val="7"/>
          <w:sz w:val="24"/>
          <w:szCs w:val="24"/>
        </w:rPr>
        <w:t xml:space="preserve"> </w:t>
      </w:r>
      <w:r w:rsidRPr="00FA5784">
        <w:rPr>
          <w:rFonts w:ascii="Times New Roman" w:hAnsi="Times New Roman" w:cs="Times New Roman"/>
          <w:spacing w:val="1"/>
          <w:sz w:val="24"/>
          <w:szCs w:val="24"/>
        </w:rPr>
        <w:t>C</w:t>
      </w:r>
      <w:r w:rsidRPr="00FA5784">
        <w:rPr>
          <w:rFonts w:ascii="Times New Roman" w:hAnsi="Times New Roman" w:cs="Times New Roman"/>
          <w:sz w:val="24"/>
          <w:szCs w:val="24"/>
        </w:rPr>
        <w:t>r</w:t>
      </w:r>
      <w:r w:rsidRPr="00FA5784">
        <w:rPr>
          <w:rFonts w:ascii="Times New Roman" w:hAnsi="Times New Roman" w:cs="Times New Roman"/>
          <w:spacing w:val="-1"/>
          <w:sz w:val="24"/>
          <w:szCs w:val="24"/>
        </w:rPr>
        <w:t>ow</w:t>
      </w:r>
      <w:r w:rsidRPr="00FA5784">
        <w:rPr>
          <w:rFonts w:ascii="Times New Roman" w:hAnsi="Times New Roman" w:cs="Times New Roman"/>
          <w:sz w:val="24"/>
          <w:szCs w:val="24"/>
        </w:rPr>
        <w:t>n</w:t>
      </w:r>
      <w:r w:rsidRPr="00FA5784">
        <w:rPr>
          <w:rFonts w:ascii="Times New Roman" w:hAnsi="Times New Roman" w:cs="Times New Roman"/>
          <w:spacing w:val="9"/>
          <w:sz w:val="24"/>
          <w:szCs w:val="24"/>
        </w:rPr>
        <w:t xml:space="preserve"> </w:t>
      </w:r>
      <w:r w:rsidRPr="00FA5784">
        <w:rPr>
          <w:rFonts w:ascii="Times New Roman" w:hAnsi="Times New Roman" w:cs="Times New Roman"/>
          <w:spacing w:val="1"/>
          <w:w w:val="104"/>
          <w:sz w:val="24"/>
          <w:szCs w:val="24"/>
        </w:rPr>
        <w:t>e</w:t>
      </w:r>
      <w:r w:rsidRPr="00FA5784">
        <w:rPr>
          <w:rFonts w:ascii="Times New Roman" w:hAnsi="Times New Roman" w:cs="Times New Roman"/>
          <w:spacing w:val="-3"/>
          <w:w w:val="104"/>
          <w:sz w:val="24"/>
          <w:szCs w:val="24"/>
        </w:rPr>
        <w:t>t</w:t>
      </w:r>
      <w:r w:rsidRPr="00FA5784">
        <w:rPr>
          <w:rFonts w:ascii="Times New Roman" w:hAnsi="Times New Roman" w:cs="Times New Roman"/>
          <w:spacing w:val="4"/>
          <w:w w:val="103"/>
          <w:sz w:val="24"/>
          <w:szCs w:val="24"/>
        </w:rPr>
        <w:t>h</w:t>
      </w:r>
      <w:r w:rsidRPr="00FA5784">
        <w:rPr>
          <w:rFonts w:ascii="Times New Roman" w:hAnsi="Times New Roman" w:cs="Times New Roman"/>
          <w:spacing w:val="-4"/>
          <w:w w:val="104"/>
          <w:sz w:val="24"/>
          <w:szCs w:val="24"/>
        </w:rPr>
        <w:t>e</w:t>
      </w:r>
      <w:r w:rsidRPr="00FA5784">
        <w:rPr>
          <w:rFonts w:ascii="Times New Roman" w:hAnsi="Times New Roman" w:cs="Times New Roman"/>
          <w:w w:val="103"/>
          <w:sz w:val="24"/>
          <w:szCs w:val="24"/>
        </w:rPr>
        <w:t>r</w:t>
      </w:r>
      <w:r w:rsidRPr="00FA5784">
        <w:rPr>
          <w:rFonts w:ascii="Times New Roman" w:hAnsi="Times New Roman" w:cs="Times New Roman"/>
          <w:spacing w:val="1"/>
          <w:w w:val="103"/>
          <w:sz w:val="24"/>
          <w:szCs w:val="24"/>
        </w:rPr>
        <w:t>s</w:t>
      </w:r>
      <w:r w:rsidRPr="00FA5784">
        <w:rPr>
          <w:rFonts w:ascii="Times New Roman" w:hAnsi="Times New Roman" w:cs="Times New Roman"/>
          <w:w w:val="103"/>
          <w:sz w:val="24"/>
          <w:szCs w:val="24"/>
        </w:rPr>
        <w:t xml:space="preserve">, </w:t>
      </w:r>
      <w:proofErr w:type="spellStart"/>
      <w:r w:rsidRPr="00FA5784">
        <w:rPr>
          <w:rFonts w:ascii="Times New Roman" w:hAnsi="Times New Roman" w:cs="Times New Roman"/>
          <w:w w:val="103"/>
          <w:sz w:val="24"/>
          <w:szCs w:val="24"/>
        </w:rPr>
        <w:t>Merifield</w:t>
      </w:r>
      <w:proofErr w:type="spellEnd"/>
      <w:r w:rsidRPr="00FA5784">
        <w:rPr>
          <w:rFonts w:ascii="Times New Roman" w:hAnsi="Times New Roman" w:cs="Times New Roman"/>
          <w:w w:val="103"/>
          <w:sz w:val="24"/>
          <w:szCs w:val="24"/>
        </w:rPr>
        <w:t xml:space="preserve"> resin, Fenton’s reagents, Ziegler-Natta catalyst, Lawson reagents, </w:t>
      </w:r>
      <w:r w:rsidRPr="00FA5784">
        <w:rPr>
          <w:rFonts w:ascii="Times New Roman" w:hAnsi="Times New Roman" w:cs="Times New Roman"/>
          <w:sz w:val="24"/>
          <w:szCs w:val="24"/>
        </w:rPr>
        <w:t>K-</w:t>
      </w:r>
      <w:proofErr w:type="spellStart"/>
      <w:r w:rsidRPr="00FA5784">
        <w:rPr>
          <w:rFonts w:ascii="Times New Roman" w:hAnsi="Times New Roman" w:cs="Times New Roman"/>
          <w:sz w:val="24"/>
          <w:szCs w:val="24"/>
        </w:rPr>
        <w:t>selecteride</w:t>
      </w:r>
      <w:proofErr w:type="spellEnd"/>
      <w:r w:rsidRPr="00FA5784">
        <w:rPr>
          <w:rFonts w:ascii="Times New Roman" w:hAnsi="Times New Roman" w:cs="Times New Roman"/>
          <w:sz w:val="24"/>
          <w:szCs w:val="24"/>
        </w:rPr>
        <w:t xml:space="preserve"> and L-</w:t>
      </w:r>
      <w:proofErr w:type="spellStart"/>
      <w:r w:rsidRPr="00FA5784">
        <w:rPr>
          <w:rFonts w:ascii="Times New Roman" w:hAnsi="Times New Roman" w:cs="Times New Roman"/>
          <w:sz w:val="24"/>
          <w:szCs w:val="24"/>
        </w:rPr>
        <w:t>selecteride</w:t>
      </w:r>
      <w:proofErr w:type="spellEnd"/>
      <w:r w:rsidRPr="00FA5784">
        <w:rPr>
          <w:rFonts w:ascii="Times New Roman" w:hAnsi="Times New Roman" w:cs="Times New Roman"/>
          <w:sz w:val="24"/>
          <w:szCs w:val="24"/>
        </w:rPr>
        <w:t xml:space="preserve">, Sodium </w:t>
      </w:r>
      <w:proofErr w:type="spellStart"/>
      <w:r w:rsidRPr="00FA5784">
        <w:rPr>
          <w:rFonts w:ascii="Times New Roman" w:hAnsi="Times New Roman" w:cs="Times New Roman"/>
          <w:sz w:val="24"/>
          <w:szCs w:val="24"/>
        </w:rPr>
        <w:t>cyanoborohydride</w:t>
      </w:r>
      <w:proofErr w:type="spellEnd"/>
      <w:r w:rsidRPr="00FA5784">
        <w:rPr>
          <w:rFonts w:ascii="Times New Roman" w:hAnsi="Times New Roman" w:cs="Times New Roman"/>
          <w:sz w:val="24"/>
          <w:szCs w:val="24"/>
        </w:rPr>
        <w:t xml:space="preserve">, 9-BBN, IBX, Manganese dioxide, </w:t>
      </w:r>
      <w:proofErr w:type="spellStart"/>
      <w:r w:rsidRPr="00FA5784">
        <w:rPr>
          <w:rFonts w:ascii="Times New Roman" w:hAnsi="Times New Roman" w:cs="Times New Roman"/>
          <w:sz w:val="24"/>
          <w:szCs w:val="24"/>
        </w:rPr>
        <w:t>Fetizon</w:t>
      </w:r>
      <w:proofErr w:type="spellEnd"/>
      <w:r w:rsidRPr="00FA5784">
        <w:rPr>
          <w:rFonts w:ascii="Times New Roman" w:hAnsi="Times New Roman" w:cs="Times New Roman"/>
          <w:sz w:val="24"/>
          <w:szCs w:val="24"/>
        </w:rPr>
        <w:t xml:space="preserve"> reagent, </w:t>
      </w:r>
      <w:proofErr w:type="spellStart"/>
      <w:r w:rsidRPr="00FA5784">
        <w:rPr>
          <w:rFonts w:ascii="Times New Roman" w:hAnsi="Times New Roman" w:cs="Times New Roman"/>
          <w:sz w:val="24"/>
          <w:szCs w:val="24"/>
        </w:rPr>
        <w:t>Dioxiranes</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Ceric</w:t>
      </w:r>
      <w:proofErr w:type="spellEnd"/>
      <w:r w:rsidRPr="00FA5784">
        <w:rPr>
          <w:rFonts w:ascii="Times New Roman" w:hAnsi="Times New Roman" w:cs="Times New Roman"/>
          <w:sz w:val="24"/>
          <w:szCs w:val="24"/>
        </w:rPr>
        <w:t xml:space="preserve"> ammonium nitrate, </w:t>
      </w:r>
      <w:proofErr w:type="spellStart"/>
      <w:r w:rsidRPr="00FA5784">
        <w:rPr>
          <w:rFonts w:ascii="Times New Roman" w:hAnsi="Times New Roman" w:cs="Times New Roman"/>
          <w:sz w:val="24"/>
          <w:szCs w:val="24"/>
        </w:rPr>
        <w:t>Tebbe</w:t>
      </w:r>
      <w:proofErr w:type="spellEnd"/>
      <w:r w:rsidRPr="00FA5784">
        <w:rPr>
          <w:rFonts w:ascii="Times New Roman" w:hAnsi="Times New Roman" w:cs="Times New Roman"/>
          <w:sz w:val="24"/>
          <w:szCs w:val="24"/>
        </w:rPr>
        <w:t xml:space="preserve"> reagent, Corey-</w:t>
      </w:r>
      <w:proofErr w:type="spellStart"/>
      <w:r w:rsidRPr="00FA5784">
        <w:rPr>
          <w:rFonts w:ascii="Times New Roman" w:hAnsi="Times New Roman" w:cs="Times New Roman"/>
          <w:sz w:val="24"/>
          <w:szCs w:val="24"/>
        </w:rPr>
        <w:t>Nicolaou</w:t>
      </w:r>
      <w:proofErr w:type="spellEnd"/>
      <w:r w:rsidRPr="00FA5784">
        <w:rPr>
          <w:rFonts w:ascii="Times New Roman" w:hAnsi="Times New Roman" w:cs="Times New Roman"/>
          <w:sz w:val="24"/>
          <w:szCs w:val="24"/>
        </w:rPr>
        <w:t xml:space="preserve"> reagent,  Mosher’s reagent, use of Os, </w:t>
      </w:r>
      <w:proofErr w:type="spellStart"/>
      <w:r w:rsidRPr="00FA5784">
        <w:rPr>
          <w:rFonts w:ascii="Times New Roman" w:hAnsi="Times New Roman" w:cs="Times New Roman"/>
          <w:sz w:val="24"/>
          <w:szCs w:val="24"/>
        </w:rPr>
        <w:t>Ru</w:t>
      </w:r>
      <w:proofErr w:type="spellEnd"/>
      <w:r w:rsidRPr="00FA5784">
        <w:rPr>
          <w:rFonts w:ascii="Times New Roman" w:hAnsi="Times New Roman" w:cs="Times New Roman"/>
          <w:sz w:val="24"/>
          <w:szCs w:val="24"/>
        </w:rPr>
        <w:t xml:space="preserve">, and </w:t>
      </w:r>
      <w:proofErr w:type="spellStart"/>
      <w:r w:rsidRPr="00FA5784">
        <w:rPr>
          <w:rFonts w:ascii="Times New Roman" w:hAnsi="Times New Roman" w:cs="Times New Roman"/>
          <w:sz w:val="24"/>
          <w:szCs w:val="24"/>
        </w:rPr>
        <w:t>Tl</w:t>
      </w:r>
      <w:proofErr w:type="spellEnd"/>
      <w:r w:rsidRPr="00FA5784">
        <w:rPr>
          <w:rFonts w:ascii="Times New Roman" w:hAnsi="Times New Roman" w:cs="Times New Roman"/>
          <w:sz w:val="24"/>
          <w:szCs w:val="24"/>
        </w:rPr>
        <w:t xml:space="preserve"> reagents.</w:t>
      </w:r>
    </w:p>
    <w:p w:rsidR="00DB707A" w:rsidRPr="00FA5784" w:rsidRDefault="00DB707A" w:rsidP="00DB707A">
      <w:pPr>
        <w:spacing w:after="0"/>
        <w:rPr>
          <w:rFonts w:ascii="Times New Roman" w:hAnsi="Times New Roman" w:cs="Times New Roman"/>
          <w:b/>
          <w:sz w:val="24"/>
          <w:szCs w:val="24"/>
        </w:rPr>
      </w:pPr>
    </w:p>
    <w:p w:rsidR="00DB707A" w:rsidRPr="00FA5784" w:rsidRDefault="00DB707A" w:rsidP="00DB707A">
      <w:pPr>
        <w:pStyle w:val="ListParagraph"/>
        <w:numPr>
          <w:ilvl w:val="0"/>
          <w:numId w:val="31"/>
        </w:numPr>
        <w:autoSpaceDE w:val="0"/>
        <w:autoSpaceDN w:val="0"/>
        <w:adjustRightInd w:val="0"/>
        <w:spacing w:line="276" w:lineRule="auto"/>
        <w:ind w:left="426" w:hanging="426"/>
        <w:jc w:val="both"/>
        <w:rPr>
          <w:color w:val="000000"/>
        </w:rPr>
      </w:pPr>
      <w:proofErr w:type="spellStart"/>
      <w:r w:rsidRPr="00FA5784">
        <w:rPr>
          <w:color w:val="000000"/>
        </w:rPr>
        <w:t>Claydon</w:t>
      </w:r>
      <w:proofErr w:type="spellEnd"/>
      <w:r w:rsidRPr="00FA5784">
        <w:rPr>
          <w:color w:val="000000"/>
        </w:rPr>
        <w:t xml:space="preserve">, J., </w:t>
      </w:r>
      <w:proofErr w:type="spellStart"/>
      <w:r w:rsidRPr="00FA5784">
        <w:rPr>
          <w:color w:val="000000"/>
        </w:rPr>
        <w:t>Gleeves</w:t>
      </w:r>
      <w:proofErr w:type="spellEnd"/>
      <w:r w:rsidRPr="00FA5784">
        <w:rPr>
          <w:color w:val="000000"/>
        </w:rPr>
        <w:t xml:space="preserve">, N., Warren, S., </w:t>
      </w:r>
      <w:proofErr w:type="spellStart"/>
      <w:r w:rsidRPr="00FA5784">
        <w:rPr>
          <w:color w:val="000000"/>
        </w:rPr>
        <w:t>Wother</w:t>
      </w:r>
      <w:proofErr w:type="spellEnd"/>
      <w:r w:rsidRPr="00FA5784">
        <w:rPr>
          <w:color w:val="000000"/>
        </w:rPr>
        <w:t xml:space="preserve">, P.; (2001) </w:t>
      </w:r>
      <w:r w:rsidRPr="00FA5784">
        <w:rPr>
          <w:i/>
          <w:color w:val="000000"/>
        </w:rPr>
        <w:t>Organic chemistry</w:t>
      </w:r>
      <w:r w:rsidRPr="00FA5784">
        <w:rPr>
          <w:color w:val="000000"/>
        </w:rPr>
        <w:t>, Oxford University Press, UK.</w:t>
      </w:r>
    </w:p>
    <w:p w:rsidR="00DB707A" w:rsidRPr="00FA5784" w:rsidRDefault="00DB707A" w:rsidP="00DB707A">
      <w:pPr>
        <w:pStyle w:val="ListParagraph"/>
        <w:numPr>
          <w:ilvl w:val="0"/>
          <w:numId w:val="31"/>
        </w:numPr>
        <w:spacing w:line="276" w:lineRule="auto"/>
        <w:ind w:left="426" w:hanging="426"/>
        <w:jc w:val="both"/>
        <w:rPr>
          <w:color w:val="000000"/>
        </w:rPr>
      </w:pPr>
      <w:proofErr w:type="spellStart"/>
      <w:r w:rsidRPr="00FA5784">
        <w:rPr>
          <w:color w:val="000000"/>
        </w:rPr>
        <w:t>Fieser</w:t>
      </w:r>
      <w:proofErr w:type="spellEnd"/>
      <w:r w:rsidRPr="00FA5784">
        <w:rPr>
          <w:color w:val="000000"/>
        </w:rPr>
        <w:t xml:space="preserve"> and </w:t>
      </w:r>
      <w:proofErr w:type="spellStart"/>
      <w:r w:rsidRPr="00FA5784">
        <w:rPr>
          <w:color w:val="000000"/>
        </w:rPr>
        <w:t>Fieser</w:t>
      </w:r>
      <w:proofErr w:type="spellEnd"/>
      <w:r w:rsidRPr="00FA5784">
        <w:rPr>
          <w:color w:val="000000"/>
        </w:rPr>
        <w:t xml:space="preserve">, (2011). </w:t>
      </w:r>
      <w:r w:rsidRPr="00FA5784">
        <w:rPr>
          <w:i/>
          <w:color w:val="000000"/>
        </w:rPr>
        <w:t>Reagents for organic synthesis</w:t>
      </w:r>
      <w:r w:rsidRPr="00FA5784">
        <w:rPr>
          <w:color w:val="000000"/>
        </w:rPr>
        <w:t xml:space="preserve">, </w:t>
      </w:r>
      <w:proofErr w:type="spellStart"/>
      <w:r w:rsidRPr="00FA5784">
        <w:rPr>
          <w:i/>
          <w:color w:val="000000"/>
        </w:rPr>
        <w:t>Vol</w:t>
      </w:r>
      <w:proofErr w:type="spellEnd"/>
      <w:r w:rsidRPr="00FA5784">
        <w:rPr>
          <w:i/>
          <w:color w:val="000000"/>
        </w:rPr>
        <w:t xml:space="preserve"> 1-26. </w:t>
      </w:r>
      <w:r w:rsidRPr="00FA5784">
        <w:rPr>
          <w:color w:val="000000"/>
        </w:rPr>
        <w:t xml:space="preserve"> </w:t>
      </w:r>
      <w:r w:rsidRPr="00FA5784">
        <w:t xml:space="preserve">Wiley </w:t>
      </w:r>
      <w:proofErr w:type="spellStart"/>
      <w:r w:rsidRPr="00FA5784">
        <w:t>Interscience</w:t>
      </w:r>
      <w:proofErr w:type="spellEnd"/>
      <w:r w:rsidRPr="00FA5784">
        <w:t>, 3</w:t>
      </w:r>
      <w:r w:rsidRPr="00FA5784">
        <w:rPr>
          <w:vertAlign w:val="superscript"/>
        </w:rPr>
        <w:t>rd</w:t>
      </w:r>
      <w:r w:rsidRPr="00FA5784">
        <w:t xml:space="preserve"> edition. </w:t>
      </w:r>
    </w:p>
    <w:p w:rsidR="00DB707A" w:rsidRPr="00FA5784" w:rsidRDefault="00DB707A" w:rsidP="00DB707A">
      <w:pPr>
        <w:pStyle w:val="ListParagraph"/>
        <w:numPr>
          <w:ilvl w:val="0"/>
          <w:numId w:val="31"/>
        </w:numPr>
        <w:autoSpaceDE w:val="0"/>
        <w:autoSpaceDN w:val="0"/>
        <w:adjustRightInd w:val="0"/>
        <w:spacing w:line="276" w:lineRule="auto"/>
        <w:ind w:left="426" w:hanging="426"/>
        <w:jc w:val="both"/>
      </w:pPr>
      <w:proofErr w:type="spellStart"/>
      <w:r w:rsidRPr="00FA5784">
        <w:t>Finar</w:t>
      </w:r>
      <w:proofErr w:type="spellEnd"/>
      <w:r w:rsidRPr="00FA5784">
        <w:t xml:space="preserve">, I.L., (2012). </w:t>
      </w:r>
      <w:r w:rsidRPr="00FA5784">
        <w:rPr>
          <w:i/>
        </w:rPr>
        <w:t>Organic Chemistry</w:t>
      </w:r>
      <w:r w:rsidRPr="00FA5784">
        <w:t>, Pearson Education, 6</w:t>
      </w:r>
      <w:r w:rsidRPr="00FA5784">
        <w:rPr>
          <w:vertAlign w:val="superscript"/>
        </w:rPr>
        <w:t>th</w:t>
      </w:r>
      <w:r w:rsidRPr="00FA5784">
        <w:t xml:space="preserve"> edition, UK.</w:t>
      </w:r>
    </w:p>
    <w:p w:rsidR="00DB707A" w:rsidRPr="00FA5784" w:rsidRDefault="00DB707A" w:rsidP="00DB707A">
      <w:pPr>
        <w:pStyle w:val="ListParagraph"/>
        <w:numPr>
          <w:ilvl w:val="0"/>
          <w:numId w:val="31"/>
        </w:numPr>
        <w:autoSpaceDE w:val="0"/>
        <w:autoSpaceDN w:val="0"/>
        <w:adjustRightInd w:val="0"/>
        <w:spacing w:line="276" w:lineRule="auto"/>
        <w:ind w:left="426" w:hanging="426"/>
        <w:jc w:val="both"/>
        <w:rPr>
          <w:color w:val="000000"/>
        </w:rPr>
      </w:pPr>
      <w:r w:rsidRPr="00FA5784">
        <w:rPr>
          <w:color w:val="000000"/>
        </w:rPr>
        <w:lastRenderedPageBreak/>
        <w:t xml:space="preserve">Li, J.J., (2009). </w:t>
      </w:r>
      <w:r w:rsidRPr="00FA5784">
        <w:rPr>
          <w:i/>
          <w:color w:val="000000"/>
        </w:rPr>
        <w:t>Name Reactions: A Collection of Detailed Reaction Mechanism</w:t>
      </w:r>
      <w:proofErr w:type="gramStart"/>
      <w:r w:rsidRPr="00FA5784">
        <w:rPr>
          <w:color w:val="000000"/>
        </w:rPr>
        <w:t>,  Springer</w:t>
      </w:r>
      <w:proofErr w:type="gramEnd"/>
      <w:r w:rsidRPr="00FA5784">
        <w:rPr>
          <w:color w:val="000000"/>
        </w:rPr>
        <w:t>, 4</w:t>
      </w:r>
      <w:r w:rsidRPr="00FA5784">
        <w:rPr>
          <w:color w:val="000000"/>
          <w:vertAlign w:val="superscript"/>
        </w:rPr>
        <w:t>th</w:t>
      </w:r>
      <w:r w:rsidRPr="00FA5784">
        <w:rPr>
          <w:color w:val="000000"/>
        </w:rPr>
        <w:t xml:space="preserve"> edition. </w:t>
      </w:r>
    </w:p>
    <w:p w:rsidR="00A044C8" w:rsidRPr="00A044C8" w:rsidRDefault="00A044C8" w:rsidP="00DB707A">
      <w:pPr>
        <w:pStyle w:val="ListParagraph"/>
        <w:numPr>
          <w:ilvl w:val="0"/>
          <w:numId w:val="31"/>
        </w:numPr>
        <w:autoSpaceDE w:val="0"/>
        <w:autoSpaceDN w:val="0"/>
        <w:adjustRightInd w:val="0"/>
        <w:spacing w:line="276" w:lineRule="auto"/>
        <w:ind w:left="426" w:hanging="426"/>
        <w:jc w:val="both"/>
        <w:rPr>
          <w:b/>
        </w:rPr>
      </w:pPr>
      <w:r w:rsidRPr="00A044C8">
        <w:rPr>
          <w:lang w:val="en-IN"/>
        </w:rPr>
        <w:t>Smith, M. B. (2013). </w:t>
      </w:r>
      <w:r w:rsidRPr="00A044C8">
        <w:rPr>
          <w:i/>
          <w:iCs/>
          <w:lang w:val="en-IN"/>
        </w:rPr>
        <w:t>March's advanced organic chemistry: reactions, mechanisms, and structure</w:t>
      </w:r>
      <w:r w:rsidRPr="00A044C8">
        <w:rPr>
          <w:lang w:val="en-IN"/>
        </w:rPr>
        <w:t>. John Wiley &amp; Sons.</w:t>
      </w:r>
    </w:p>
    <w:p w:rsidR="00DB707A" w:rsidRPr="00FA5784" w:rsidRDefault="00DB707A" w:rsidP="00DB707A">
      <w:pPr>
        <w:pStyle w:val="ListParagraph"/>
        <w:numPr>
          <w:ilvl w:val="0"/>
          <w:numId w:val="31"/>
        </w:numPr>
        <w:autoSpaceDE w:val="0"/>
        <w:autoSpaceDN w:val="0"/>
        <w:adjustRightInd w:val="0"/>
        <w:spacing w:line="276" w:lineRule="auto"/>
        <w:ind w:left="426" w:hanging="426"/>
        <w:jc w:val="both"/>
        <w:rPr>
          <w:b/>
        </w:rPr>
      </w:pPr>
      <w:r w:rsidRPr="00FA5784">
        <w:rPr>
          <w:color w:val="000000"/>
        </w:rPr>
        <w:t xml:space="preserve">Reich, H.J., Rigby, M., (1999). </w:t>
      </w:r>
      <w:r w:rsidRPr="00FA5784">
        <w:rPr>
          <w:i/>
          <w:color w:val="000000"/>
        </w:rPr>
        <w:t xml:space="preserve">Handbook of Reagents for Organic Synthesis Acidic and Basic Reagents </w:t>
      </w:r>
      <w:proofErr w:type="spellStart"/>
      <w:r w:rsidRPr="00FA5784">
        <w:rPr>
          <w:i/>
          <w:color w:val="000000"/>
        </w:rPr>
        <w:t>VoI</w:t>
      </w:r>
      <w:proofErr w:type="spellEnd"/>
      <w:r w:rsidRPr="00FA5784">
        <w:rPr>
          <w:i/>
          <w:color w:val="000000"/>
        </w:rPr>
        <w:t>. IV</w:t>
      </w:r>
      <w:r w:rsidRPr="00FA5784">
        <w:t xml:space="preserve"> </w:t>
      </w:r>
      <w:proofErr w:type="spellStart"/>
      <w:r w:rsidRPr="00FA5784">
        <w:t>Wiely-Interscience</w:t>
      </w:r>
      <w:proofErr w:type="spellEnd"/>
    </w:p>
    <w:p w:rsidR="00DB707A" w:rsidRPr="00FA5784" w:rsidRDefault="00DB707A" w:rsidP="00DB707A">
      <w:pPr>
        <w:pStyle w:val="ListParagraph"/>
        <w:numPr>
          <w:ilvl w:val="0"/>
          <w:numId w:val="31"/>
        </w:numPr>
        <w:autoSpaceDE w:val="0"/>
        <w:autoSpaceDN w:val="0"/>
        <w:adjustRightInd w:val="0"/>
        <w:spacing w:line="276" w:lineRule="auto"/>
        <w:ind w:left="426" w:hanging="426"/>
        <w:jc w:val="both"/>
        <w:rPr>
          <w:b/>
        </w:rPr>
      </w:pPr>
      <w:r w:rsidRPr="00FA5784">
        <w:t xml:space="preserve">Warren, S., (2010). </w:t>
      </w:r>
      <w:r w:rsidRPr="00FA5784">
        <w:rPr>
          <w:i/>
        </w:rPr>
        <w:t xml:space="preserve">Organic synthesis: The </w:t>
      </w:r>
      <w:proofErr w:type="spellStart"/>
      <w:r w:rsidRPr="00FA5784">
        <w:rPr>
          <w:i/>
        </w:rPr>
        <w:t>Synthon</w:t>
      </w:r>
      <w:proofErr w:type="spellEnd"/>
      <w:r w:rsidRPr="00FA5784">
        <w:rPr>
          <w:i/>
        </w:rPr>
        <w:t xml:space="preserve"> Approach</w:t>
      </w:r>
      <w:r w:rsidRPr="00FA5784">
        <w:t xml:space="preserve">. John </w:t>
      </w:r>
      <w:proofErr w:type="spellStart"/>
      <w:r w:rsidRPr="00FA5784">
        <w:t>wiley</w:t>
      </w:r>
      <w:proofErr w:type="spellEnd"/>
      <w:r w:rsidRPr="00FA5784">
        <w:t xml:space="preserve"> &amp; Sons, New York, </w:t>
      </w:r>
    </w:p>
    <w:p w:rsidR="00DB707A" w:rsidRPr="00FA5784" w:rsidRDefault="00DB707A" w:rsidP="00DB707A">
      <w:pPr>
        <w:pStyle w:val="ListParagraph"/>
        <w:numPr>
          <w:ilvl w:val="0"/>
          <w:numId w:val="31"/>
        </w:numPr>
        <w:autoSpaceDE w:val="0"/>
        <w:autoSpaceDN w:val="0"/>
        <w:adjustRightInd w:val="0"/>
        <w:ind w:left="426" w:hanging="426"/>
        <w:jc w:val="both"/>
      </w:pPr>
      <w:r w:rsidRPr="00FA5784">
        <w:t xml:space="preserve">Warren, S., (2010). </w:t>
      </w:r>
      <w:r w:rsidRPr="00FA5784">
        <w:rPr>
          <w:i/>
        </w:rPr>
        <w:t>Designing organic synthesis: A Disconnection Approach</w:t>
      </w:r>
      <w:r w:rsidRPr="00FA5784">
        <w:t>. John Wiley &amp; Sons, New York.</w:t>
      </w:r>
    </w:p>
    <w:p w:rsidR="00DB707A" w:rsidRPr="00FA5784" w:rsidRDefault="00DB707A" w:rsidP="00DB707A">
      <w:pPr>
        <w:pStyle w:val="ListParagraph"/>
        <w:numPr>
          <w:ilvl w:val="0"/>
          <w:numId w:val="31"/>
        </w:numPr>
        <w:autoSpaceDE w:val="0"/>
        <w:autoSpaceDN w:val="0"/>
        <w:adjustRightInd w:val="0"/>
        <w:ind w:left="426" w:hanging="426"/>
        <w:jc w:val="both"/>
      </w:pPr>
      <w:r w:rsidRPr="00FA5784">
        <w:t xml:space="preserve">Corey E.J., Cheng </w:t>
      </w:r>
      <w:proofErr w:type="spellStart"/>
      <w:r w:rsidRPr="00FA5784">
        <w:t>Xue</w:t>
      </w:r>
      <w:proofErr w:type="spellEnd"/>
      <w:r w:rsidRPr="00FA5784">
        <w:t xml:space="preserve">-Min, </w:t>
      </w:r>
      <w:proofErr w:type="gramStart"/>
      <w:r w:rsidRPr="00FA5784">
        <w:t>The</w:t>
      </w:r>
      <w:proofErr w:type="gramEnd"/>
      <w:r w:rsidRPr="00FA5784">
        <w:t xml:space="preserve"> Logic of Chemical Synthesis, Pubs: John Wiley &amp; Sons, (1989).</w:t>
      </w:r>
    </w:p>
    <w:p w:rsidR="00DB707A" w:rsidRPr="00FA5784" w:rsidRDefault="00DB707A" w:rsidP="00DB707A">
      <w:pPr>
        <w:pStyle w:val="ListParagraph"/>
        <w:numPr>
          <w:ilvl w:val="0"/>
          <w:numId w:val="31"/>
        </w:numPr>
        <w:autoSpaceDE w:val="0"/>
        <w:autoSpaceDN w:val="0"/>
        <w:adjustRightInd w:val="0"/>
        <w:ind w:left="426" w:hanging="426"/>
        <w:jc w:val="both"/>
      </w:pPr>
      <w:proofErr w:type="spellStart"/>
      <w:r w:rsidRPr="00FA5784">
        <w:t>Fuhrhop</w:t>
      </w:r>
      <w:proofErr w:type="spellEnd"/>
      <w:r w:rsidRPr="00FA5784">
        <w:t xml:space="preserve"> </w:t>
      </w:r>
      <w:proofErr w:type="spellStart"/>
      <w:r w:rsidRPr="00FA5784">
        <w:t>Jurgen</w:t>
      </w:r>
      <w:proofErr w:type="spellEnd"/>
      <w:r w:rsidRPr="00FA5784">
        <w:t xml:space="preserve">, </w:t>
      </w:r>
      <w:proofErr w:type="spellStart"/>
      <w:r w:rsidRPr="00FA5784">
        <w:t>Penzlin</w:t>
      </w:r>
      <w:proofErr w:type="spellEnd"/>
      <w:r w:rsidRPr="00FA5784">
        <w:t xml:space="preserve"> Gustav, Organic Synthesis: Concepts methods, Starting</w:t>
      </w:r>
    </w:p>
    <w:p w:rsidR="00DB707A" w:rsidRPr="00FA5784" w:rsidRDefault="00DB707A" w:rsidP="00DB707A">
      <w:pPr>
        <w:autoSpaceDE w:val="0"/>
        <w:autoSpaceDN w:val="0"/>
        <w:adjustRightInd w:val="0"/>
        <w:spacing w:after="0" w:line="240" w:lineRule="auto"/>
        <w:ind w:left="426"/>
        <w:rPr>
          <w:rFonts w:ascii="Times New Roman" w:hAnsi="Times New Roman" w:cs="Times New Roman"/>
          <w:sz w:val="24"/>
          <w:szCs w:val="24"/>
        </w:rPr>
      </w:pPr>
      <w:r w:rsidRPr="00FA5784">
        <w:rPr>
          <w:rFonts w:ascii="Times New Roman" w:hAnsi="Times New Roman" w:cs="Times New Roman"/>
          <w:sz w:val="24"/>
          <w:szCs w:val="24"/>
        </w:rPr>
        <w:t xml:space="preserve">Materials, Pubs: </w:t>
      </w:r>
      <w:proofErr w:type="spellStart"/>
      <w:r w:rsidRPr="00FA5784">
        <w:rPr>
          <w:rFonts w:ascii="Times New Roman" w:hAnsi="Times New Roman" w:cs="Times New Roman"/>
          <w:sz w:val="24"/>
          <w:szCs w:val="24"/>
        </w:rPr>
        <w:t>Verlag</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chemie</w:t>
      </w:r>
      <w:proofErr w:type="spellEnd"/>
      <w:r w:rsidRPr="00FA5784">
        <w:rPr>
          <w:rFonts w:ascii="Times New Roman" w:hAnsi="Times New Roman" w:cs="Times New Roman"/>
          <w:sz w:val="24"/>
          <w:szCs w:val="24"/>
        </w:rPr>
        <w:t>, (1994).</w:t>
      </w:r>
    </w:p>
    <w:p w:rsidR="00DB707A" w:rsidRPr="00FA5784" w:rsidRDefault="00DB707A" w:rsidP="00DB707A">
      <w:pPr>
        <w:numPr>
          <w:ilvl w:val="0"/>
          <w:numId w:val="31"/>
        </w:numPr>
        <w:autoSpaceDE w:val="0"/>
        <w:autoSpaceDN w:val="0"/>
        <w:adjustRightInd w:val="0"/>
        <w:spacing w:after="0" w:line="240" w:lineRule="auto"/>
        <w:ind w:left="426" w:hanging="426"/>
        <w:rPr>
          <w:rFonts w:ascii="Times New Roman" w:hAnsi="Times New Roman" w:cs="Times New Roman"/>
          <w:sz w:val="24"/>
          <w:szCs w:val="24"/>
        </w:rPr>
      </w:pPr>
      <w:r w:rsidRPr="00FA5784">
        <w:rPr>
          <w:rFonts w:ascii="Times New Roman" w:hAnsi="Times New Roman" w:cs="Times New Roman"/>
          <w:sz w:val="24"/>
          <w:szCs w:val="24"/>
        </w:rPr>
        <w:t>Stuart Warren, Organic Synthesis: The Disconnection Approach, Pubs: John Wiley &amp;</w:t>
      </w:r>
    </w:p>
    <w:p w:rsidR="00DB707A" w:rsidRPr="00FA5784" w:rsidRDefault="00DB707A" w:rsidP="00DB707A">
      <w:pPr>
        <w:autoSpaceDE w:val="0"/>
        <w:autoSpaceDN w:val="0"/>
        <w:adjustRightInd w:val="0"/>
        <w:spacing w:after="0" w:line="240" w:lineRule="auto"/>
        <w:ind w:left="426"/>
        <w:rPr>
          <w:rFonts w:ascii="Times New Roman" w:hAnsi="Times New Roman" w:cs="Times New Roman"/>
          <w:sz w:val="24"/>
          <w:szCs w:val="24"/>
        </w:rPr>
      </w:pPr>
      <w:proofErr w:type="gramStart"/>
      <w:r w:rsidRPr="00FA5784">
        <w:rPr>
          <w:rFonts w:ascii="Times New Roman" w:hAnsi="Times New Roman" w:cs="Times New Roman"/>
          <w:sz w:val="24"/>
          <w:szCs w:val="24"/>
        </w:rPr>
        <w:t>sons</w:t>
      </w:r>
      <w:proofErr w:type="gramEnd"/>
      <w:r w:rsidRPr="00FA5784">
        <w:rPr>
          <w:rFonts w:ascii="Times New Roman" w:hAnsi="Times New Roman" w:cs="Times New Roman"/>
          <w:sz w:val="24"/>
          <w:szCs w:val="24"/>
        </w:rPr>
        <w:t xml:space="preserve"> (1982).</w:t>
      </w:r>
    </w:p>
    <w:p w:rsidR="00DB707A" w:rsidRPr="00FA5784" w:rsidRDefault="00DB707A" w:rsidP="00DB707A">
      <w:pPr>
        <w:numPr>
          <w:ilvl w:val="0"/>
          <w:numId w:val="31"/>
        </w:numPr>
        <w:autoSpaceDE w:val="0"/>
        <w:autoSpaceDN w:val="0"/>
        <w:adjustRightInd w:val="0"/>
        <w:spacing w:after="0" w:line="240" w:lineRule="auto"/>
        <w:ind w:left="426" w:hanging="426"/>
        <w:rPr>
          <w:rFonts w:ascii="Times New Roman" w:hAnsi="Times New Roman" w:cs="Times New Roman"/>
          <w:sz w:val="24"/>
          <w:szCs w:val="24"/>
        </w:rPr>
      </w:pPr>
      <w:proofErr w:type="spellStart"/>
      <w:r w:rsidRPr="00FA5784">
        <w:rPr>
          <w:rFonts w:ascii="Times New Roman" w:hAnsi="Times New Roman" w:cs="Times New Roman"/>
          <w:sz w:val="24"/>
          <w:szCs w:val="24"/>
        </w:rPr>
        <w:t>Devies</w:t>
      </w:r>
      <w:proofErr w:type="spellEnd"/>
      <w:r w:rsidRPr="00FA5784">
        <w:rPr>
          <w:rFonts w:ascii="Times New Roman" w:hAnsi="Times New Roman" w:cs="Times New Roman"/>
          <w:sz w:val="24"/>
          <w:szCs w:val="24"/>
        </w:rPr>
        <w:t xml:space="preserve"> Stephen G., </w:t>
      </w:r>
      <w:proofErr w:type="spellStart"/>
      <w:r w:rsidRPr="00FA5784">
        <w:rPr>
          <w:rFonts w:ascii="Times New Roman" w:hAnsi="Times New Roman" w:cs="Times New Roman"/>
          <w:sz w:val="24"/>
          <w:szCs w:val="24"/>
        </w:rPr>
        <w:t>Organotransition</w:t>
      </w:r>
      <w:proofErr w:type="spellEnd"/>
      <w:r w:rsidRPr="00FA5784">
        <w:rPr>
          <w:rFonts w:ascii="Times New Roman" w:hAnsi="Times New Roman" w:cs="Times New Roman"/>
          <w:sz w:val="24"/>
          <w:szCs w:val="24"/>
        </w:rPr>
        <w:t xml:space="preserve"> Metal Chemistry: Application to Organic</w:t>
      </w:r>
    </w:p>
    <w:p w:rsidR="00DB707A" w:rsidRPr="00FA5784" w:rsidRDefault="00DB707A" w:rsidP="00DB707A">
      <w:pPr>
        <w:autoSpaceDE w:val="0"/>
        <w:autoSpaceDN w:val="0"/>
        <w:adjustRightInd w:val="0"/>
        <w:spacing w:after="0" w:line="240" w:lineRule="auto"/>
        <w:ind w:left="426"/>
        <w:rPr>
          <w:rFonts w:ascii="Times New Roman" w:hAnsi="Times New Roman" w:cs="Times New Roman"/>
          <w:sz w:val="24"/>
          <w:szCs w:val="24"/>
        </w:rPr>
      </w:pPr>
      <w:r w:rsidRPr="00FA5784">
        <w:rPr>
          <w:rFonts w:ascii="Times New Roman" w:hAnsi="Times New Roman" w:cs="Times New Roman"/>
          <w:sz w:val="24"/>
          <w:szCs w:val="24"/>
        </w:rPr>
        <w:t xml:space="preserve">Synthesis, Pubs: </w:t>
      </w:r>
      <w:proofErr w:type="spellStart"/>
      <w:r w:rsidRPr="00FA5784">
        <w:rPr>
          <w:rFonts w:ascii="Times New Roman" w:hAnsi="Times New Roman" w:cs="Times New Roman"/>
          <w:sz w:val="24"/>
          <w:szCs w:val="24"/>
        </w:rPr>
        <w:t>Pergamon</w:t>
      </w:r>
      <w:proofErr w:type="spellEnd"/>
      <w:r w:rsidRPr="00FA5784">
        <w:rPr>
          <w:rFonts w:ascii="Times New Roman" w:hAnsi="Times New Roman" w:cs="Times New Roman"/>
          <w:sz w:val="24"/>
          <w:szCs w:val="24"/>
        </w:rPr>
        <w:t xml:space="preserve"> Press (1994).</w:t>
      </w:r>
    </w:p>
    <w:p w:rsidR="00DB707A" w:rsidRPr="00FA5784" w:rsidRDefault="00DB707A" w:rsidP="00DB707A">
      <w:pPr>
        <w:numPr>
          <w:ilvl w:val="0"/>
          <w:numId w:val="31"/>
        </w:numPr>
        <w:autoSpaceDE w:val="0"/>
        <w:autoSpaceDN w:val="0"/>
        <w:adjustRightInd w:val="0"/>
        <w:spacing w:after="0" w:line="240" w:lineRule="auto"/>
        <w:ind w:left="426" w:hanging="426"/>
        <w:rPr>
          <w:rFonts w:ascii="Times New Roman" w:hAnsi="Times New Roman" w:cs="Times New Roman"/>
          <w:sz w:val="24"/>
          <w:szCs w:val="24"/>
        </w:rPr>
      </w:pPr>
      <w:r w:rsidRPr="00FA5784">
        <w:rPr>
          <w:rFonts w:ascii="Times New Roman" w:hAnsi="Times New Roman" w:cs="Times New Roman"/>
          <w:sz w:val="24"/>
          <w:szCs w:val="24"/>
        </w:rPr>
        <w:t>Morrison J. D. (</w:t>
      </w:r>
      <w:proofErr w:type="spellStart"/>
      <w:r w:rsidRPr="00FA5784">
        <w:rPr>
          <w:rFonts w:ascii="Times New Roman" w:hAnsi="Times New Roman" w:cs="Times New Roman"/>
          <w:sz w:val="24"/>
          <w:szCs w:val="24"/>
        </w:rPr>
        <w:t>eds</w:t>
      </w:r>
      <w:proofErr w:type="spellEnd"/>
      <w:r w:rsidRPr="00FA5784">
        <w:rPr>
          <w:rFonts w:ascii="Times New Roman" w:hAnsi="Times New Roman" w:cs="Times New Roman"/>
          <w:sz w:val="24"/>
          <w:szCs w:val="24"/>
        </w:rPr>
        <w:t xml:space="preserve">) Asymmetric Synthesis, Vol. 1 to 5, </w:t>
      </w:r>
      <w:proofErr w:type="spellStart"/>
      <w:r w:rsidRPr="00FA5784">
        <w:rPr>
          <w:rFonts w:ascii="Times New Roman" w:hAnsi="Times New Roman" w:cs="Times New Roman"/>
          <w:sz w:val="24"/>
          <w:szCs w:val="24"/>
        </w:rPr>
        <w:t>Pubs</w:t>
      </w:r>
      <w:proofErr w:type="gramStart"/>
      <w:r w:rsidRPr="00FA5784">
        <w:rPr>
          <w:rFonts w:ascii="Times New Roman" w:hAnsi="Times New Roman" w:cs="Times New Roman"/>
          <w:sz w:val="24"/>
          <w:szCs w:val="24"/>
        </w:rPr>
        <w:t>:Academic</w:t>
      </w:r>
      <w:proofErr w:type="spellEnd"/>
      <w:proofErr w:type="gramEnd"/>
      <w:r w:rsidRPr="00FA5784">
        <w:rPr>
          <w:rFonts w:ascii="Times New Roman" w:hAnsi="Times New Roman" w:cs="Times New Roman"/>
          <w:sz w:val="24"/>
          <w:szCs w:val="24"/>
        </w:rPr>
        <w:t xml:space="preserve"> Press.(1992).</w:t>
      </w:r>
    </w:p>
    <w:p w:rsidR="00DB707A" w:rsidRPr="00FA5784" w:rsidRDefault="00DB707A" w:rsidP="00DB707A">
      <w:pPr>
        <w:numPr>
          <w:ilvl w:val="0"/>
          <w:numId w:val="31"/>
        </w:numPr>
        <w:autoSpaceDE w:val="0"/>
        <w:autoSpaceDN w:val="0"/>
        <w:adjustRightInd w:val="0"/>
        <w:spacing w:after="0" w:line="240" w:lineRule="auto"/>
        <w:ind w:left="426" w:hanging="426"/>
        <w:rPr>
          <w:rFonts w:ascii="Times New Roman" w:hAnsi="Times New Roman" w:cs="Times New Roman"/>
          <w:sz w:val="24"/>
          <w:szCs w:val="24"/>
        </w:rPr>
      </w:pPr>
      <w:r w:rsidRPr="00FA5784">
        <w:rPr>
          <w:rFonts w:ascii="Times New Roman" w:hAnsi="Times New Roman" w:cs="Times New Roman"/>
          <w:sz w:val="24"/>
          <w:szCs w:val="24"/>
        </w:rPr>
        <w:t xml:space="preserve">Aitken R.A. and </w:t>
      </w:r>
      <w:proofErr w:type="spellStart"/>
      <w:r w:rsidRPr="00FA5784">
        <w:rPr>
          <w:rFonts w:ascii="Times New Roman" w:hAnsi="Times New Roman" w:cs="Times New Roman"/>
          <w:sz w:val="24"/>
          <w:szCs w:val="24"/>
        </w:rPr>
        <w:t>Kilenyi</w:t>
      </w:r>
      <w:proofErr w:type="spellEnd"/>
      <w:r w:rsidRPr="00FA5784">
        <w:rPr>
          <w:rFonts w:ascii="Times New Roman" w:hAnsi="Times New Roman" w:cs="Times New Roman"/>
          <w:sz w:val="24"/>
          <w:szCs w:val="24"/>
        </w:rPr>
        <w:t xml:space="preserve"> S.N., Asymmetric Synthesis, </w:t>
      </w:r>
      <w:proofErr w:type="spellStart"/>
      <w:r w:rsidRPr="00FA5784">
        <w:rPr>
          <w:rFonts w:ascii="Times New Roman" w:hAnsi="Times New Roman" w:cs="Times New Roman"/>
          <w:sz w:val="24"/>
          <w:szCs w:val="24"/>
        </w:rPr>
        <w:t>Pubs</w:t>
      </w:r>
      <w:proofErr w:type="gramStart"/>
      <w:r w:rsidRPr="00FA5784">
        <w:rPr>
          <w:rFonts w:ascii="Times New Roman" w:hAnsi="Times New Roman" w:cs="Times New Roman"/>
          <w:sz w:val="24"/>
          <w:szCs w:val="24"/>
        </w:rPr>
        <w:t>:Academic</w:t>
      </w:r>
      <w:proofErr w:type="spellEnd"/>
      <w:proofErr w:type="gramEnd"/>
      <w:r w:rsidRPr="00FA5784">
        <w:rPr>
          <w:rFonts w:ascii="Times New Roman" w:hAnsi="Times New Roman" w:cs="Times New Roman"/>
          <w:sz w:val="24"/>
          <w:szCs w:val="24"/>
        </w:rPr>
        <w:t xml:space="preserve"> Press. (1994).</w:t>
      </w:r>
    </w:p>
    <w:p w:rsidR="00DB707A" w:rsidRPr="00FA5784" w:rsidRDefault="00DB707A" w:rsidP="00DB707A">
      <w:pPr>
        <w:numPr>
          <w:ilvl w:val="0"/>
          <w:numId w:val="31"/>
        </w:numPr>
        <w:autoSpaceDE w:val="0"/>
        <w:autoSpaceDN w:val="0"/>
        <w:adjustRightInd w:val="0"/>
        <w:spacing w:after="0" w:line="240" w:lineRule="auto"/>
        <w:ind w:left="426" w:hanging="426"/>
        <w:rPr>
          <w:rFonts w:ascii="Times New Roman" w:hAnsi="Times New Roman" w:cs="Times New Roman"/>
          <w:sz w:val="24"/>
          <w:szCs w:val="24"/>
        </w:rPr>
      </w:pPr>
      <w:r w:rsidRPr="00FA5784">
        <w:rPr>
          <w:rFonts w:ascii="Times New Roman" w:hAnsi="Times New Roman" w:cs="Times New Roman"/>
          <w:sz w:val="24"/>
          <w:szCs w:val="24"/>
        </w:rPr>
        <w:t>Proctor Garry, Asymmetric Synthesis, Pubs:</w:t>
      </w:r>
      <w:r w:rsidR="00CA4C92" w:rsidRPr="00FA5784">
        <w:rPr>
          <w:rFonts w:ascii="Times New Roman" w:hAnsi="Times New Roman" w:cs="Times New Roman"/>
          <w:sz w:val="24"/>
          <w:szCs w:val="24"/>
        </w:rPr>
        <w:t xml:space="preserve"> </w:t>
      </w:r>
      <w:r w:rsidRPr="00FA5784">
        <w:rPr>
          <w:rFonts w:ascii="Times New Roman" w:hAnsi="Times New Roman" w:cs="Times New Roman"/>
          <w:sz w:val="24"/>
          <w:szCs w:val="24"/>
        </w:rPr>
        <w:t>Academic Press (1996)</w:t>
      </w:r>
    </w:p>
    <w:p w:rsidR="00BB401C" w:rsidRPr="00FA5784" w:rsidRDefault="00BB401C" w:rsidP="00BB401C">
      <w:pPr>
        <w:autoSpaceDE w:val="0"/>
        <w:autoSpaceDN w:val="0"/>
        <w:adjustRightInd w:val="0"/>
        <w:jc w:val="both"/>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3837E3" w:rsidRPr="00FA5784" w:rsidRDefault="003837E3" w:rsidP="00BB401C">
      <w:pPr>
        <w:spacing w:after="0"/>
        <w:rPr>
          <w:rFonts w:ascii="Times New Roman" w:hAnsi="Times New Roman" w:cs="Times New Roman"/>
          <w:b/>
          <w:sz w:val="24"/>
          <w:szCs w:val="24"/>
        </w:rPr>
      </w:pPr>
    </w:p>
    <w:p w:rsidR="003837E3" w:rsidRPr="00FA5784" w:rsidRDefault="003837E3" w:rsidP="00BB401C">
      <w:pPr>
        <w:spacing w:after="0"/>
        <w:rPr>
          <w:rFonts w:ascii="Times New Roman" w:hAnsi="Times New Roman" w:cs="Times New Roman"/>
          <w:b/>
          <w:sz w:val="24"/>
          <w:szCs w:val="24"/>
        </w:rPr>
      </w:pPr>
    </w:p>
    <w:p w:rsidR="003837E3" w:rsidRPr="00FA5784" w:rsidRDefault="003837E3" w:rsidP="00BB401C">
      <w:pPr>
        <w:spacing w:after="0"/>
        <w:rPr>
          <w:rFonts w:ascii="Times New Roman" w:hAnsi="Times New Roman" w:cs="Times New Roman"/>
          <w:b/>
          <w:sz w:val="24"/>
          <w:szCs w:val="24"/>
        </w:rPr>
      </w:pPr>
    </w:p>
    <w:p w:rsidR="003837E3" w:rsidRPr="00FA5784" w:rsidRDefault="003837E3"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CA4C92" w:rsidRPr="00FA5784" w:rsidRDefault="00CA4C92"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tbl>
      <w:tblPr>
        <w:tblW w:w="9480" w:type="dxa"/>
        <w:tblInd w:w="40" w:type="dxa"/>
        <w:tblLayout w:type="fixed"/>
        <w:tblCellMar>
          <w:left w:w="0" w:type="dxa"/>
          <w:right w:w="0" w:type="dxa"/>
        </w:tblCellMar>
        <w:tblLook w:val="0000"/>
      </w:tblPr>
      <w:tblGrid>
        <w:gridCol w:w="6500"/>
        <w:gridCol w:w="60"/>
        <w:gridCol w:w="320"/>
        <w:gridCol w:w="380"/>
        <w:gridCol w:w="360"/>
        <w:gridCol w:w="980"/>
        <w:gridCol w:w="880"/>
      </w:tblGrid>
      <w:tr w:rsidR="0098128E" w:rsidRPr="00FA5784" w:rsidTr="00101F22">
        <w:trPr>
          <w:trHeight w:val="261"/>
        </w:trPr>
        <w:tc>
          <w:tcPr>
            <w:tcW w:w="6500" w:type="dxa"/>
            <w:tcBorders>
              <w:top w:val="nil"/>
              <w:left w:val="nil"/>
              <w:bottom w:val="nil"/>
              <w:right w:val="single" w:sz="8" w:space="0" w:color="auto"/>
            </w:tcBorders>
            <w:vAlign w:val="bottom"/>
          </w:tcPr>
          <w:p w:rsidR="0098128E" w:rsidRPr="00FA5784" w:rsidRDefault="0098128E" w:rsidP="0098128E">
            <w:pPr>
              <w:widowControl w:val="0"/>
              <w:autoSpaceDE w:val="0"/>
              <w:autoSpaceDN w:val="0"/>
              <w:adjustRightInd w:val="0"/>
              <w:spacing w:after="0" w:line="218" w:lineRule="exact"/>
              <w:rPr>
                <w:rFonts w:ascii="Times New Roman" w:hAnsi="Times New Roman" w:cs="Times New Roman"/>
                <w:b/>
                <w:sz w:val="24"/>
                <w:szCs w:val="24"/>
              </w:rPr>
            </w:pPr>
            <w:r w:rsidRPr="00FA5784">
              <w:rPr>
                <w:rFonts w:ascii="Times New Roman" w:hAnsi="Times New Roman" w:cs="Times New Roman"/>
                <w:b/>
                <w:bCs/>
                <w:sz w:val="24"/>
                <w:szCs w:val="24"/>
              </w:rPr>
              <w:lastRenderedPageBreak/>
              <w:t xml:space="preserve">Course Tile: </w:t>
            </w:r>
            <w:r w:rsidRPr="00FA5784">
              <w:rPr>
                <w:rFonts w:ascii="Times New Roman" w:hAnsi="Times New Roman" w:cs="Times New Roman"/>
                <w:b/>
                <w:sz w:val="24"/>
                <w:szCs w:val="24"/>
              </w:rPr>
              <w:t>Basics of Drug Design and Drug Action</w:t>
            </w:r>
            <w:r w:rsidR="0012300D" w:rsidRPr="00FA5784">
              <w:rPr>
                <w:rFonts w:ascii="Times New Roman" w:hAnsi="Times New Roman" w:cs="Times New Roman"/>
                <w:b/>
                <w:sz w:val="24"/>
                <w:szCs w:val="24"/>
              </w:rPr>
              <w:t>s</w:t>
            </w:r>
          </w:p>
          <w:p w:rsidR="0098128E" w:rsidRPr="00FA5784" w:rsidRDefault="0098128E" w:rsidP="0098128E">
            <w:pPr>
              <w:widowControl w:val="0"/>
              <w:autoSpaceDE w:val="0"/>
              <w:autoSpaceDN w:val="0"/>
              <w:adjustRightInd w:val="0"/>
              <w:spacing w:after="0" w:line="218" w:lineRule="exact"/>
              <w:rPr>
                <w:rFonts w:ascii="Times New Roman" w:hAnsi="Times New Roman" w:cs="Times New Roman"/>
                <w:sz w:val="24"/>
                <w:szCs w:val="24"/>
              </w:rPr>
            </w:pPr>
          </w:p>
        </w:tc>
        <w:tc>
          <w:tcPr>
            <w:tcW w:w="60" w:type="dxa"/>
            <w:tcBorders>
              <w:top w:val="single" w:sz="8" w:space="0" w:color="auto"/>
              <w:left w:val="nil"/>
              <w:bottom w:val="single" w:sz="8" w:space="0" w:color="auto"/>
              <w:right w:val="nil"/>
            </w:tcBorders>
            <w:vAlign w:val="bottom"/>
          </w:tcPr>
          <w:p w:rsidR="0098128E" w:rsidRPr="00FA5784" w:rsidRDefault="0098128E" w:rsidP="00101F22">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single" w:sz="8" w:space="0" w:color="auto"/>
              <w:left w:val="nil"/>
              <w:bottom w:val="single" w:sz="8" w:space="0" w:color="auto"/>
              <w:right w:val="single" w:sz="8" w:space="0" w:color="auto"/>
            </w:tcBorders>
            <w:vAlign w:val="bottom"/>
          </w:tcPr>
          <w:p w:rsidR="0098128E" w:rsidRPr="00FA5784" w:rsidRDefault="0098128E" w:rsidP="00101F22">
            <w:pPr>
              <w:widowControl w:val="0"/>
              <w:autoSpaceDE w:val="0"/>
              <w:autoSpaceDN w:val="0"/>
              <w:adjustRightInd w:val="0"/>
              <w:spacing w:after="0" w:line="260" w:lineRule="exact"/>
              <w:ind w:left="20"/>
              <w:rPr>
                <w:rFonts w:ascii="Times New Roman" w:hAnsi="Times New Roman" w:cs="Times New Roman"/>
                <w:sz w:val="24"/>
                <w:szCs w:val="24"/>
              </w:rPr>
            </w:pPr>
            <w:r w:rsidRPr="00FA5784">
              <w:rPr>
                <w:rFonts w:ascii="Times New Roman" w:hAnsi="Times New Roman" w:cs="Times New Roman"/>
                <w:b/>
                <w:bCs/>
                <w:sz w:val="24"/>
                <w:szCs w:val="24"/>
              </w:rPr>
              <w:t>L</w:t>
            </w:r>
          </w:p>
        </w:tc>
        <w:tc>
          <w:tcPr>
            <w:tcW w:w="380" w:type="dxa"/>
            <w:tcBorders>
              <w:top w:val="single" w:sz="8" w:space="0" w:color="auto"/>
              <w:left w:val="nil"/>
              <w:bottom w:val="single" w:sz="8" w:space="0" w:color="auto"/>
              <w:right w:val="single" w:sz="8" w:space="0" w:color="auto"/>
            </w:tcBorders>
            <w:vAlign w:val="bottom"/>
          </w:tcPr>
          <w:p w:rsidR="0098128E" w:rsidRPr="00FA5784" w:rsidRDefault="0098128E" w:rsidP="00101F22">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T</w:t>
            </w:r>
          </w:p>
        </w:tc>
        <w:tc>
          <w:tcPr>
            <w:tcW w:w="360" w:type="dxa"/>
            <w:tcBorders>
              <w:top w:val="single" w:sz="8" w:space="0" w:color="auto"/>
              <w:left w:val="nil"/>
              <w:bottom w:val="single" w:sz="8" w:space="0" w:color="auto"/>
              <w:right w:val="single" w:sz="8" w:space="0" w:color="auto"/>
            </w:tcBorders>
            <w:vAlign w:val="bottom"/>
          </w:tcPr>
          <w:p w:rsidR="0098128E" w:rsidRPr="00FA5784" w:rsidRDefault="0098128E" w:rsidP="00101F22">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P</w:t>
            </w:r>
          </w:p>
        </w:tc>
        <w:tc>
          <w:tcPr>
            <w:tcW w:w="980" w:type="dxa"/>
            <w:tcBorders>
              <w:top w:val="single" w:sz="8" w:space="0" w:color="auto"/>
              <w:left w:val="nil"/>
              <w:bottom w:val="single" w:sz="8" w:space="0" w:color="auto"/>
              <w:right w:val="single" w:sz="8" w:space="0" w:color="auto"/>
            </w:tcBorders>
            <w:vAlign w:val="bottom"/>
          </w:tcPr>
          <w:p w:rsidR="0098128E" w:rsidRPr="00FA5784" w:rsidRDefault="0098128E" w:rsidP="00101F22">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Credits</w:t>
            </w:r>
          </w:p>
        </w:tc>
        <w:tc>
          <w:tcPr>
            <w:tcW w:w="880" w:type="dxa"/>
            <w:tcBorders>
              <w:top w:val="single" w:sz="8" w:space="0" w:color="auto"/>
              <w:left w:val="nil"/>
              <w:bottom w:val="single" w:sz="8" w:space="0" w:color="auto"/>
              <w:right w:val="single" w:sz="8" w:space="0" w:color="auto"/>
            </w:tcBorders>
            <w:vAlign w:val="bottom"/>
          </w:tcPr>
          <w:p w:rsidR="0098128E" w:rsidRPr="00FA5784" w:rsidRDefault="0098128E" w:rsidP="00101F22">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Marks</w:t>
            </w:r>
          </w:p>
        </w:tc>
      </w:tr>
      <w:tr w:rsidR="0098128E" w:rsidRPr="00FA5784" w:rsidTr="00101F22">
        <w:trPr>
          <w:trHeight w:val="268"/>
        </w:trPr>
        <w:tc>
          <w:tcPr>
            <w:tcW w:w="6500" w:type="dxa"/>
            <w:tcBorders>
              <w:top w:val="nil"/>
              <w:left w:val="nil"/>
              <w:bottom w:val="nil"/>
              <w:right w:val="single" w:sz="8" w:space="0" w:color="auto"/>
            </w:tcBorders>
            <w:vAlign w:val="bottom"/>
          </w:tcPr>
          <w:p w:rsidR="0098128E" w:rsidRPr="00FA5784" w:rsidRDefault="0098128E" w:rsidP="00101F22">
            <w:pPr>
              <w:widowControl w:val="0"/>
              <w:autoSpaceDE w:val="0"/>
              <w:autoSpaceDN w:val="0"/>
              <w:adjustRightInd w:val="0"/>
              <w:spacing w:after="0" w:line="215" w:lineRule="exact"/>
              <w:rPr>
                <w:rFonts w:ascii="Times New Roman" w:hAnsi="Times New Roman" w:cs="Times New Roman"/>
                <w:sz w:val="24"/>
                <w:szCs w:val="24"/>
              </w:rPr>
            </w:pPr>
            <w:r w:rsidRPr="00FA5784">
              <w:rPr>
                <w:rFonts w:ascii="Times New Roman" w:hAnsi="Times New Roman" w:cs="Times New Roman"/>
                <w:b/>
                <w:bCs/>
                <w:sz w:val="24"/>
                <w:szCs w:val="24"/>
              </w:rPr>
              <w:t>Paper Code: PMC.513</w:t>
            </w:r>
          </w:p>
        </w:tc>
        <w:tc>
          <w:tcPr>
            <w:tcW w:w="60" w:type="dxa"/>
            <w:tcBorders>
              <w:top w:val="nil"/>
              <w:left w:val="nil"/>
              <w:bottom w:val="single" w:sz="8" w:space="0" w:color="auto"/>
              <w:right w:val="nil"/>
            </w:tcBorders>
            <w:vAlign w:val="bottom"/>
          </w:tcPr>
          <w:p w:rsidR="0098128E" w:rsidRPr="00FA5784" w:rsidRDefault="0098128E" w:rsidP="00101F22">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nil"/>
              <w:left w:val="nil"/>
              <w:bottom w:val="single" w:sz="8" w:space="0" w:color="auto"/>
              <w:right w:val="single" w:sz="8" w:space="0" w:color="auto"/>
            </w:tcBorders>
            <w:vAlign w:val="bottom"/>
          </w:tcPr>
          <w:p w:rsidR="0098128E" w:rsidRPr="00FA5784" w:rsidRDefault="0098128E" w:rsidP="00101F22">
            <w:pPr>
              <w:widowControl w:val="0"/>
              <w:autoSpaceDE w:val="0"/>
              <w:autoSpaceDN w:val="0"/>
              <w:adjustRightInd w:val="0"/>
              <w:spacing w:after="0" w:line="262" w:lineRule="exact"/>
              <w:ind w:left="40"/>
              <w:rPr>
                <w:rFonts w:ascii="Times New Roman" w:hAnsi="Times New Roman" w:cs="Times New Roman"/>
                <w:sz w:val="24"/>
                <w:szCs w:val="24"/>
              </w:rPr>
            </w:pPr>
            <w:r w:rsidRPr="00FA5784">
              <w:rPr>
                <w:rFonts w:ascii="Times New Roman" w:hAnsi="Times New Roman" w:cs="Times New Roman"/>
                <w:sz w:val="24"/>
                <w:szCs w:val="24"/>
              </w:rPr>
              <w:t>4</w:t>
            </w:r>
          </w:p>
        </w:tc>
        <w:tc>
          <w:tcPr>
            <w:tcW w:w="380" w:type="dxa"/>
            <w:tcBorders>
              <w:top w:val="nil"/>
              <w:left w:val="nil"/>
              <w:bottom w:val="single" w:sz="8" w:space="0" w:color="auto"/>
              <w:right w:val="single" w:sz="8" w:space="0" w:color="auto"/>
            </w:tcBorders>
            <w:vAlign w:val="bottom"/>
          </w:tcPr>
          <w:p w:rsidR="0098128E" w:rsidRPr="00FA5784" w:rsidRDefault="0098128E" w:rsidP="00101F22">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1</w:t>
            </w:r>
          </w:p>
        </w:tc>
        <w:tc>
          <w:tcPr>
            <w:tcW w:w="360" w:type="dxa"/>
            <w:tcBorders>
              <w:top w:val="nil"/>
              <w:left w:val="nil"/>
              <w:bottom w:val="single" w:sz="8" w:space="0" w:color="auto"/>
              <w:right w:val="single" w:sz="8" w:space="0" w:color="auto"/>
            </w:tcBorders>
            <w:vAlign w:val="bottom"/>
          </w:tcPr>
          <w:p w:rsidR="0098128E" w:rsidRPr="00FA5784" w:rsidRDefault="0098128E" w:rsidP="00101F22">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0</w:t>
            </w:r>
          </w:p>
        </w:tc>
        <w:tc>
          <w:tcPr>
            <w:tcW w:w="980" w:type="dxa"/>
            <w:tcBorders>
              <w:top w:val="nil"/>
              <w:left w:val="nil"/>
              <w:bottom w:val="single" w:sz="8" w:space="0" w:color="auto"/>
              <w:right w:val="single" w:sz="8" w:space="0" w:color="auto"/>
            </w:tcBorders>
            <w:vAlign w:val="bottom"/>
          </w:tcPr>
          <w:p w:rsidR="0098128E" w:rsidRPr="00FA5784" w:rsidRDefault="0098128E" w:rsidP="00101F22">
            <w:pPr>
              <w:widowControl w:val="0"/>
              <w:autoSpaceDE w:val="0"/>
              <w:autoSpaceDN w:val="0"/>
              <w:adjustRightInd w:val="0"/>
              <w:spacing w:after="0" w:line="262" w:lineRule="exact"/>
              <w:ind w:right="340"/>
              <w:jc w:val="right"/>
              <w:rPr>
                <w:rFonts w:ascii="Times New Roman" w:hAnsi="Times New Roman" w:cs="Times New Roman"/>
                <w:sz w:val="24"/>
                <w:szCs w:val="24"/>
              </w:rPr>
            </w:pPr>
            <w:r w:rsidRPr="00FA5784">
              <w:rPr>
                <w:rFonts w:ascii="Times New Roman" w:hAnsi="Times New Roman" w:cs="Times New Roman"/>
                <w:sz w:val="24"/>
                <w:szCs w:val="24"/>
              </w:rPr>
              <w:t>4</w:t>
            </w:r>
          </w:p>
        </w:tc>
        <w:tc>
          <w:tcPr>
            <w:tcW w:w="880" w:type="dxa"/>
            <w:tcBorders>
              <w:top w:val="nil"/>
              <w:left w:val="nil"/>
              <w:bottom w:val="single" w:sz="8" w:space="0" w:color="auto"/>
              <w:right w:val="single" w:sz="8" w:space="0" w:color="auto"/>
            </w:tcBorders>
            <w:vAlign w:val="bottom"/>
          </w:tcPr>
          <w:p w:rsidR="0098128E" w:rsidRPr="00FA5784" w:rsidRDefault="0098128E" w:rsidP="00101F22">
            <w:pPr>
              <w:widowControl w:val="0"/>
              <w:autoSpaceDE w:val="0"/>
              <w:autoSpaceDN w:val="0"/>
              <w:adjustRightInd w:val="0"/>
              <w:spacing w:after="0" w:line="262" w:lineRule="exact"/>
              <w:ind w:right="160"/>
              <w:jc w:val="right"/>
              <w:rPr>
                <w:rFonts w:ascii="Times New Roman" w:hAnsi="Times New Roman" w:cs="Times New Roman"/>
                <w:sz w:val="24"/>
                <w:szCs w:val="24"/>
              </w:rPr>
            </w:pPr>
            <w:r w:rsidRPr="00FA5784">
              <w:rPr>
                <w:rFonts w:ascii="Times New Roman" w:hAnsi="Times New Roman" w:cs="Times New Roman"/>
                <w:sz w:val="24"/>
                <w:szCs w:val="24"/>
              </w:rPr>
              <w:t>100</w:t>
            </w:r>
          </w:p>
        </w:tc>
      </w:tr>
    </w:tbl>
    <w:p w:rsidR="0098128E" w:rsidRPr="00FA5784" w:rsidRDefault="0098128E" w:rsidP="00BB401C">
      <w:pPr>
        <w:spacing w:after="0"/>
        <w:rPr>
          <w:rFonts w:ascii="Times New Roman" w:hAnsi="Times New Roman" w:cs="Times New Roman"/>
          <w:b/>
          <w:sz w:val="24"/>
          <w:szCs w:val="24"/>
        </w:rPr>
      </w:pPr>
    </w:p>
    <w:p w:rsidR="0098128E" w:rsidRPr="00FA5784" w:rsidRDefault="0098128E" w:rsidP="0098128E">
      <w:pPr>
        <w:pStyle w:val="ListParagraph"/>
        <w:shd w:val="clear" w:color="auto" w:fill="DDD9C3" w:themeFill="background2" w:themeFillShade="E6"/>
        <w:autoSpaceDE w:val="0"/>
        <w:autoSpaceDN w:val="0"/>
        <w:adjustRightInd w:val="0"/>
        <w:ind w:left="90"/>
        <w:rPr>
          <w:b/>
        </w:rPr>
      </w:pPr>
      <w:r w:rsidRPr="00FA5784">
        <w:rPr>
          <w:b/>
        </w:rPr>
        <w:t xml:space="preserve">Unit 1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12 hours</w:t>
      </w:r>
    </w:p>
    <w:p w:rsidR="0098128E" w:rsidRPr="00FA5784" w:rsidRDefault="0098128E" w:rsidP="0098128E">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sz w:val="24"/>
          <w:szCs w:val="24"/>
        </w:rPr>
        <w:t>Interactions in drug molecules</w:t>
      </w:r>
      <w:r w:rsidRPr="00FA5784">
        <w:rPr>
          <w:rFonts w:ascii="Times New Roman" w:hAnsi="Times New Roman" w:cs="Times New Roman"/>
          <w:sz w:val="24"/>
          <w:szCs w:val="24"/>
        </w:rPr>
        <w:t xml:space="preserve">; Chirality and drug action; Covalent, ion-dipole, hydrogen bonding, C-H hydrogen bonding, </w:t>
      </w:r>
      <w:proofErr w:type="spellStart"/>
      <w:r w:rsidRPr="00FA5784">
        <w:rPr>
          <w:rFonts w:ascii="Times New Roman" w:hAnsi="Times New Roman" w:cs="Times New Roman"/>
          <w:sz w:val="24"/>
          <w:szCs w:val="24"/>
        </w:rPr>
        <w:t>dihydrogen</w:t>
      </w:r>
      <w:proofErr w:type="spellEnd"/>
      <w:r w:rsidRPr="00FA5784">
        <w:rPr>
          <w:rFonts w:ascii="Times New Roman" w:hAnsi="Times New Roman" w:cs="Times New Roman"/>
          <w:sz w:val="24"/>
          <w:szCs w:val="24"/>
        </w:rPr>
        <w:t xml:space="preserve"> bonding, van </w:t>
      </w:r>
      <w:proofErr w:type="spellStart"/>
      <w:r w:rsidRPr="00FA5784">
        <w:rPr>
          <w:rFonts w:ascii="Times New Roman" w:hAnsi="Times New Roman" w:cs="Times New Roman"/>
          <w:sz w:val="24"/>
          <w:szCs w:val="24"/>
        </w:rPr>
        <w:t>der</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waals</w:t>
      </w:r>
      <w:proofErr w:type="spellEnd"/>
      <w:r w:rsidRPr="00FA5784">
        <w:rPr>
          <w:rFonts w:ascii="Times New Roman" w:hAnsi="Times New Roman" w:cs="Times New Roman"/>
          <w:sz w:val="24"/>
          <w:szCs w:val="24"/>
        </w:rPr>
        <w:t xml:space="preserve"> interactions and the associated energies, Receptor &amp; biological response,</w:t>
      </w:r>
      <w:r w:rsidRPr="00FA5784">
        <w:rPr>
          <w:rFonts w:ascii="Times New Roman" w:hAnsi="Times New Roman" w:cs="Times New Roman"/>
          <w:i/>
          <w:iCs/>
          <w:sz w:val="24"/>
          <w:szCs w:val="24"/>
        </w:rPr>
        <w:t xml:space="preserve"> </w:t>
      </w:r>
      <w:r w:rsidRPr="00FA5784">
        <w:rPr>
          <w:rFonts w:ascii="Times New Roman" w:hAnsi="Times New Roman" w:cs="Times New Roman"/>
          <w:sz w:val="24"/>
          <w:szCs w:val="24"/>
        </w:rPr>
        <w:t>Drug-receptor interactions, receptor theories and drug action, Occupancy theory, rate theory, induced fit theory, macromolecular perturbation theory, activation-</w:t>
      </w:r>
      <w:r w:rsidR="00B46F7D">
        <w:rPr>
          <w:rFonts w:ascii="Times New Roman" w:hAnsi="Times New Roman" w:cs="Times New Roman"/>
          <w:sz w:val="24"/>
          <w:szCs w:val="24"/>
        </w:rPr>
        <w:t xml:space="preserve">aggregation theory. </w:t>
      </w:r>
      <w:proofErr w:type="gramStart"/>
      <w:r w:rsidR="00B46F7D">
        <w:rPr>
          <w:rFonts w:ascii="Times New Roman" w:hAnsi="Times New Roman" w:cs="Times New Roman"/>
          <w:sz w:val="24"/>
          <w:szCs w:val="24"/>
        </w:rPr>
        <w:t xml:space="preserve">Topological </w:t>
      </w:r>
      <w:r w:rsidRPr="00FA5784">
        <w:rPr>
          <w:rFonts w:ascii="Times New Roman" w:hAnsi="Times New Roman" w:cs="Times New Roman"/>
          <w:sz w:val="24"/>
          <w:szCs w:val="24"/>
        </w:rPr>
        <w:t xml:space="preserve">and </w:t>
      </w:r>
      <w:proofErr w:type="spellStart"/>
      <w:r w:rsidRPr="00FA5784">
        <w:rPr>
          <w:rFonts w:ascii="Times New Roman" w:hAnsi="Times New Roman" w:cs="Times New Roman"/>
          <w:sz w:val="24"/>
          <w:szCs w:val="24"/>
        </w:rPr>
        <w:t>stereochemical</w:t>
      </w:r>
      <w:proofErr w:type="spellEnd"/>
      <w:r w:rsidRPr="00FA5784">
        <w:rPr>
          <w:rFonts w:ascii="Times New Roman" w:hAnsi="Times New Roman" w:cs="Times New Roman"/>
          <w:sz w:val="24"/>
          <w:szCs w:val="24"/>
        </w:rPr>
        <w:t xml:space="preserve"> consideration.</w:t>
      </w:r>
      <w:proofErr w:type="gramEnd"/>
      <w:r w:rsidRPr="00FA5784">
        <w:rPr>
          <w:rFonts w:ascii="Times New Roman" w:hAnsi="Times New Roman" w:cs="Times New Roman"/>
          <w:sz w:val="24"/>
          <w:szCs w:val="24"/>
        </w:rPr>
        <w:t xml:space="preserve"> </w:t>
      </w:r>
    </w:p>
    <w:p w:rsidR="0098128E" w:rsidRPr="00FA5784" w:rsidRDefault="0098128E" w:rsidP="0098128E">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bCs/>
          <w:sz w:val="24"/>
          <w:szCs w:val="24"/>
        </w:rPr>
        <w:t>Theoretical Aspects of Drug Action</w:t>
      </w:r>
      <w:r w:rsidRPr="00FA5784">
        <w:rPr>
          <w:rFonts w:ascii="Times New Roman" w:hAnsi="Times New Roman" w:cs="Times New Roman"/>
          <w:bCs/>
          <w:sz w:val="24"/>
          <w:szCs w:val="24"/>
        </w:rPr>
        <w:t xml:space="preserve">: </w:t>
      </w:r>
      <w:r w:rsidRPr="00FA5784">
        <w:rPr>
          <w:rFonts w:ascii="Times New Roman" w:hAnsi="Times New Roman" w:cs="Times New Roman"/>
          <w:sz w:val="24"/>
          <w:szCs w:val="24"/>
        </w:rPr>
        <w:t xml:space="preserve">Drug distribution, Active transport, Passive transport, The Ferguson Principal Physicochemical Parameters and Pharmacological Activity-Solubility, Partition Coefficient, Surface Activity, </w:t>
      </w:r>
      <w:proofErr w:type="spellStart"/>
      <w:r w:rsidRPr="00FA5784">
        <w:rPr>
          <w:rFonts w:ascii="Times New Roman" w:hAnsi="Times New Roman" w:cs="Times New Roman"/>
          <w:sz w:val="24"/>
          <w:szCs w:val="24"/>
        </w:rPr>
        <w:t>pKa</w:t>
      </w:r>
      <w:proofErr w:type="spellEnd"/>
      <w:r w:rsidRPr="00FA5784">
        <w:rPr>
          <w:rFonts w:ascii="Times New Roman" w:hAnsi="Times New Roman" w:cs="Times New Roman"/>
          <w:sz w:val="24"/>
          <w:szCs w:val="24"/>
        </w:rPr>
        <w:t xml:space="preserve">, Ionisation, </w:t>
      </w:r>
      <w:proofErr w:type="spellStart"/>
      <w:r w:rsidRPr="00FA5784">
        <w:rPr>
          <w:rFonts w:ascii="Times New Roman" w:hAnsi="Times New Roman" w:cs="Times New Roman"/>
          <w:sz w:val="24"/>
          <w:szCs w:val="24"/>
        </w:rPr>
        <w:t>Stereochemical</w:t>
      </w:r>
      <w:proofErr w:type="spellEnd"/>
      <w:r w:rsidRPr="00FA5784">
        <w:rPr>
          <w:rFonts w:ascii="Times New Roman" w:hAnsi="Times New Roman" w:cs="Times New Roman"/>
          <w:sz w:val="24"/>
          <w:szCs w:val="24"/>
        </w:rPr>
        <w:t xml:space="preserve"> Factors, Bio-</w:t>
      </w:r>
      <w:proofErr w:type="spellStart"/>
      <w:r w:rsidRPr="00FA5784">
        <w:rPr>
          <w:rFonts w:ascii="Times New Roman" w:hAnsi="Times New Roman" w:cs="Times New Roman"/>
          <w:sz w:val="24"/>
          <w:szCs w:val="24"/>
        </w:rPr>
        <w:t>isosterism</w:t>
      </w:r>
      <w:proofErr w:type="spellEnd"/>
      <w:r w:rsidRPr="00FA5784">
        <w:rPr>
          <w:rFonts w:ascii="Times New Roman" w:hAnsi="Times New Roman" w:cs="Times New Roman"/>
          <w:sz w:val="24"/>
          <w:szCs w:val="24"/>
        </w:rPr>
        <w:t>.</w:t>
      </w:r>
    </w:p>
    <w:p w:rsidR="0098128E" w:rsidRPr="00FA5784" w:rsidRDefault="0098128E" w:rsidP="0098128E">
      <w:pPr>
        <w:pStyle w:val="ListParagraph"/>
        <w:shd w:val="clear" w:color="auto" w:fill="DDD9C3" w:themeFill="background2" w:themeFillShade="E6"/>
        <w:autoSpaceDE w:val="0"/>
        <w:autoSpaceDN w:val="0"/>
        <w:adjustRightInd w:val="0"/>
        <w:ind w:left="90"/>
        <w:rPr>
          <w:b/>
        </w:rPr>
      </w:pPr>
      <w:r w:rsidRPr="00FA5784">
        <w:rPr>
          <w:b/>
        </w:rPr>
        <w:t>Unit 2</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12 hours</w:t>
      </w:r>
    </w:p>
    <w:p w:rsidR="0098128E" w:rsidRPr="00FA5784" w:rsidRDefault="0098128E" w:rsidP="0098128E">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sz w:val="24"/>
          <w:szCs w:val="24"/>
        </w:rPr>
        <w:t>Enzyme kinetics in drug action:</w:t>
      </w:r>
      <w:r w:rsidRPr="00FA5784">
        <w:rPr>
          <w:rFonts w:ascii="Times New Roman" w:hAnsi="Times New Roman" w:cs="Times New Roman"/>
          <w:sz w:val="24"/>
          <w:szCs w:val="24"/>
        </w:rPr>
        <w:t xml:space="preserve"> Mechanisms of enzyme catalysis, Electrostatic catalysis and </w:t>
      </w:r>
      <w:proofErr w:type="spellStart"/>
      <w:r w:rsidRPr="00FA5784">
        <w:rPr>
          <w:rFonts w:ascii="Times New Roman" w:hAnsi="Times New Roman" w:cs="Times New Roman"/>
          <w:sz w:val="24"/>
          <w:szCs w:val="24"/>
        </w:rPr>
        <w:t>desolvation</w:t>
      </w:r>
      <w:proofErr w:type="spellEnd"/>
      <w:r w:rsidRPr="00FA5784">
        <w:rPr>
          <w:rFonts w:ascii="Times New Roman" w:hAnsi="Times New Roman" w:cs="Times New Roman"/>
          <w:sz w:val="24"/>
          <w:szCs w:val="24"/>
        </w:rPr>
        <w:t xml:space="preserve">, </w:t>
      </w:r>
      <w:proofErr w:type="gramStart"/>
      <w:r w:rsidRPr="00FA5784">
        <w:rPr>
          <w:rFonts w:ascii="Times New Roman" w:hAnsi="Times New Roman" w:cs="Times New Roman"/>
          <w:sz w:val="24"/>
          <w:szCs w:val="24"/>
        </w:rPr>
        <w:t>Covalent</w:t>
      </w:r>
      <w:proofErr w:type="gramEnd"/>
      <w:r w:rsidRPr="00FA5784">
        <w:rPr>
          <w:rFonts w:ascii="Times New Roman" w:hAnsi="Times New Roman" w:cs="Times New Roman"/>
          <w:sz w:val="24"/>
          <w:szCs w:val="24"/>
        </w:rPr>
        <w:t xml:space="preserve"> catalysis, acid-base catalysis, strain / distortion in enzyme catalysis, Coenzyme catalysis, Theories of enzyme inhibition and inactivation, Enzyme activation of drugs-</w:t>
      </w:r>
      <w:proofErr w:type="spellStart"/>
      <w:r w:rsidRPr="00FA5784">
        <w:rPr>
          <w:rFonts w:ascii="Times New Roman" w:hAnsi="Times New Roman" w:cs="Times New Roman"/>
          <w:sz w:val="24"/>
          <w:szCs w:val="24"/>
        </w:rPr>
        <w:t>prodrugs</w:t>
      </w:r>
      <w:proofErr w:type="spellEnd"/>
      <w:r w:rsidRPr="00FA5784">
        <w:rPr>
          <w:rFonts w:ascii="Times New Roman" w:hAnsi="Times New Roman" w:cs="Times New Roman"/>
          <w:sz w:val="24"/>
          <w:szCs w:val="24"/>
        </w:rPr>
        <w:t>.</w:t>
      </w:r>
    </w:p>
    <w:p w:rsidR="0098128E" w:rsidRPr="00FA5784" w:rsidRDefault="0098128E" w:rsidP="0098128E">
      <w:pPr>
        <w:autoSpaceDE w:val="0"/>
        <w:autoSpaceDN w:val="0"/>
        <w:adjustRightInd w:val="0"/>
        <w:jc w:val="both"/>
        <w:rPr>
          <w:rFonts w:ascii="Times New Roman" w:hAnsi="Times New Roman" w:cs="Times New Roman"/>
          <w:color w:val="FF6500"/>
          <w:sz w:val="24"/>
          <w:szCs w:val="24"/>
        </w:rPr>
      </w:pPr>
      <w:r w:rsidRPr="00FA5784">
        <w:rPr>
          <w:rFonts w:ascii="Times New Roman" w:hAnsi="Times New Roman" w:cs="Times New Roman"/>
          <w:sz w:val="24"/>
          <w:szCs w:val="24"/>
        </w:rPr>
        <w:t xml:space="preserve"> </w:t>
      </w:r>
      <w:r w:rsidRPr="00FA5784">
        <w:rPr>
          <w:rFonts w:ascii="Times New Roman" w:hAnsi="Times New Roman" w:cs="Times New Roman"/>
          <w:b/>
          <w:sz w:val="24"/>
          <w:szCs w:val="24"/>
        </w:rPr>
        <w:t xml:space="preserve">Drug metabolism: </w:t>
      </w:r>
      <w:r w:rsidRPr="00FA5784">
        <w:rPr>
          <w:rFonts w:ascii="Times New Roman" w:hAnsi="Times New Roman" w:cs="Times New Roman"/>
          <w:sz w:val="24"/>
          <w:szCs w:val="24"/>
        </w:rPr>
        <w:t>Metabolic Processes- Phase-I (Oxidation, Reduction &amp; Hydrolysis) and Phase-II (</w:t>
      </w:r>
      <w:proofErr w:type="spellStart"/>
      <w:r w:rsidRPr="00FA5784">
        <w:rPr>
          <w:rFonts w:ascii="Times New Roman" w:hAnsi="Times New Roman" w:cs="Times New Roman"/>
          <w:sz w:val="24"/>
          <w:szCs w:val="24"/>
        </w:rPr>
        <w:t>Glucuronide</w:t>
      </w:r>
      <w:proofErr w:type="spellEnd"/>
      <w:r w:rsidRPr="00FA5784">
        <w:rPr>
          <w:rFonts w:ascii="Times New Roman" w:hAnsi="Times New Roman" w:cs="Times New Roman"/>
          <w:sz w:val="24"/>
          <w:szCs w:val="24"/>
        </w:rPr>
        <w:t xml:space="preserve"> Conjugation, </w:t>
      </w:r>
      <w:proofErr w:type="spellStart"/>
      <w:r w:rsidRPr="00FA5784">
        <w:rPr>
          <w:rFonts w:ascii="Times New Roman" w:hAnsi="Times New Roman" w:cs="Times New Roman"/>
          <w:sz w:val="24"/>
          <w:szCs w:val="24"/>
        </w:rPr>
        <w:t>Acetylation</w:t>
      </w:r>
      <w:proofErr w:type="spellEnd"/>
      <w:r w:rsidRPr="00FA5784">
        <w:rPr>
          <w:rFonts w:ascii="Times New Roman" w:hAnsi="Times New Roman" w:cs="Times New Roman"/>
          <w:sz w:val="24"/>
          <w:szCs w:val="24"/>
        </w:rPr>
        <w:t>,</w:t>
      </w:r>
      <w:r w:rsidRPr="00FA5784">
        <w:rPr>
          <w:rFonts w:ascii="Times New Roman" w:hAnsi="Times New Roman" w:cs="Times New Roman"/>
          <w:color w:val="000000"/>
          <w:sz w:val="24"/>
          <w:szCs w:val="24"/>
        </w:rPr>
        <w:t xml:space="preserve"> </w:t>
      </w:r>
      <w:proofErr w:type="spellStart"/>
      <w:r w:rsidRPr="00FA5784">
        <w:rPr>
          <w:rFonts w:ascii="Times New Roman" w:hAnsi="Times New Roman" w:cs="Times New Roman"/>
          <w:color w:val="000000"/>
          <w:sz w:val="24"/>
          <w:szCs w:val="24"/>
        </w:rPr>
        <w:t>Methylation</w:t>
      </w:r>
      <w:proofErr w:type="spellEnd"/>
      <w:r w:rsidRPr="00FA5784">
        <w:rPr>
          <w:rFonts w:ascii="Times New Roman" w:hAnsi="Times New Roman" w:cs="Times New Roman"/>
          <w:color w:val="000000"/>
          <w:sz w:val="24"/>
          <w:szCs w:val="24"/>
        </w:rPr>
        <w:t xml:space="preserve">, Sulphate Conjugation, Conjugation with amino acids and </w:t>
      </w:r>
      <w:proofErr w:type="spellStart"/>
      <w:r w:rsidRPr="00FA5784">
        <w:rPr>
          <w:rFonts w:ascii="Times New Roman" w:hAnsi="Times New Roman" w:cs="Times New Roman"/>
          <w:color w:val="000000"/>
          <w:sz w:val="24"/>
          <w:szCs w:val="24"/>
        </w:rPr>
        <w:t>Mercapturic</w:t>
      </w:r>
      <w:proofErr w:type="spellEnd"/>
      <w:r w:rsidRPr="00FA5784">
        <w:rPr>
          <w:rFonts w:ascii="Times New Roman" w:hAnsi="Times New Roman" w:cs="Times New Roman"/>
          <w:color w:val="000000"/>
          <w:sz w:val="24"/>
          <w:szCs w:val="24"/>
        </w:rPr>
        <w:t xml:space="preserve"> acid formation), Routes of Elimination, Factors Affecting Metabolism–Genetic Factors, Physiological Factors, Pharmaceutical Factors, Drug Interactions</w:t>
      </w:r>
      <w:r w:rsidRPr="00FA5784">
        <w:rPr>
          <w:rFonts w:ascii="Times New Roman" w:hAnsi="Times New Roman" w:cs="Times New Roman"/>
          <w:color w:val="FF6500"/>
          <w:sz w:val="24"/>
          <w:szCs w:val="24"/>
        </w:rPr>
        <w:t>.</w:t>
      </w:r>
    </w:p>
    <w:p w:rsidR="0098128E" w:rsidRPr="00FA5784" w:rsidRDefault="0098128E" w:rsidP="0098128E">
      <w:pPr>
        <w:pStyle w:val="ListParagraph"/>
        <w:shd w:val="clear" w:color="auto" w:fill="DDD9C3" w:themeFill="background2" w:themeFillShade="E6"/>
        <w:autoSpaceDE w:val="0"/>
        <w:autoSpaceDN w:val="0"/>
        <w:adjustRightInd w:val="0"/>
        <w:ind w:left="90"/>
        <w:rPr>
          <w:b/>
        </w:rPr>
      </w:pPr>
      <w:r w:rsidRPr="00FA5784">
        <w:rPr>
          <w:b/>
        </w:rPr>
        <w:t xml:space="preserve">Unit 3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1</w:t>
      </w:r>
      <w:r w:rsidR="00D3194A" w:rsidRPr="00FA5784">
        <w:rPr>
          <w:b/>
        </w:rPr>
        <w:t>4</w:t>
      </w:r>
      <w:r w:rsidRPr="00FA5784">
        <w:rPr>
          <w:b/>
        </w:rPr>
        <w:t xml:space="preserve"> hours</w:t>
      </w:r>
    </w:p>
    <w:p w:rsidR="0098128E" w:rsidRPr="00FA5784" w:rsidRDefault="00461214" w:rsidP="0098128E">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bCs/>
          <w:sz w:val="24"/>
          <w:szCs w:val="24"/>
        </w:rPr>
        <w:t>Discovery of Lead molecules and Drug Design</w:t>
      </w:r>
      <w:r w:rsidR="0098128E" w:rsidRPr="00FA5784">
        <w:rPr>
          <w:rFonts w:ascii="Times New Roman" w:hAnsi="Times New Roman" w:cs="Times New Roman"/>
          <w:b/>
          <w:bCs/>
          <w:sz w:val="24"/>
          <w:szCs w:val="24"/>
        </w:rPr>
        <w:t xml:space="preserve">: </w:t>
      </w:r>
      <w:r w:rsidR="0098128E" w:rsidRPr="00FA5784">
        <w:rPr>
          <w:rFonts w:ascii="Times New Roman" w:hAnsi="Times New Roman" w:cs="Times New Roman"/>
          <w:sz w:val="24"/>
          <w:szCs w:val="24"/>
        </w:rPr>
        <w:t xml:space="preserve">Natural products as lead structures in drug discovery. </w:t>
      </w:r>
      <w:proofErr w:type="gramStart"/>
      <w:r w:rsidR="0098128E" w:rsidRPr="00FA5784">
        <w:rPr>
          <w:rFonts w:ascii="Times New Roman" w:hAnsi="Times New Roman" w:cs="Times New Roman"/>
          <w:sz w:val="24"/>
          <w:szCs w:val="24"/>
        </w:rPr>
        <w:t>Structure pruning technique in lead modification e.g. morphine.</w:t>
      </w:r>
      <w:proofErr w:type="gramEnd"/>
      <w:r w:rsidR="0098128E" w:rsidRPr="00FA5784">
        <w:rPr>
          <w:rFonts w:ascii="Times New Roman" w:hAnsi="Times New Roman" w:cs="Times New Roman"/>
          <w:sz w:val="24"/>
          <w:szCs w:val="24"/>
        </w:rPr>
        <w:t xml:space="preserve"> </w:t>
      </w:r>
      <w:proofErr w:type="gramStart"/>
      <w:r w:rsidR="0098128E" w:rsidRPr="00FA5784">
        <w:rPr>
          <w:rFonts w:ascii="Times New Roman" w:hAnsi="Times New Roman" w:cs="Times New Roman"/>
          <w:sz w:val="24"/>
          <w:szCs w:val="24"/>
        </w:rPr>
        <w:t xml:space="preserve">Discovery of lead structure from natural </w:t>
      </w:r>
      <w:proofErr w:type="spellStart"/>
      <w:r w:rsidR="0098128E" w:rsidRPr="00FA5784">
        <w:rPr>
          <w:rFonts w:ascii="Times New Roman" w:hAnsi="Times New Roman" w:cs="Times New Roman"/>
          <w:sz w:val="24"/>
          <w:szCs w:val="24"/>
        </w:rPr>
        <w:t>harmones</w:t>
      </w:r>
      <w:proofErr w:type="spellEnd"/>
      <w:r w:rsidR="0098128E" w:rsidRPr="00FA5784">
        <w:rPr>
          <w:rFonts w:ascii="Times New Roman" w:hAnsi="Times New Roman" w:cs="Times New Roman"/>
          <w:sz w:val="24"/>
          <w:szCs w:val="24"/>
        </w:rPr>
        <w:t xml:space="preserve"> or neurotransmitters.</w:t>
      </w:r>
      <w:proofErr w:type="gramEnd"/>
      <w:r w:rsidR="0098128E" w:rsidRPr="00FA5784">
        <w:rPr>
          <w:rFonts w:ascii="Times New Roman" w:hAnsi="Times New Roman" w:cs="Times New Roman"/>
          <w:sz w:val="24"/>
          <w:szCs w:val="24"/>
        </w:rPr>
        <w:t xml:space="preserve"> </w:t>
      </w:r>
      <w:proofErr w:type="spellStart"/>
      <w:proofErr w:type="gramStart"/>
      <w:r w:rsidR="0098128E" w:rsidRPr="00FA5784">
        <w:rPr>
          <w:rFonts w:ascii="Times New Roman" w:hAnsi="Times New Roman" w:cs="Times New Roman"/>
          <w:sz w:val="24"/>
          <w:szCs w:val="24"/>
        </w:rPr>
        <w:t>Serendipitious</w:t>
      </w:r>
      <w:proofErr w:type="spellEnd"/>
      <w:r w:rsidR="0098128E" w:rsidRPr="00FA5784">
        <w:rPr>
          <w:rFonts w:ascii="Times New Roman" w:hAnsi="Times New Roman" w:cs="Times New Roman"/>
          <w:sz w:val="24"/>
          <w:szCs w:val="24"/>
        </w:rPr>
        <w:t xml:space="preserve"> discovery of leads e.g. Penicillin and Librium.</w:t>
      </w:r>
      <w:proofErr w:type="gramEnd"/>
      <w:r w:rsidR="0098128E" w:rsidRPr="00FA5784">
        <w:rPr>
          <w:rFonts w:ascii="Times New Roman" w:hAnsi="Times New Roman" w:cs="Times New Roman"/>
          <w:sz w:val="24"/>
          <w:szCs w:val="24"/>
        </w:rPr>
        <w:t xml:space="preserve"> </w:t>
      </w:r>
      <w:proofErr w:type="gramStart"/>
      <w:r w:rsidR="0098128E" w:rsidRPr="00FA5784">
        <w:rPr>
          <w:rFonts w:ascii="Times New Roman" w:hAnsi="Times New Roman" w:cs="Times New Roman"/>
          <w:sz w:val="24"/>
          <w:szCs w:val="24"/>
        </w:rPr>
        <w:t>Existing drugs as leads.</w:t>
      </w:r>
      <w:proofErr w:type="gramEnd"/>
      <w:r w:rsidR="0098128E" w:rsidRPr="00FA5784">
        <w:rPr>
          <w:rFonts w:ascii="Times New Roman" w:hAnsi="Times New Roman" w:cs="Times New Roman"/>
          <w:sz w:val="24"/>
          <w:szCs w:val="24"/>
        </w:rPr>
        <w:t xml:space="preserve"> Molecular graphics based lead discovery. </w:t>
      </w:r>
      <w:proofErr w:type="gramStart"/>
      <w:r w:rsidR="0098128E" w:rsidRPr="00FA5784">
        <w:rPr>
          <w:rFonts w:ascii="Times New Roman" w:hAnsi="Times New Roman" w:cs="Times New Roman"/>
          <w:sz w:val="24"/>
          <w:szCs w:val="24"/>
        </w:rPr>
        <w:t xml:space="preserve">Principles of design of agonists (e.g. Salbutamol), antagonists e.g. </w:t>
      </w:r>
      <w:proofErr w:type="spellStart"/>
      <w:r w:rsidR="0098128E" w:rsidRPr="00FA5784">
        <w:rPr>
          <w:rFonts w:ascii="Times New Roman" w:hAnsi="Times New Roman" w:cs="Times New Roman"/>
          <w:sz w:val="24"/>
          <w:szCs w:val="24"/>
        </w:rPr>
        <w:t>Cimitidine</w:t>
      </w:r>
      <w:proofErr w:type="spellEnd"/>
      <w:r w:rsidR="0098128E" w:rsidRPr="00FA5784">
        <w:rPr>
          <w:rFonts w:ascii="Times New Roman" w:hAnsi="Times New Roman" w:cs="Times New Roman"/>
          <w:sz w:val="24"/>
          <w:szCs w:val="24"/>
        </w:rPr>
        <w:t>) and enzyme inhibitors (e.g. Captopril).</w:t>
      </w:r>
      <w:proofErr w:type="gramEnd"/>
      <w:r w:rsidR="0098128E" w:rsidRPr="00FA5784">
        <w:rPr>
          <w:rFonts w:ascii="Times New Roman" w:hAnsi="Times New Roman" w:cs="Times New Roman"/>
          <w:sz w:val="24"/>
          <w:szCs w:val="24"/>
        </w:rPr>
        <w:t xml:space="preserve"> Principles of </w:t>
      </w:r>
      <w:proofErr w:type="spellStart"/>
      <w:r w:rsidR="0098128E" w:rsidRPr="00FA5784">
        <w:rPr>
          <w:rFonts w:ascii="Times New Roman" w:hAnsi="Times New Roman" w:cs="Times New Roman"/>
          <w:sz w:val="24"/>
          <w:szCs w:val="24"/>
        </w:rPr>
        <w:t>prodrug</w:t>
      </w:r>
      <w:proofErr w:type="spellEnd"/>
      <w:r w:rsidR="0098128E" w:rsidRPr="00FA5784">
        <w:rPr>
          <w:rFonts w:ascii="Times New Roman" w:hAnsi="Times New Roman" w:cs="Times New Roman"/>
          <w:sz w:val="24"/>
          <w:szCs w:val="24"/>
        </w:rPr>
        <w:t xml:space="preserve"> design. </w:t>
      </w:r>
    </w:p>
    <w:p w:rsidR="0098128E" w:rsidRPr="00FA5784" w:rsidRDefault="0098128E" w:rsidP="0098128E">
      <w:pPr>
        <w:pStyle w:val="ListParagraph"/>
        <w:shd w:val="clear" w:color="auto" w:fill="DDD9C3" w:themeFill="background2" w:themeFillShade="E6"/>
        <w:autoSpaceDE w:val="0"/>
        <w:autoSpaceDN w:val="0"/>
        <w:adjustRightInd w:val="0"/>
        <w:ind w:left="90"/>
        <w:rPr>
          <w:b/>
        </w:rPr>
      </w:pPr>
      <w:r w:rsidRPr="00FA5784">
        <w:rPr>
          <w:b/>
        </w:rPr>
        <w:t xml:space="preserve">Unit 4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1</w:t>
      </w:r>
      <w:r w:rsidR="00D3194A" w:rsidRPr="00FA5784">
        <w:rPr>
          <w:b/>
        </w:rPr>
        <w:t>4</w:t>
      </w:r>
      <w:r w:rsidRPr="00FA5784">
        <w:rPr>
          <w:b/>
        </w:rPr>
        <w:t xml:space="preserve"> hours</w:t>
      </w:r>
    </w:p>
    <w:p w:rsidR="0098128E" w:rsidRPr="00FA5784" w:rsidRDefault="0098128E" w:rsidP="0098128E">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bCs/>
          <w:sz w:val="24"/>
          <w:szCs w:val="24"/>
        </w:rPr>
        <w:t xml:space="preserve">Lead modification, SAR studies: </w:t>
      </w:r>
      <w:r w:rsidRPr="00FA5784">
        <w:rPr>
          <w:rFonts w:ascii="Times New Roman" w:hAnsi="Times New Roman" w:cs="Times New Roman"/>
          <w:sz w:val="24"/>
          <w:szCs w:val="24"/>
        </w:rPr>
        <w:t xml:space="preserve">Lead modification strategies: </w:t>
      </w:r>
      <w:proofErr w:type="spellStart"/>
      <w:r w:rsidRPr="00FA5784">
        <w:rPr>
          <w:rFonts w:ascii="Times New Roman" w:hAnsi="Times New Roman" w:cs="Times New Roman"/>
          <w:sz w:val="24"/>
          <w:szCs w:val="24"/>
        </w:rPr>
        <w:t>Bioisosterism</w:t>
      </w:r>
      <w:proofErr w:type="spellEnd"/>
      <w:r w:rsidRPr="00FA5784">
        <w:rPr>
          <w:rFonts w:ascii="Times New Roman" w:hAnsi="Times New Roman" w:cs="Times New Roman"/>
          <w:sz w:val="24"/>
          <w:szCs w:val="24"/>
        </w:rPr>
        <w:t xml:space="preserve">, variation of alkyl substituents, chain homologation and branching, variation of aromatic substituents, extension of structure, ring expansion or contraction, ring variation, variation and position of hetero atoms, ring fusion, simplification of the lead, </w:t>
      </w:r>
      <w:proofErr w:type="spellStart"/>
      <w:proofErr w:type="gramStart"/>
      <w:r w:rsidRPr="00FA5784">
        <w:rPr>
          <w:rFonts w:ascii="Times New Roman" w:hAnsi="Times New Roman" w:cs="Times New Roman"/>
          <w:sz w:val="24"/>
          <w:szCs w:val="24"/>
        </w:rPr>
        <w:t>rigidification</w:t>
      </w:r>
      <w:proofErr w:type="spellEnd"/>
      <w:proofErr w:type="gramEnd"/>
      <w:r w:rsidRPr="00FA5784">
        <w:rPr>
          <w:rFonts w:ascii="Times New Roman" w:hAnsi="Times New Roman" w:cs="Times New Roman"/>
          <w:sz w:val="24"/>
          <w:szCs w:val="24"/>
        </w:rPr>
        <w:t xml:space="preserve"> of lead. </w:t>
      </w:r>
      <w:proofErr w:type="gramStart"/>
      <w:r w:rsidRPr="00FA5784">
        <w:rPr>
          <w:rFonts w:ascii="Times New Roman" w:hAnsi="Times New Roman" w:cs="Times New Roman"/>
          <w:sz w:val="24"/>
          <w:szCs w:val="24"/>
        </w:rPr>
        <w:t xml:space="preserve">Discovery of </w:t>
      </w:r>
      <w:proofErr w:type="spellStart"/>
      <w:r w:rsidRPr="00FA5784">
        <w:rPr>
          <w:rFonts w:ascii="Times New Roman" w:hAnsi="Times New Roman" w:cs="Times New Roman"/>
          <w:sz w:val="24"/>
          <w:szCs w:val="24"/>
        </w:rPr>
        <w:t>oxaminquine</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salbutamol</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cimitidine</w:t>
      </w:r>
      <w:proofErr w:type="spellEnd"/>
      <w:r w:rsidRPr="00FA5784">
        <w:rPr>
          <w:rFonts w:ascii="Times New Roman" w:hAnsi="Times New Roman" w:cs="Times New Roman"/>
          <w:sz w:val="24"/>
          <w:szCs w:val="24"/>
        </w:rPr>
        <w:t xml:space="preserve"> and captopril.</w:t>
      </w:r>
      <w:proofErr w:type="gramEnd"/>
      <w:r w:rsidRPr="00FA5784">
        <w:rPr>
          <w:rFonts w:ascii="Times New Roman" w:hAnsi="Times New Roman" w:cs="Times New Roman"/>
          <w:sz w:val="24"/>
          <w:szCs w:val="24"/>
        </w:rPr>
        <w:t xml:space="preserve"> Structure-Activity Relationship studies in </w:t>
      </w:r>
      <w:proofErr w:type="spellStart"/>
      <w:r w:rsidRPr="00FA5784">
        <w:rPr>
          <w:rFonts w:ascii="Times New Roman" w:hAnsi="Times New Roman" w:cs="Times New Roman"/>
          <w:sz w:val="24"/>
          <w:szCs w:val="24"/>
        </w:rPr>
        <w:t>sulfa</w:t>
      </w:r>
      <w:proofErr w:type="spellEnd"/>
      <w:r w:rsidRPr="00FA5784">
        <w:rPr>
          <w:rFonts w:ascii="Times New Roman" w:hAnsi="Times New Roman" w:cs="Times New Roman"/>
          <w:sz w:val="24"/>
          <w:szCs w:val="24"/>
        </w:rPr>
        <w:t xml:space="preserve"> drugs, benzodiazepines, barbiturates, and </w:t>
      </w:r>
      <w:proofErr w:type="spellStart"/>
      <w:r w:rsidRPr="00FA5784">
        <w:rPr>
          <w:rFonts w:ascii="Times New Roman" w:hAnsi="Times New Roman" w:cs="Times New Roman"/>
          <w:sz w:val="24"/>
          <w:szCs w:val="24"/>
        </w:rPr>
        <w:t>taxol</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analogs</w:t>
      </w:r>
      <w:proofErr w:type="spellEnd"/>
      <w:r w:rsidRPr="00FA5784">
        <w:rPr>
          <w:rFonts w:ascii="Times New Roman" w:hAnsi="Times New Roman" w:cs="Times New Roman"/>
          <w:sz w:val="24"/>
          <w:szCs w:val="24"/>
        </w:rPr>
        <w:t>.</w:t>
      </w:r>
    </w:p>
    <w:p w:rsidR="0098128E" w:rsidRPr="00FA5784" w:rsidRDefault="0098128E" w:rsidP="0098128E">
      <w:pPr>
        <w:autoSpaceDE w:val="0"/>
        <w:autoSpaceDN w:val="0"/>
        <w:adjustRightInd w:val="0"/>
        <w:jc w:val="both"/>
        <w:rPr>
          <w:rFonts w:ascii="Times New Roman" w:hAnsi="Times New Roman" w:cs="Times New Roman"/>
          <w:b/>
          <w:bCs/>
          <w:sz w:val="24"/>
          <w:szCs w:val="24"/>
        </w:rPr>
      </w:pPr>
      <w:r w:rsidRPr="00FA5784">
        <w:rPr>
          <w:rFonts w:ascii="Times New Roman" w:hAnsi="Times New Roman" w:cs="Times New Roman"/>
          <w:sz w:val="24"/>
          <w:szCs w:val="24"/>
        </w:rPr>
        <w:t xml:space="preserve"> </w:t>
      </w:r>
      <w:r w:rsidRPr="00FA5784">
        <w:rPr>
          <w:rFonts w:ascii="Times New Roman" w:hAnsi="Times New Roman" w:cs="Times New Roman"/>
          <w:b/>
          <w:bCs/>
          <w:sz w:val="24"/>
          <w:szCs w:val="24"/>
        </w:rPr>
        <w:t>Quantitative structure activity relationship (</w:t>
      </w:r>
      <w:r w:rsidRPr="00FA5784">
        <w:rPr>
          <w:rFonts w:ascii="Times New Roman" w:hAnsi="Times New Roman" w:cs="Times New Roman"/>
          <w:b/>
          <w:iCs/>
          <w:sz w:val="24"/>
          <w:szCs w:val="24"/>
        </w:rPr>
        <w:t>QSAR)</w:t>
      </w:r>
      <w:r w:rsidRPr="00FA5784">
        <w:rPr>
          <w:rFonts w:ascii="Times New Roman" w:hAnsi="Times New Roman" w:cs="Times New Roman"/>
          <w:b/>
          <w:bCs/>
          <w:sz w:val="24"/>
          <w:szCs w:val="24"/>
        </w:rPr>
        <w:t xml:space="preserve"> studies: </w:t>
      </w:r>
      <w:r w:rsidRPr="00FA5784">
        <w:rPr>
          <w:rFonts w:ascii="Times New Roman" w:hAnsi="Times New Roman" w:cs="Times New Roman"/>
          <w:sz w:val="24"/>
          <w:szCs w:val="24"/>
        </w:rPr>
        <w:t xml:space="preserve">Introduction to Quantitative Structure Activity Relationship (QSAR) studies. </w:t>
      </w:r>
      <w:proofErr w:type="gramStart"/>
      <w:r w:rsidRPr="00FA5784">
        <w:rPr>
          <w:rFonts w:ascii="Times New Roman" w:hAnsi="Times New Roman" w:cs="Times New Roman"/>
          <w:sz w:val="24"/>
          <w:szCs w:val="24"/>
        </w:rPr>
        <w:t>2-D QSAR, QSAR parameters.</w:t>
      </w:r>
      <w:proofErr w:type="gramEnd"/>
      <w:r w:rsidRPr="00FA5784">
        <w:rPr>
          <w:rFonts w:ascii="Times New Roman" w:hAnsi="Times New Roman" w:cs="Times New Roman"/>
          <w:sz w:val="24"/>
          <w:szCs w:val="24"/>
        </w:rPr>
        <w:t xml:space="preserve"> </w:t>
      </w:r>
      <w:proofErr w:type="gramStart"/>
      <w:r w:rsidRPr="00FA5784">
        <w:rPr>
          <w:rFonts w:ascii="Times New Roman" w:hAnsi="Times New Roman" w:cs="Times New Roman"/>
          <w:sz w:val="24"/>
          <w:szCs w:val="24"/>
        </w:rPr>
        <w:t xml:space="preserve">3-D QSAR, </w:t>
      </w:r>
      <w:proofErr w:type="spellStart"/>
      <w:r w:rsidRPr="00FA5784">
        <w:rPr>
          <w:rFonts w:ascii="Times New Roman" w:hAnsi="Times New Roman" w:cs="Times New Roman"/>
          <w:sz w:val="24"/>
          <w:szCs w:val="24"/>
        </w:rPr>
        <w:t>CoMFA</w:t>
      </w:r>
      <w:proofErr w:type="spellEnd"/>
      <w:r w:rsidRPr="00FA5784">
        <w:rPr>
          <w:rFonts w:ascii="Times New Roman" w:hAnsi="Times New Roman" w:cs="Times New Roman"/>
          <w:sz w:val="24"/>
          <w:szCs w:val="24"/>
        </w:rPr>
        <w:t xml:space="preserve"> and </w:t>
      </w:r>
      <w:proofErr w:type="spellStart"/>
      <w:r w:rsidRPr="00FA5784">
        <w:rPr>
          <w:rFonts w:ascii="Times New Roman" w:hAnsi="Times New Roman" w:cs="Times New Roman"/>
          <w:sz w:val="24"/>
          <w:szCs w:val="24"/>
        </w:rPr>
        <w:t>CoMSIA</w:t>
      </w:r>
      <w:proofErr w:type="spellEnd"/>
      <w:r w:rsidRPr="00FA5784">
        <w:rPr>
          <w:rFonts w:ascii="Times New Roman" w:hAnsi="Times New Roman" w:cs="Times New Roman"/>
          <w:sz w:val="24"/>
          <w:szCs w:val="24"/>
        </w:rPr>
        <w:t>.</w:t>
      </w:r>
      <w:proofErr w:type="gramEnd"/>
      <w:r w:rsidRPr="00FA5784">
        <w:rPr>
          <w:rFonts w:ascii="Times New Roman" w:hAnsi="Times New Roman" w:cs="Times New Roman"/>
          <w:sz w:val="24"/>
          <w:szCs w:val="24"/>
        </w:rPr>
        <w:t xml:space="preserve"> Receptor based 3-D QSAR, molecular docking.</w:t>
      </w:r>
      <w:r w:rsidRPr="00FA5784">
        <w:rPr>
          <w:rFonts w:ascii="Times New Roman" w:hAnsi="Times New Roman" w:cs="Times New Roman"/>
          <w:b/>
          <w:bCs/>
          <w:sz w:val="24"/>
          <w:szCs w:val="24"/>
        </w:rPr>
        <w:t xml:space="preserve"> </w:t>
      </w:r>
    </w:p>
    <w:p w:rsidR="0098128E" w:rsidRPr="00FA5784" w:rsidRDefault="0098128E" w:rsidP="0098128E">
      <w:pPr>
        <w:pStyle w:val="ListParagraph"/>
        <w:shd w:val="clear" w:color="auto" w:fill="DDD9C3" w:themeFill="background2" w:themeFillShade="E6"/>
        <w:autoSpaceDE w:val="0"/>
        <w:autoSpaceDN w:val="0"/>
        <w:adjustRightInd w:val="0"/>
        <w:ind w:left="90"/>
        <w:rPr>
          <w:b/>
        </w:rPr>
      </w:pPr>
      <w:r w:rsidRPr="00FA5784">
        <w:rPr>
          <w:b/>
        </w:rPr>
        <w:lastRenderedPageBreak/>
        <w:t xml:space="preserve">Unit 5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2</w:t>
      </w:r>
      <w:r w:rsidR="00D3194A" w:rsidRPr="00FA5784">
        <w:rPr>
          <w:b/>
        </w:rPr>
        <w:t>0</w:t>
      </w:r>
      <w:r w:rsidRPr="00FA5784">
        <w:rPr>
          <w:b/>
        </w:rPr>
        <w:t xml:space="preserve"> hours</w:t>
      </w:r>
    </w:p>
    <w:p w:rsidR="0098128E" w:rsidRPr="00FA5784" w:rsidRDefault="0098128E" w:rsidP="0098128E">
      <w:pPr>
        <w:jc w:val="both"/>
        <w:rPr>
          <w:rFonts w:ascii="Times New Roman" w:hAnsi="Times New Roman" w:cs="Times New Roman"/>
          <w:b/>
          <w:sz w:val="24"/>
          <w:szCs w:val="24"/>
        </w:rPr>
      </w:pPr>
      <w:r w:rsidRPr="00FA5784">
        <w:rPr>
          <w:rFonts w:ascii="Times New Roman" w:hAnsi="Times New Roman" w:cs="Times New Roman"/>
          <w:b/>
          <w:bCs/>
          <w:sz w:val="24"/>
          <w:szCs w:val="24"/>
        </w:rPr>
        <w:t xml:space="preserve">Combinatorial synthesis and chiral drugs: </w:t>
      </w:r>
      <w:r w:rsidRPr="00FA5784">
        <w:rPr>
          <w:rFonts w:ascii="Times New Roman" w:hAnsi="Times New Roman" w:cs="Times New Roman"/>
          <w:sz w:val="24"/>
          <w:szCs w:val="24"/>
        </w:rPr>
        <w:t xml:space="preserve">Introduction, Combinatorial approach. </w:t>
      </w:r>
      <w:proofErr w:type="gramStart"/>
      <w:r w:rsidRPr="00FA5784">
        <w:rPr>
          <w:rFonts w:ascii="Times New Roman" w:hAnsi="Times New Roman" w:cs="Times New Roman"/>
          <w:sz w:val="24"/>
          <w:szCs w:val="24"/>
        </w:rPr>
        <w:t>Combinatorial library, Solid phase synthesis, requirements, resins, linkers.</w:t>
      </w:r>
      <w:proofErr w:type="gramEnd"/>
      <w:r w:rsidRPr="00FA5784">
        <w:rPr>
          <w:rFonts w:ascii="Times New Roman" w:hAnsi="Times New Roman" w:cs="Times New Roman"/>
          <w:sz w:val="24"/>
          <w:szCs w:val="24"/>
        </w:rPr>
        <w:t xml:space="preserve"> </w:t>
      </w:r>
      <w:proofErr w:type="gramStart"/>
      <w:r w:rsidRPr="00FA5784">
        <w:rPr>
          <w:rFonts w:ascii="Times New Roman" w:hAnsi="Times New Roman" w:cs="Times New Roman"/>
          <w:sz w:val="24"/>
          <w:szCs w:val="24"/>
        </w:rPr>
        <w:t>Parallel synthesis.</w:t>
      </w:r>
      <w:proofErr w:type="gramEnd"/>
      <w:r w:rsidRPr="00FA5784">
        <w:rPr>
          <w:rFonts w:ascii="Times New Roman" w:hAnsi="Times New Roman" w:cs="Times New Roman"/>
          <w:sz w:val="24"/>
          <w:szCs w:val="24"/>
        </w:rPr>
        <w:t xml:space="preserve"> Haughton’s tea bag procedure, Automated parallel synthesis, Mix and Split combinatorial synthesis, Structure determination of active compounds, Synthesis of heterocyclic combinatorial libraries, Analytical characterization of synthetic organic libraries, High throughput screening Introduction to </w:t>
      </w:r>
      <w:proofErr w:type="spellStart"/>
      <w:r w:rsidRPr="00FA5784">
        <w:rPr>
          <w:rFonts w:ascii="Times New Roman" w:hAnsi="Times New Roman" w:cs="Times New Roman"/>
          <w:sz w:val="24"/>
          <w:szCs w:val="24"/>
        </w:rPr>
        <w:t>chiral</w:t>
      </w:r>
      <w:proofErr w:type="spellEnd"/>
      <w:r w:rsidRPr="00FA5784">
        <w:rPr>
          <w:rFonts w:ascii="Times New Roman" w:hAnsi="Times New Roman" w:cs="Times New Roman"/>
          <w:sz w:val="24"/>
          <w:szCs w:val="24"/>
        </w:rPr>
        <w:t xml:space="preserve"> drugs, </w:t>
      </w:r>
      <w:proofErr w:type="spellStart"/>
      <w:r w:rsidRPr="00FA5784">
        <w:rPr>
          <w:rFonts w:ascii="Times New Roman" w:hAnsi="Times New Roman" w:cs="Times New Roman"/>
          <w:sz w:val="24"/>
          <w:szCs w:val="24"/>
        </w:rPr>
        <w:t>Eutomer</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distomer</w:t>
      </w:r>
      <w:proofErr w:type="spellEnd"/>
      <w:r w:rsidRPr="00FA5784">
        <w:rPr>
          <w:rFonts w:ascii="Times New Roman" w:hAnsi="Times New Roman" w:cs="Times New Roman"/>
          <w:sz w:val="24"/>
          <w:szCs w:val="24"/>
        </w:rPr>
        <w:t xml:space="preserve"> and </w:t>
      </w:r>
      <w:proofErr w:type="spellStart"/>
      <w:r w:rsidRPr="00FA5784">
        <w:rPr>
          <w:rFonts w:ascii="Times New Roman" w:hAnsi="Times New Roman" w:cs="Times New Roman"/>
          <w:sz w:val="24"/>
          <w:szCs w:val="24"/>
        </w:rPr>
        <w:t>eudesmic</w:t>
      </w:r>
      <w:proofErr w:type="spellEnd"/>
      <w:r w:rsidRPr="00FA5784">
        <w:rPr>
          <w:rFonts w:ascii="Times New Roman" w:hAnsi="Times New Roman" w:cs="Times New Roman"/>
          <w:sz w:val="24"/>
          <w:szCs w:val="24"/>
        </w:rPr>
        <w:t xml:space="preserve"> ratio. Pfeiffer’s rule, </w:t>
      </w:r>
      <w:proofErr w:type="gramStart"/>
      <w:r w:rsidRPr="00FA5784">
        <w:rPr>
          <w:rFonts w:ascii="Times New Roman" w:hAnsi="Times New Roman" w:cs="Times New Roman"/>
          <w:sz w:val="24"/>
          <w:szCs w:val="24"/>
        </w:rPr>
        <w:t>Three</w:t>
      </w:r>
      <w:proofErr w:type="gramEnd"/>
      <w:r w:rsidRPr="00FA5784">
        <w:rPr>
          <w:rFonts w:ascii="Times New Roman" w:hAnsi="Times New Roman" w:cs="Times New Roman"/>
          <w:sz w:val="24"/>
          <w:szCs w:val="24"/>
        </w:rPr>
        <w:t xml:space="preserve"> point contact model. Synthesis of (S) naproxen, (S) </w:t>
      </w:r>
      <w:proofErr w:type="spellStart"/>
      <w:r w:rsidRPr="00FA5784">
        <w:rPr>
          <w:rFonts w:ascii="Times New Roman" w:hAnsi="Times New Roman" w:cs="Times New Roman"/>
          <w:sz w:val="24"/>
          <w:szCs w:val="24"/>
        </w:rPr>
        <w:t>propranolol</w:t>
      </w:r>
      <w:proofErr w:type="spellEnd"/>
      <w:r w:rsidRPr="00FA5784">
        <w:rPr>
          <w:rFonts w:ascii="Times New Roman" w:hAnsi="Times New Roman" w:cs="Times New Roman"/>
          <w:sz w:val="24"/>
          <w:szCs w:val="24"/>
        </w:rPr>
        <w:t>, (S</w:t>
      </w:r>
      <w:proofErr w:type="gramStart"/>
      <w:r w:rsidRPr="00FA5784">
        <w:rPr>
          <w:rFonts w:ascii="Times New Roman" w:hAnsi="Times New Roman" w:cs="Times New Roman"/>
          <w:sz w:val="24"/>
          <w:szCs w:val="24"/>
        </w:rPr>
        <w:t>,S,S</w:t>
      </w:r>
      <w:proofErr w:type="gramEnd"/>
      <w:r w:rsidRPr="00FA5784">
        <w:rPr>
          <w:rFonts w:ascii="Times New Roman" w:hAnsi="Times New Roman" w:cs="Times New Roman"/>
          <w:sz w:val="24"/>
          <w:szCs w:val="24"/>
        </w:rPr>
        <w:t>)-</w:t>
      </w:r>
      <w:proofErr w:type="spellStart"/>
      <w:r w:rsidRPr="00FA5784">
        <w:rPr>
          <w:rFonts w:ascii="Times New Roman" w:hAnsi="Times New Roman" w:cs="Times New Roman"/>
          <w:sz w:val="24"/>
          <w:szCs w:val="24"/>
        </w:rPr>
        <w:t>enalapril</w:t>
      </w:r>
      <w:proofErr w:type="spellEnd"/>
      <w:r w:rsidRPr="00FA5784">
        <w:rPr>
          <w:rFonts w:ascii="Times New Roman" w:hAnsi="Times New Roman" w:cs="Times New Roman"/>
          <w:sz w:val="24"/>
          <w:szCs w:val="24"/>
        </w:rPr>
        <w:t xml:space="preserve">, (2S ,3 S)- </w:t>
      </w:r>
      <w:proofErr w:type="spellStart"/>
      <w:r w:rsidRPr="00FA5784">
        <w:rPr>
          <w:rFonts w:ascii="Times New Roman" w:hAnsi="Times New Roman" w:cs="Times New Roman"/>
          <w:sz w:val="24"/>
          <w:szCs w:val="24"/>
        </w:rPr>
        <w:t>diltiazem</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indinavir</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sulfate</w:t>
      </w:r>
      <w:proofErr w:type="spellEnd"/>
      <w:r w:rsidRPr="00FA5784">
        <w:rPr>
          <w:rFonts w:ascii="Times New Roman" w:hAnsi="Times New Roman" w:cs="Times New Roman"/>
          <w:sz w:val="24"/>
          <w:szCs w:val="24"/>
        </w:rPr>
        <w:t>.</w:t>
      </w:r>
    </w:p>
    <w:p w:rsidR="0098128E" w:rsidRPr="00FA5784" w:rsidRDefault="0098128E" w:rsidP="0098128E">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i/>
          <w:sz w:val="24"/>
          <w:szCs w:val="24"/>
        </w:rPr>
        <w:t>Suggested Readings:</w:t>
      </w:r>
    </w:p>
    <w:p w:rsidR="0098128E" w:rsidRPr="00FA5784" w:rsidRDefault="0098128E" w:rsidP="00685781">
      <w:pPr>
        <w:pStyle w:val="Default"/>
        <w:numPr>
          <w:ilvl w:val="0"/>
          <w:numId w:val="22"/>
        </w:numPr>
        <w:spacing w:line="276" w:lineRule="auto"/>
        <w:jc w:val="both"/>
      </w:pPr>
      <w:r w:rsidRPr="00FA5784">
        <w:t xml:space="preserve">Ellis, G.P., West, G. B. (1983). </w:t>
      </w:r>
      <w:r w:rsidRPr="00FA5784">
        <w:rPr>
          <w:i/>
        </w:rPr>
        <w:t>Progress in Medicinal Chemistry Series</w:t>
      </w:r>
      <w:r w:rsidRPr="00FA5784">
        <w:t>. Elsevier Science.</w:t>
      </w:r>
    </w:p>
    <w:p w:rsidR="0098128E" w:rsidRPr="00FA5784" w:rsidRDefault="0098128E" w:rsidP="00685781">
      <w:pPr>
        <w:pStyle w:val="ListParagraph"/>
        <w:numPr>
          <w:ilvl w:val="0"/>
          <w:numId w:val="22"/>
        </w:numPr>
        <w:autoSpaceDE w:val="0"/>
        <w:autoSpaceDN w:val="0"/>
        <w:adjustRightInd w:val="0"/>
        <w:spacing w:line="276" w:lineRule="auto"/>
        <w:jc w:val="both"/>
      </w:pPr>
      <w:proofErr w:type="spellStart"/>
      <w:r w:rsidRPr="00FA5784">
        <w:t>Foye</w:t>
      </w:r>
      <w:proofErr w:type="spellEnd"/>
      <w:r w:rsidRPr="00FA5784">
        <w:t xml:space="preserve">, W.O.; Lemke, T. L.; Williams, D. A. (1995). </w:t>
      </w:r>
      <w:r w:rsidRPr="00FA5784">
        <w:rPr>
          <w:i/>
        </w:rPr>
        <w:t>Principles of Medicinal Chemistry</w:t>
      </w:r>
      <w:r w:rsidRPr="00FA5784">
        <w:t>, Indian Ed. Waverly, Pvt. Ltd. New Delhi.</w:t>
      </w:r>
    </w:p>
    <w:p w:rsidR="0098128E" w:rsidRPr="00FA5784" w:rsidRDefault="0098128E" w:rsidP="00685781">
      <w:pPr>
        <w:pStyle w:val="Default"/>
        <w:numPr>
          <w:ilvl w:val="0"/>
          <w:numId w:val="22"/>
        </w:numPr>
        <w:spacing w:line="276" w:lineRule="auto"/>
        <w:jc w:val="both"/>
        <w:rPr>
          <w:color w:val="auto"/>
        </w:rPr>
      </w:pPr>
      <w:proofErr w:type="spellStart"/>
      <w:r w:rsidRPr="00FA5784">
        <w:rPr>
          <w:color w:val="auto"/>
        </w:rPr>
        <w:t>Ganellin</w:t>
      </w:r>
      <w:proofErr w:type="spellEnd"/>
      <w:r w:rsidRPr="00FA5784">
        <w:rPr>
          <w:color w:val="auto"/>
        </w:rPr>
        <w:t xml:space="preserve">, C.R.; Roberts S. M., (1993). </w:t>
      </w:r>
      <w:r w:rsidRPr="00FA5784">
        <w:rPr>
          <w:i/>
          <w:color w:val="auto"/>
        </w:rPr>
        <w:t>Medicinal Chemistry: The Role of Organic Chemistry in Drug Research</w:t>
      </w:r>
      <w:r w:rsidRPr="00FA5784">
        <w:rPr>
          <w:color w:val="auto"/>
        </w:rPr>
        <w:t>. Publisher: Academics Press Inc.</w:t>
      </w:r>
    </w:p>
    <w:p w:rsidR="0098128E" w:rsidRPr="00FA5784" w:rsidRDefault="0098128E" w:rsidP="00685781">
      <w:pPr>
        <w:pStyle w:val="ListParagraph"/>
        <w:numPr>
          <w:ilvl w:val="0"/>
          <w:numId w:val="22"/>
        </w:numPr>
        <w:autoSpaceDE w:val="0"/>
        <w:autoSpaceDN w:val="0"/>
        <w:adjustRightInd w:val="0"/>
        <w:spacing w:line="276" w:lineRule="auto"/>
        <w:jc w:val="both"/>
      </w:pPr>
      <w:proofErr w:type="spellStart"/>
      <w:r w:rsidRPr="00FA5784">
        <w:t>Kadam</w:t>
      </w:r>
      <w:proofErr w:type="spellEnd"/>
      <w:r w:rsidRPr="00FA5784">
        <w:t xml:space="preserve">, </w:t>
      </w:r>
      <w:proofErr w:type="spellStart"/>
      <w:r w:rsidRPr="00FA5784">
        <w:t>Mahadik</w:t>
      </w:r>
      <w:proofErr w:type="spellEnd"/>
      <w:r w:rsidRPr="00FA5784">
        <w:t xml:space="preserve">, </w:t>
      </w:r>
      <w:proofErr w:type="spellStart"/>
      <w:r w:rsidRPr="00FA5784">
        <w:t>Bothara</w:t>
      </w:r>
      <w:proofErr w:type="spellEnd"/>
      <w:r w:rsidRPr="00FA5784">
        <w:t xml:space="preserve"> (2010). </w:t>
      </w:r>
      <w:r w:rsidRPr="00FA5784">
        <w:rPr>
          <w:i/>
        </w:rPr>
        <w:t>Principle of Medicinal Chemistry (Volume I &amp; II )</w:t>
      </w:r>
      <w:r w:rsidRPr="00FA5784">
        <w:t xml:space="preserve">, </w:t>
      </w:r>
      <w:proofErr w:type="spellStart"/>
      <w:r w:rsidRPr="00FA5784">
        <w:t>Nirali</w:t>
      </w:r>
      <w:proofErr w:type="spellEnd"/>
      <w:r w:rsidRPr="00FA5784">
        <w:t xml:space="preserve"> publication</w:t>
      </w:r>
    </w:p>
    <w:p w:rsidR="0098128E" w:rsidRPr="00FA5784" w:rsidRDefault="0098128E" w:rsidP="00685781">
      <w:pPr>
        <w:pStyle w:val="ListParagraph"/>
        <w:numPr>
          <w:ilvl w:val="0"/>
          <w:numId w:val="22"/>
        </w:numPr>
        <w:autoSpaceDE w:val="0"/>
        <w:autoSpaceDN w:val="0"/>
        <w:adjustRightInd w:val="0"/>
        <w:spacing w:line="276" w:lineRule="auto"/>
        <w:jc w:val="both"/>
      </w:pPr>
      <w:r w:rsidRPr="00FA5784">
        <w:t xml:space="preserve">Kulkarni, V. M., </w:t>
      </w:r>
      <w:proofErr w:type="spellStart"/>
      <w:r w:rsidRPr="00FA5784">
        <w:t>Bothra</w:t>
      </w:r>
      <w:proofErr w:type="spellEnd"/>
      <w:r w:rsidRPr="00FA5784">
        <w:t xml:space="preserve">, K.G., (2008). </w:t>
      </w:r>
      <w:r w:rsidRPr="00FA5784">
        <w:rPr>
          <w:i/>
        </w:rPr>
        <w:t>Drug Design</w:t>
      </w:r>
      <w:r w:rsidRPr="00FA5784">
        <w:t xml:space="preserve">, </w:t>
      </w:r>
      <w:proofErr w:type="spellStart"/>
      <w:r w:rsidRPr="00FA5784">
        <w:t>Nirali</w:t>
      </w:r>
      <w:proofErr w:type="spellEnd"/>
      <w:r w:rsidRPr="00FA5784">
        <w:t xml:space="preserve"> Publication.</w:t>
      </w:r>
    </w:p>
    <w:p w:rsidR="0098128E" w:rsidRPr="00FA5784" w:rsidRDefault="0098128E" w:rsidP="00685781">
      <w:pPr>
        <w:pStyle w:val="Default"/>
        <w:numPr>
          <w:ilvl w:val="0"/>
          <w:numId w:val="22"/>
        </w:numPr>
        <w:spacing w:line="276" w:lineRule="auto"/>
        <w:jc w:val="both"/>
      </w:pPr>
      <w:r w:rsidRPr="00FA5784">
        <w:t xml:space="preserve">Lawton, G., Witty, D.R. (2011). </w:t>
      </w:r>
      <w:r w:rsidRPr="00FA5784">
        <w:rPr>
          <w:i/>
          <w:color w:val="auto"/>
        </w:rPr>
        <w:t>Progress in Medicinal Chemistry Series. Volume 50</w:t>
      </w:r>
      <w:r w:rsidRPr="00FA5784">
        <w:rPr>
          <w:color w:val="auto"/>
        </w:rPr>
        <w:t>.</w:t>
      </w:r>
    </w:p>
    <w:p w:rsidR="0098128E" w:rsidRPr="00FA5784" w:rsidRDefault="0098128E" w:rsidP="00685781">
      <w:pPr>
        <w:pStyle w:val="Default"/>
        <w:numPr>
          <w:ilvl w:val="0"/>
          <w:numId w:val="22"/>
        </w:numPr>
        <w:spacing w:line="276" w:lineRule="auto"/>
        <w:jc w:val="both"/>
      </w:pPr>
      <w:proofErr w:type="spellStart"/>
      <w:r w:rsidRPr="00FA5784">
        <w:t>Lednicer</w:t>
      </w:r>
      <w:proofErr w:type="spellEnd"/>
      <w:r w:rsidRPr="00FA5784">
        <w:t xml:space="preserve"> D., Laster A. M. (1998). </w:t>
      </w:r>
      <w:r w:rsidRPr="00FA5784">
        <w:rPr>
          <w:i/>
        </w:rPr>
        <w:t>The Organic Chemistry of Drug Synthesis</w:t>
      </w:r>
      <w:r w:rsidRPr="00FA5784">
        <w:t xml:space="preserve"> </w:t>
      </w:r>
      <w:r w:rsidRPr="00FA5784">
        <w:rPr>
          <w:i/>
        </w:rPr>
        <w:t>(3 Volumes)</w:t>
      </w:r>
      <w:r w:rsidRPr="00FA5784">
        <w:t xml:space="preserve"> John Wiley &amp; Sons. </w:t>
      </w:r>
    </w:p>
    <w:p w:rsidR="0098128E" w:rsidRPr="00FA5784" w:rsidRDefault="004B6147" w:rsidP="00685781">
      <w:pPr>
        <w:pStyle w:val="Default"/>
        <w:numPr>
          <w:ilvl w:val="0"/>
          <w:numId w:val="22"/>
        </w:numPr>
        <w:spacing w:line="276" w:lineRule="auto"/>
        <w:jc w:val="both"/>
      </w:pPr>
      <w:hyperlink r:id="rId10" w:history="1">
        <w:proofErr w:type="spellStart"/>
        <w:r w:rsidR="0098128E" w:rsidRPr="00FA5784">
          <w:rPr>
            <w:rStyle w:val="Hyperlink"/>
            <w:lang w:val="en-IN"/>
          </w:rPr>
          <w:t>Lednicer</w:t>
        </w:r>
        <w:proofErr w:type="spellEnd"/>
      </w:hyperlink>
      <w:r w:rsidR="0098128E" w:rsidRPr="00FA5784">
        <w:t xml:space="preserve">, D. </w:t>
      </w:r>
      <w:r w:rsidR="0098128E" w:rsidRPr="00FA5784">
        <w:rPr>
          <w:lang w:val="en-IN"/>
        </w:rPr>
        <w:t xml:space="preserve">(2008). </w:t>
      </w:r>
      <w:hyperlink r:id="rId11" w:history="1">
        <w:r w:rsidR="0098128E" w:rsidRPr="00FA5784">
          <w:rPr>
            <w:rStyle w:val="Hyperlink"/>
            <w:i/>
            <w:lang w:val="en-IN"/>
          </w:rPr>
          <w:t>Strategies for Organic Drug Synthesis and Design</w:t>
        </w:r>
      </w:hyperlink>
      <w:r w:rsidR="0098128E" w:rsidRPr="00FA5784">
        <w:rPr>
          <w:lang w:val="en-IN"/>
        </w:rPr>
        <w:t xml:space="preserve"> </w:t>
      </w:r>
      <w:r w:rsidR="0098128E" w:rsidRPr="00FA5784">
        <w:t>Publisher: John Wiley &amp; Sons.</w:t>
      </w:r>
    </w:p>
    <w:p w:rsidR="0098128E" w:rsidRPr="00FA5784" w:rsidRDefault="0098128E" w:rsidP="00685781">
      <w:pPr>
        <w:pStyle w:val="Default"/>
        <w:numPr>
          <w:ilvl w:val="0"/>
          <w:numId w:val="22"/>
        </w:numPr>
        <w:spacing w:line="276" w:lineRule="auto"/>
        <w:jc w:val="both"/>
      </w:pPr>
      <w:r w:rsidRPr="00FA5784">
        <w:t xml:space="preserve">Lemke, T.L., </w:t>
      </w:r>
      <w:hyperlink r:id="rId12" w:history="1">
        <w:r w:rsidRPr="00FA5784">
          <w:rPr>
            <w:rStyle w:val="Hyperlink"/>
          </w:rPr>
          <w:t>Williams</w:t>
        </w:r>
      </w:hyperlink>
      <w:r w:rsidRPr="00FA5784">
        <w:t xml:space="preserve">, D.A. (2009). </w:t>
      </w:r>
      <w:proofErr w:type="spellStart"/>
      <w:r w:rsidRPr="00FA5784">
        <w:rPr>
          <w:i/>
        </w:rPr>
        <w:t>Foye’s</w:t>
      </w:r>
      <w:proofErr w:type="spellEnd"/>
      <w:r w:rsidRPr="00FA5784">
        <w:rPr>
          <w:i/>
        </w:rPr>
        <w:t xml:space="preserve"> Principles of Medicinal Chemistry</w:t>
      </w:r>
      <w:r w:rsidRPr="00FA5784">
        <w:t xml:space="preserve">. </w:t>
      </w:r>
    </w:p>
    <w:p w:rsidR="0098128E" w:rsidRPr="00FA5784" w:rsidRDefault="0098128E" w:rsidP="00685781">
      <w:pPr>
        <w:pStyle w:val="Default"/>
        <w:numPr>
          <w:ilvl w:val="0"/>
          <w:numId w:val="22"/>
        </w:numPr>
        <w:spacing w:line="276" w:lineRule="auto"/>
        <w:jc w:val="both"/>
      </w:pPr>
      <w:r w:rsidRPr="00FA5784">
        <w:t xml:space="preserve">Silverman R.B., (2004). </w:t>
      </w:r>
      <w:r w:rsidRPr="00FA5784">
        <w:rPr>
          <w:i/>
        </w:rPr>
        <w:t>Organic Chemistry of Drug Design and Drug Action</w:t>
      </w:r>
      <w:r w:rsidRPr="00FA5784">
        <w:t xml:space="preserve">, Publisher: Elsevier.  </w:t>
      </w:r>
    </w:p>
    <w:p w:rsidR="0098128E" w:rsidRPr="00FA5784" w:rsidRDefault="004B6147" w:rsidP="00685781">
      <w:pPr>
        <w:pStyle w:val="ListParagraph"/>
        <w:numPr>
          <w:ilvl w:val="0"/>
          <w:numId w:val="22"/>
        </w:numPr>
        <w:autoSpaceDE w:val="0"/>
        <w:autoSpaceDN w:val="0"/>
        <w:adjustRightInd w:val="0"/>
        <w:spacing w:line="276" w:lineRule="auto"/>
        <w:jc w:val="both"/>
      </w:pPr>
      <w:hyperlink r:id="rId13" w:history="1">
        <w:r w:rsidR="0098128E" w:rsidRPr="00FA5784">
          <w:rPr>
            <w:rStyle w:val="Hyperlink"/>
            <w:bCs/>
            <w:lang w:val="en-IN"/>
          </w:rPr>
          <w:t xml:space="preserve"> Wilson</w:t>
        </w:r>
      </w:hyperlink>
      <w:r w:rsidR="0098128E" w:rsidRPr="00FA5784">
        <w:rPr>
          <w:bCs/>
          <w:lang w:val="en-IN"/>
        </w:rPr>
        <w:t xml:space="preserve">, C.O.; </w:t>
      </w:r>
      <w:hyperlink r:id="rId14" w:history="1">
        <w:r w:rsidR="0098128E" w:rsidRPr="00FA5784">
          <w:rPr>
            <w:rStyle w:val="Hyperlink"/>
            <w:bCs/>
            <w:lang w:val="en-IN"/>
          </w:rPr>
          <w:t>Block</w:t>
        </w:r>
      </w:hyperlink>
      <w:r w:rsidR="0098128E" w:rsidRPr="00FA5784">
        <w:rPr>
          <w:bCs/>
          <w:lang w:val="en-IN"/>
        </w:rPr>
        <w:t xml:space="preserve">, J.H.; </w:t>
      </w:r>
      <w:hyperlink r:id="rId15" w:history="1">
        <w:proofErr w:type="spellStart"/>
        <w:r w:rsidR="0098128E" w:rsidRPr="00FA5784">
          <w:rPr>
            <w:rStyle w:val="Hyperlink"/>
            <w:bCs/>
            <w:lang w:val="en-IN"/>
          </w:rPr>
          <w:t>Gisvold</w:t>
        </w:r>
        <w:proofErr w:type="spellEnd"/>
      </w:hyperlink>
      <w:r w:rsidR="0098128E" w:rsidRPr="00FA5784">
        <w:rPr>
          <w:bCs/>
          <w:lang w:val="en-IN"/>
        </w:rPr>
        <w:t xml:space="preserve">, O.; </w:t>
      </w:r>
      <w:hyperlink r:id="rId16" w:history="1">
        <w:r w:rsidR="0098128E" w:rsidRPr="00FA5784">
          <w:rPr>
            <w:rStyle w:val="Hyperlink"/>
            <w:bCs/>
            <w:lang w:val="en-IN"/>
          </w:rPr>
          <w:t>Beale</w:t>
        </w:r>
      </w:hyperlink>
      <w:r w:rsidR="0098128E" w:rsidRPr="00FA5784">
        <w:rPr>
          <w:bCs/>
        </w:rPr>
        <w:t>,</w:t>
      </w:r>
      <w:r w:rsidR="0098128E" w:rsidRPr="00FA5784">
        <w:rPr>
          <w:lang w:val="en-IN"/>
        </w:rPr>
        <w:t xml:space="preserve"> </w:t>
      </w:r>
      <w:r w:rsidR="0098128E" w:rsidRPr="00FA5784">
        <w:rPr>
          <w:bCs/>
        </w:rPr>
        <w:t>J. M</w:t>
      </w:r>
      <w:r w:rsidR="0098128E" w:rsidRPr="00FA5784">
        <w:t xml:space="preserve">. Wilson and </w:t>
      </w:r>
      <w:proofErr w:type="spellStart"/>
      <w:r w:rsidR="0098128E" w:rsidRPr="00FA5784">
        <w:t>Gisvold’s</w:t>
      </w:r>
      <w:proofErr w:type="spellEnd"/>
      <w:r w:rsidR="0098128E" w:rsidRPr="00FA5784">
        <w:t xml:space="preserve"> (2003) </w:t>
      </w:r>
      <w:r w:rsidR="0098128E" w:rsidRPr="00FA5784">
        <w:rPr>
          <w:i/>
        </w:rPr>
        <w:t>Textbook of Organic Medicinal and Pharmaceutical Chemistry</w:t>
      </w:r>
      <w:r w:rsidR="0098128E" w:rsidRPr="00FA5784">
        <w:t xml:space="preserve">. Lippincott </w:t>
      </w:r>
      <w:proofErr w:type="spellStart"/>
      <w:r w:rsidR="0098128E" w:rsidRPr="00FA5784">
        <w:t>Willaiams</w:t>
      </w:r>
      <w:proofErr w:type="spellEnd"/>
      <w:r w:rsidR="0098128E" w:rsidRPr="00FA5784">
        <w:t xml:space="preserve"> &amp; </w:t>
      </w:r>
      <w:proofErr w:type="spellStart"/>
      <w:r w:rsidR="0098128E" w:rsidRPr="00FA5784">
        <w:t>Wikins</w:t>
      </w:r>
      <w:proofErr w:type="spellEnd"/>
      <w:r w:rsidR="0098128E" w:rsidRPr="00FA5784">
        <w:t>.</w:t>
      </w: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p w:rsidR="00916967" w:rsidRPr="00FA5784" w:rsidRDefault="00916967" w:rsidP="00BB401C">
      <w:pPr>
        <w:spacing w:after="0"/>
        <w:rPr>
          <w:rFonts w:ascii="Times New Roman" w:hAnsi="Times New Roman" w:cs="Times New Roman"/>
          <w:b/>
          <w:sz w:val="24"/>
          <w:szCs w:val="24"/>
        </w:rPr>
      </w:pPr>
    </w:p>
    <w:p w:rsidR="00916967" w:rsidRPr="00FA5784" w:rsidRDefault="00916967" w:rsidP="00BB401C">
      <w:pPr>
        <w:spacing w:after="0"/>
        <w:rPr>
          <w:rFonts w:ascii="Times New Roman" w:hAnsi="Times New Roman" w:cs="Times New Roman"/>
          <w:b/>
          <w:sz w:val="24"/>
          <w:szCs w:val="24"/>
        </w:rPr>
      </w:pPr>
    </w:p>
    <w:p w:rsidR="00916967" w:rsidRPr="00FA5784" w:rsidRDefault="00916967" w:rsidP="00BB401C">
      <w:pPr>
        <w:spacing w:after="0"/>
        <w:rPr>
          <w:rFonts w:ascii="Times New Roman" w:hAnsi="Times New Roman" w:cs="Times New Roman"/>
          <w:b/>
          <w:sz w:val="24"/>
          <w:szCs w:val="24"/>
        </w:rPr>
      </w:pPr>
    </w:p>
    <w:p w:rsidR="00714F09" w:rsidRPr="00FA5784" w:rsidRDefault="00714F09" w:rsidP="00BB401C">
      <w:pPr>
        <w:spacing w:after="0"/>
        <w:rPr>
          <w:rFonts w:ascii="Times New Roman" w:hAnsi="Times New Roman" w:cs="Times New Roman"/>
          <w:b/>
          <w:sz w:val="24"/>
          <w:szCs w:val="24"/>
        </w:rPr>
      </w:pPr>
    </w:p>
    <w:p w:rsidR="00714F09" w:rsidRPr="00FA5784" w:rsidRDefault="00714F09" w:rsidP="00BB401C">
      <w:pPr>
        <w:spacing w:after="0"/>
        <w:rPr>
          <w:rFonts w:ascii="Times New Roman" w:hAnsi="Times New Roman" w:cs="Times New Roman"/>
          <w:b/>
          <w:sz w:val="24"/>
          <w:szCs w:val="24"/>
        </w:rPr>
      </w:pPr>
    </w:p>
    <w:p w:rsidR="00714F09" w:rsidRPr="00FA5784" w:rsidRDefault="00714F09" w:rsidP="00BB401C">
      <w:pPr>
        <w:spacing w:after="0"/>
        <w:rPr>
          <w:rFonts w:ascii="Times New Roman" w:hAnsi="Times New Roman" w:cs="Times New Roman"/>
          <w:b/>
          <w:sz w:val="24"/>
          <w:szCs w:val="24"/>
        </w:rPr>
      </w:pPr>
    </w:p>
    <w:p w:rsidR="0098128E" w:rsidRPr="00FA5784" w:rsidRDefault="0098128E" w:rsidP="00BB401C">
      <w:pPr>
        <w:spacing w:after="0"/>
        <w:rPr>
          <w:rFonts w:ascii="Times New Roman" w:hAnsi="Times New Roman" w:cs="Times New Roman"/>
          <w:b/>
          <w:sz w:val="24"/>
          <w:szCs w:val="24"/>
        </w:rPr>
      </w:pPr>
    </w:p>
    <w:tbl>
      <w:tblPr>
        <w:tblW w:w="9480" w:type="dxa"/>
        <w:tblInd w:w="40" w:type="dxa"/>
        <w:tblLayout w:type="fixed"/>
        <w:tblCellMar>
          <w:left w:w="0" w:type="dxa"/>
          <w:right w:w="0" w:type="dxa"/>
        </w:tblCellMar>
        <w:tblLook w:val="0000"/>
      </w:tblPr>
      <w:tblGrid>
        <w:gridCol w:w="6500"/>
        <w:gridCol w:w="60"/>
        <w:gridCol w:w="320"/>
        <w:gridCol w:w="380"/>
        <w:gridCol w:w="360"/>
        <w:gridCol w:w="980"/>
        <w:gridCol w:w="880"/>
      </w:tblGrid>
      <w:tr w:rsidR="00B343CF" w:rsidRPr="00FA5784" w:rsidTr="00101F22">
        <w:trPr>
          <w:trHeight w:val="261"/>
        </w:trPr>
        <w:tc>
          <w:tcPr>
            <w:tcW w:w="6500" w:type="dxa"/>
            <w:tcBorders>
              <w:top w:val="nil"/>
              <w:left w:val="nil"/>
              <w:bottom w:val="nil"/>
              <w:right w:val="single" w:sz="8" w:space="0" w:color="auto"/>
            </w:tcBorders>
            <w:vAlign w:val="bottom"/>
          </w:tcPr>
          <w:p w:rsidR="00B343CF" w:rsidRPr="00FA5784" w:rsidRDefault="00B343CF" w:rsidP="00101F22">
            <w:pPr>
              <w:widowControl w:val="0"/>
              <w:autoSpaceDE w:val="0"/>
              <w:autoSpaceDN w:val="0"/>
              <w:adjustRightInd w:val="0"/>
              <w:spacing w:after="0" w:line="218" w:lineRule="exact"/>
              <w:rPr>
                <w:rFonts w:ascii="Times New Roman" w:hAnsi="Times New Roman" w:cs="Times New Roman"/>
                <w:b/>
                <w:sz w:val="24"/>
                <w:szCs w:val="24"/>
              </w:rPr>
            </w:pPr>
            <w:r w:rsidRPr="00FA5784">
              <w:rPr>
                <w:rFonts w:ascii="Times New Roman" w:hAnsi="Times New Roman" w:cs="Times New Roman"/>
                <w:b/>
                <w:bCs/>
                <w:sz w:val="24"/>
                <w:szCs w:val="24"/>
              </w:rPr>
              <w:lastRenderedPageBreak/>
              <w:t xml:space="preserve">Course Tile: </w:t>
            </w:r>
            <w:r w:rsidRPr="00FA5784">
              <w:rPr>
                <w:rFonts w:ascii="Times New Roman" w:hAnsi="Times New Roman" w:cs="Times New Roman"/>
                <w:b/>
                <w:sz w:val="24"/>
                <w:szCs w:val="24"/>
              </w:rPr>
              <w:t>Organic Synthesis-II-Practical</w:t>
            </w:r>
          </w:p>
          <w:p w:rsidR="00B343CF" w:rsidRPr="00FA5784" w:rsidRDefault="00B343CF" w:rsidP="00101F22">
            <w:pPr>
              <w:widowControl w:val="0"/>
              <w:autoSpaceDE w:val="0"/>
              <w:autoSpaceDN w:val="0"/>
              <w:adjustRightInd w:val="0"/>
              <w:spacing w:after="0" w:line="218" w:lineRule="exact"/>
              <w:rPr>
                <w:rFonts w:ascii="Times New Roman" w:hAnsi="Times New Roman" w:cs="Times New Roman"/>
                <w:sz w:val="24"/>
                <w:szCs w:val="24"/>
              </w:rPr>
            </w:pPr>
          </w:p>
        </w:tc>
        <w:tc>
          <w:tcPr>
            <w:tcW w:w="60" w:type="dxa"/>
            <w:tcBorders>
              <w:top w:val="single" w:sz="8" w:space="0" w:color="auto"/>
              <w:left w:val="nil"/>
              <w:bottom w:val="single" w:sz="8" w:space="0" w:color="auto"/>
              <w:right w:val="nil"/>
            </w:tcBorders>
            <w:vAlign w:val="bottom"/>
          </w:tcPr>
          <w:p w:rsidR="00B343CF" w:rsidRPr="00FA5784" w:rsidRDefault="00B343CF" w:rsidP="00101F22">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single" w:sz="8" w:space="0" w:color="auto"/>
              <w:left w:val="nil"/>
              <w:bottom w:val="single" w:sz="8" w:space="0" w:color="auto"/>
              <w:right w:val="single" w:sz="8" w:space="0" w:color="auto"/>
            </w:tcBorders>
            <w:vAlign w:val="bottom"/>
          </w:tcPr>
          <w:p w:rsidR="00B343CF" w:rsidRPr="00FA5784" w:rsidRDefault="00B343CF" w:rsidP="00101F22">
            <w:pPr>
              <w:widowControl w:val="0"/>
              <w:autoSpaceDE w:val="0"/>
              <w:autoSpaceDN w:val="0"/>
              <w:adjustRightInd w:val="0"/>
              <w:spacing w:after="0" w:line="260" w:lineRule="exact"/>
              <w:ind w:left="20"/>
              <w:rPr>
                <w:rFonts w:ascii="Times New Roman" w:hAnsi="Times New Roman" w:cs="Times New Roman"/>
                <w:sz w:val="24"/>
                <w:szCs w:val="24"/>
              </w:rPr>
            </w:pPr>
            <w:r w:rsidRPr="00FA5784">
              <w:rPr>
                <w:rFonts w:ascii="Times New Roman" w:hAnsi="Times New Roman" w:cs="Times New Roman"/>
                <w:b/>
                <w:bCs/>
                <w:sz w:val="24"/>
                <w:szCs w:val="24"/>
              </w:rPr>
              <w:t>L</w:t>
            </w:r>
          </w:p>
        </w:tc>
        <w:tc>
          <w:tcPr>
            <w:tcW w:w="380" w:type="dxa"/>
            <w:tcBorders>
              <w:top w:val="single" w:sz="8" w:space="0" w:color="auto"/>
              <w:left w:val="nil"/>
              <w:bottom w:val="single" w:sz="8" w:space="0" w:color="auto"/>
              <w:right w:val="single" w:sz="8" w:space="0" w:color="auto"/>
            </w:tcBorders>
            <w:vAlign w:val="bottom"/>
          </w:tcPr>
          <w:p w:rsidR="00B343CF" w:rsidRPr="00FA5784" w:rsidRDefault="00B343CF" w:rsidP="00101F22">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T</w:t>
            </w:r>
          </w:p>
        </w:tc>
        <w:tc>
          <w:tcPr>
            <w:tcW w:w="360" w:type="dxa"/>
            <w:tcBorders>
              <w:top w:val="single" w:sz="8" w:space="0" w:color="auto"/>
              <w:left w:val="nil"/>
              <w:bottom w:val="single" w:sz="8" w:space="0" w:color="auto"/>
              <w:right w:val="single" w:sz="8" w:space="0" w:color="auto"/>
            </w:tcBorders>
            <w:vAlign w:val="bottom"/>
          </w:tcPr>
          <w:p w:rsidR="00B343CF" w:rsidRPr="00FA5784" w:rsidRDefault="00B343CF" w:rsidP="00101F22">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P</w:t>
            </w:r>
          </w:p>
        </w:tc>
        <w:tc>
          <w:tcPr>
            <w:tcW w:w="980" w:type="dxa"/>
            <w:tcBorders>
              <w:top w:val="single" w:sz="8" w:space="0" w:color="auto"/>
              <w:left w:val="nil"/>
              <w:bottom w:val="single" w:sz="8" w:space="0" w:color="auto"/>
              <w:right w:val="single" w:sz="8" w:space="0" w:color="auto"/>
            </w:tcBorders>
            <w:vAlign w:val="bottom"/>
          </w:tcPr>
          <w:p w:rsidR="00B343CF" w:rsidRPr="00FA5784" w:rsidRDefault="00B343CF" w:rsidP="00101F22">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Credits</w:t>
            </w:r>
          </w:p>
        </w:tc>
        <w:tc>
          <w:tcPr>
            <w:tcW w:w="880" w:type="dxa"/>
            <w:tcBorders>
              <w:top w:val="single" w:sz="8" w:space="0" w:color="auto"/>
              <w:left w:val="nil"/>
              <w:bottom w:val="single" w:sz="8" w:space="0" w:color="auto"/>
              <w:right w:val="single" w:sz="8" w:space="0" w:color="auto"/>
            </w:tcBorders>
            <w:vAlign w:val="bottom"/>
          </w:tcPr>
          <w:p w:rsidR="00B343CF" w:rsidRPr="00FA5784" w:rsidRDefault="00B343CF" w:rsidP="00101F22">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Marks</w:t>
            </w:r>
          </w:p>
        </w:tc>
      </w:tr>
      <w:tr w:rsidR="00B343CF" w:rsidRPr="00FA5784" w:rsidTr="00101F22">
        <w:trPr>
          <w:trHeight w:val="268"/>
        </w:trPr>
        <w:tc>
          <w:tcPr>
            <w:tcW w:w="6500" w:type="dxa"/>
            <w:tcBorders>
              <w:top w:val="nil"/>
              <w:left w:val="nil"/>
              <w:bottom w:val="nil"/>
              <w:right w:val="single" w:sz="8" w:space="0" w:color="auto"/>
            </w:tcBorders>
            <w:vAlign w:val="bottom"/>
          </w:tcPr>
          <w:p w:rsidR="00B343CF" w:rsidRPr="00FA5784" w:rsidRDefault="00B343CF" w:rsidP="00101F22">
            <w:pPr>
              <w:widowControl w:val="0"/>
              <w:autoSpaceDE w:val="0"/>
              <w:autoSpaceDN w:val="0"/>
              <w:adjustRightInd w:val="0"/>
              <w:spacing w:after="0" w:line="215" w:lineRule="exact"/>
              <w:rPr>
                <w:rFonts w:ascii="Times New Roman" w:hAnsi="Times New Roman" w:cs="Times New Roman"/>
                <w:sz w:val="24"/>
                <w:szCs w:val="24"/>
              </w:rPr>
            </w:pPr>
            <w:r w:rsidRPr="00FA5784">
              <w:rPr>
                <w:rFonts w:ascii="Times New Roman" w:hAnsi="Times New Roman" w:cs="Times New Roman"/>
                <w:b/>
                <w:bCs/>
                <w:sz w:val="24"/>
                <w:szCs w:val="24"/>
              </w:rPr>
              <w:t>Paper Code: PMC.514</w:t>
            </w:r>
          </w:p>
        </w:tc>
        <w:tc>
          <w:tcPr>
            <w:tcW w:w="60" w:type="dxa"/>
            <w:tcBorders>
              <w:top w:val="nil"/>
              <w:left w:val="nil"/>
              <w:bottom w:val="single" w:sz="8" w:space="0" w:color="auto"/>
              <w:right w:val="nil"/>
            </w:tcBorders>
            <w:vAlign w:val="bottom"/>
          </w:tcPr>
          <w:p w:rsidR="00B343CF" w:rsidRPr="00FA5784" w:rsidRDefault="00B343CF" w:rsidP="00101F22">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nil"/>
              <w:left w:val="nil"/>
              <w:bottom w:val="single" w:sz="8" w:space="0" w:color="auto"/>
              <w:right w:val="single" w:sz="8" w:space="0" w:color="auto"/>
            </w:tcBorders>
            <w:vAlign w:val="bottom"/>
          </w:tcPr>
          <w:p w:rsidR="00B343CF" w:rsidRPr="00FA5784" w:rsidRDefault="00B343CF" w:rsidP="00101F22">
            <w:pPr>
              <w:widowControl w:val="0"/>
              <w:autoSpaceDE w:val="0"/>
              <w:autoSpaceDN w:val="0"/>
              <w:adjustRightInd w:val="0"/>
              <w:spacing w:after="0" w:line="262" w:lineRule="exact"/>
              <w:ind w:left="40"/>
              <w:rPr>
                <w:rFonts w:ascii="Times New Roman" w:hAnsi="Times New Roman" w:cs="Times New Roman"/>
                <w:sz w:val="24"/>
                <w:szCs w:val="24"/>
              </w:rPr>
            </w:pPr>
            <w:r w:rsidRPr="00FA5784">
              <w:rPr>
                <w:rFonts w:ascii="Times New Roman" w:hAnsi="Times New Roman" w:cs="Times New Roman"/>
                <w:sz w:val="24"/>
                <w:szCs w:val="24"/>
              </w:rPr>
              <w:t>-</w:t>
            </w:r>
          </w:p>
        </w:tc>
        <w:tc>
          <w:tcPr>
            <w:tcW w:w="380" w:type="dxa"/>
            <w:tcBorders>
              <w:top w:val="nil"/>
              <w:left w:val="nil"/>
              <w:bottom w:val="single" w:sz="8" w:space="0" w:color="auto"/>
              <w:right w:val="single" w:sz="8" w:space="0" w:color="auto"/>
            </w:tcBorders>
            <w:vAlign w:val="bottom"/>
          </w:tcPr>
          <w:p w:rsidR="00B343CF" w:rsidRPr="00FA5784" w:rsidRDefault="00B343CF" w:rsidP="00B343CF">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w:t>
            </w:r>
          </w:p>
        </w:tc>
        <w:tc>
          <w:tcPr>
            <w:tcW w:w="360" w:type="dxa"/>
            <w:tcBorders>
              <w:top w:val="nil"/>
              <w:left w:val="nil"/>
              <w:bottom w:val="single" w:sz="8" w:space="0" w:color="auto"/>
              <w:right w:val="single" w:sz="8" w:space="0" w:color="auto"/>
            </w:tcBorders>
            <w:vAlign w:val="bottom"/>
          </w:tcPr>
          <w:p w:rsidR="00B343CF" w:rsidRPr="00FA5784" w:rsidRDefault="00B343CF" w:rsidP="00101F22">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4</w:t>
            </w:r>
          </w:p>
        </w:tc>
        <w:tc>
          <w:tcPr>
            <w:tcW w:w="980" w:type="dxa"/>
            <w:tcBorders>
              <w:top w:val="nil"/>
              <w:left w:val="nil"/>
              <w:bottom w:val="single" w:sz="8" w:space="0" w:color="auto"/>
              <w:right w:val="single" w:sz="8" w:space="0" w:color="auto"/>
            </w:tcBorders>
            <w:vAlign w:val="bottom"/>
          </w:tcPr>
          <w:p w:rsidR="00B343CF" w:rsidRPr="00FA5784" w:rsidRDefault="00B343CF" w:rsidP="00101F22">
            <w:pPr>
              <w:widowControl w:val="0"/>
              <w:autoSpaceDE w:val="0"/>
              <w:autoSpaceDN w:val="0"/>
              <w:adjustRightInd w:val="0"/>
              <w:spacing w:after="0" w:line="262" w:lineRule="exact"/>
              <w:ind w:right="340"/>
              <w:jc w:val="right"/>
              <w:rPr>
                <w:rFonts w:ascii="Times New Roman" w:hAnsi="Times New Roman" w:cs="Times New Roman"/>
                <w:sz w:val="24"/>
                <w:szCs w:val="24"/>
              </w:rPr>
            </w:pPr>
            <w:r w:rsidRPr="00FA5784">
              <w:rPr>
                <w:rFonts w:ascii="Times New Roman" w:hAnsi="Times New Roman" w:cs="Times New Roman"/>
                <w:sz w:val="24"/>
                <w:szCs w:val="24"/>
              </w:rPr>
              <w:t>2</w:t>
            </w:r>
          </w:p>
        </w:tc>
        <w:tc>
          <w:tcPr>
            <w:tcW w:w="880" w:type="dxa"/>
            <w:tcBorders>
              <w:top w:val="nil"/>
              <w:left w:val="nil"/>
              <w:bottom w:val="single" w:sz="8" w:space="0" w:color="auto"/>
              <w:right w:val="single" w:sz="8" w:space="0" w:color="auto"/>
            </w:tcBorders>
            <w:vAlign w:val="bottom"/>
          </w:tcPr>
          <w:p w:rsidR="00B343CF" w:rsidRPr="00FA5784" w:rsidRDefault="00B343CF" w:rsidP="00101F22">
            <w:pPr>
              <w:widowControl w:val="0"/>
              <w:autoSpaceDE w:val="0"/>
              <w:autoSpaceDN w:val="0"/>
              <w:adjustRightInd w:val="0"/>
              <w:spacing w:after="0" w:line="262" w:lineRule="exact"/>
              <w:ind w:right="160"/>
              <w:jc w:val="right"/>
              <w:rPr>
                <w:rFonts w:ascii="Times New Roman" w:hAnsi="Times New Roman" w:cs="Times New Roman"/>
                <w:sz w:val="24"/>
                <w:szCs w:val="24"/>
              </w:rPr>
            </w:pPr>
            <w:r w:rsidRPr="00FA5784">
              <w:rPr>
                <w:rFonts w:ascii="Times New Roman" w:hAnsi="Times New Roman" w:cs="Times New Roman"/>
                <w:sz w:val="24"/>
                <w:szCs w:val="24"/>
              </w:rPr>
              <w:t>50</w:t>
            </w:r>
          </w:p>
        </w:tc>
      </w:tr>
    </w:tbl>
    <w:p w:rsidR="00B343CF" w:rsidRPr="00FA5784" w:rsidRDefault="00B343CF" w:rsidP="00B343CF">
      <w:pPr>
        <w:spacing w:after="0"/>
        <w:rPr>
          <w:rFonts w:ascii="Times New Roman" w:hAnsi="Times New Roman" w:cs="Times New Roman"/>
          <w:b/>
          <w:sz w:val="24"/>
          <w:szCs w:val="24"/>
        </w:rPr>
      </w:pPr>
    </w:p>
    <w:p w:rsidR="00B343CF" w:rsidRPr="00FA5784" w:rsidRDefault="00B343CF" w:rsidP="00685781">
      <w:pPr>
        <w:pStyle w:val="ListParagraph"/>
        <w:numPr>
          <w:ilvl w:val="0"/>
          <w:numId w:val="23"/>
        </w:numPr>
        <w:autoSpaceDE w:val="0"/>
        <w:autoSpaceDN w:val="0"/>
        <w:adjustRightInd w:val="0"/>
        <w:jc w:val="both"/>
      </w:pPr>
      <w:r w:rsidRPr="00FA5784">
        <w:t xml:space="preserve">Separation and purification of organic compounds by column chromatography:  Separation of mixture of </w:t>
      </w:r>
      <w:proofErr w:type="spellStart"/>
      <w:r w:rsidRPr="00FA5784">
        <w:rPr>
          <w:i/>
          <w:iCs/>
        </w:rPr>
        <w:t>ortho</w:t>
      </w:r>
      <w:proofErr w:type="spellEnd"/>
      <w:r w:rsidRPr="00FA5784">
        <w:rPr>
          <w:i/>
          <w:iCs/>
        </w:rPr>
        <w:t xml:space="preserve"> </w:t>
      </w:r>
      <w:r w:rsidRPr="00FA5784">
        <w:t xml:space="preserve">and </w:t>
      </w:r>
      <w:proofErr w:type="spellStart"/>
      <w:r w:rsidRPr="00FA5784">
        <w:rPr>
          <w:i/>
          <w:iCs/>
        </w:rPr>
        <w:t>para</w:t>
      </w:r>
      <w:proofErr w:type="spellEnd"/>
      <w:r w:rsidRPr="00FA5784">
        <w:rPr>
          <w:i/>
          <w:iCs/>
        </w:rPr>
        <w:t xml:space="preserve"> </w:t>
      </w:r>
      <w:proofErr w:type="spellStart"/>
      <w:r w:rsidRPr="00FA5784">
        <w:rPr>
          <w:iCs/>
        </w:rPr>
        <w:t>n</w:t>
      </w:r>
      <w:r w:rsidRPr="00FA5784">
        <w:t>itroaniline</w:t>
      </w:r>
      <w:proofErr w:type="spellEnd"/>
      <w:r w:rsidRPr="00FA5784">
        <w:t>. The column chromatography should be monitored by TLC.</w:t>
      </w:r>
    </w:p>
    <w:p w:rsidR="00B343CF" w:rsidRPr="00FA5784" w:rsidRDefault="00B343CF" w:rsidP="00B343CF">
      <w:pPr>
        <w:pStyle w:val="ListParagraph"/>
        <w:autoSpaceDE w:val="0"/>
        <w:autoSpaceDN w:val="0"/>
        <w:adjustRightInd w:val="0"/>
        <w:jc w:val="both"/>
      </w:pPr>
    </w:p>
    <w:p w:rsidR="00B343CF" w:rsidRPr="00FA5784" w:rsidRDefault="00B343CF" w:rsidP="00685781">
      <w:pPr>
        <w:pStyle w:val="ListParagraph"/>
        <w:numPr>
          <w:ilvl w:val="0"/>
          <w:numId w:val="23"/>
        </w:numPr>
        <w:autoSpaceDE w:val="0"/>
        <w:autoSpaceDN w:val="0"/>
        <w:adjustRightInd w:val="0"/>
        <w:jc w:val="both"/>
      </w:pPr>
      <w:r w:rsidRPr="00FA5784">
        <w:t>Purification of mixtures of amino acids by paper chromatography.</w:t>
      </w:r>
    </w:p>
    <w:p w:rsidR="00B343CF" w:rsidRPr="00FA5784" w:rsidRDefault="00B343CF" w:rsidP="00B343CF">
      <w:pPr>
        <w:pStyle w:val="ListParagraph"/>
        <w:autoSpaceDE w:val="0"/>
        <w:autoSpaceDN w:val="0"/>
        <w:adjustRightInd w:val="0"/>
        <w:jc w:val="both"/>
      </w:pPr>
    </w:p>
    <w:p w:rsidR="00B343CF" w:rsidRPr="00FA5784" w:rsidRDefault="00B343CF" w:rsidP="00685781">
      <w:pPr>
        <w:pStyle w:val="ListParagraph"/>
        <w:numPr>
          <w:ilvl w:val="0"/>
          <w:numId w:val="23"/>
        </w:numPr>
        <w:autoSpaceDE w:val="0"/>
        <w:autoSpaceDN w:val="0"/>
        <w:adjustRightInd w:val="0"/>
        <w:spacing w:after="200"/>
        <w:jc w:val="both"/>
      </w:pPr>
      <w:r w:rsidRPr="00FA5784">
        <w:rPr>
          <w:rStyle w:val="Strong"/>
          <w:rFonts w:eastAsiaTheme="minorEastAsia"/>
          <w:b w:val="0"/>
        </w:rPr>
        <w:t>Multi-Step Synthesis of Organic Compounds:</w:t>
      </w:r>
      <w:r w:rsidRPr="00FA5784">
        <w:t xml:space="preserve"> The exercise should illustrate the use of organic reagents and may involve purification of the products by chromatographic techniques. (Any five) </w:t>
      </w:r>
    </w:p>
    <w:p w:rsidR="00B343CF" w:rsidRPr="00FA5784" w:rsidRDefault="00B343CF" w:rsidP="00685781">
      <w:pPr>
        <w:pStyle w:val="ListParagraph"/>
        <w:numPr>
          <w:ilvl w:val="0"/>
          <w:numId w:val="24"/>
        </w:numPr>
        <w:autoSpaceDE w:val="0"/>
        <w:autoSpaceDN w:val="0"/>
        <w:adjustRightInd w:val="0"/>
        <w:spacing w:after="200"/>
        <w:jc w:val="both"/>
      </w:pPr>
      <w:r w:rsidRPr="00FA5784">
        <w:t xml:space="preserve">Synthesis of </w:t>
      </w:r>
      <w:proofErr w:type="spellStart"/>
      <w:r w:rsidRPr="00FA5784">
        <w:t>isoxazole</w:t>
      </w:r>
      <w:proofErr w:type="spellEnd"/>
      <w:r w:rsidRPr="00FA5784">
        <w:t xml:space="preserve"> derivatives via 1</w:t>
      </w:r>
      <w:proofErr w:type="gramStart"/>
      <w:r w:rsidRPr="00FA5784">
        <w:t>,3</w:t>
      </w:r>
      <w:proofErr w:type="gramEnd"/>
      <w:r w:rsidRPr="00FA5784">
        <w:t>-dipolar cycloaddition.</w:t>
      </w:r>
    </w:p>
    <w:p w:rsidR="00B343CF" w:rsidRPr="00FA5784" w:rsidRDefault="00B343CF" w:rsidP="00685781">
      <w:pPr>
        <w:pStyle w:val="ListParagraph"/>
        <w:numPr>
          <w:ilvl w:val="0"/>
          <w:numId w:val="24"/>
        </w:numPr>
        <w:autoSpaceDE w:val="0"/>
        <w:autoSpaceDN w:val="0"/>
        <w:adjustRightInd w:val="0"/>
        <w:spacing w:after="200"/>
        <w:jc w:val="both"/>
      </w:pPr>
      <w:r w:rsidRPr="00FA5784">
        <w:t xml:space="preserve">Synthesis of </w:t>
      </w:r>
      <w:proofErr w:type="spellStart"/>
      <w:r w:rsidRPr="00FA5784">
        <w:t>pyrazole</w:t>
      </w:r>
      <w:proofErr w:type="spellEnd"/>
      <w:r w:rsidRPr="00FA5784">
        <w:t xml:space="preserve"> derivatives from </w:t>
      </w:r>
      <w:proofErr w:type="spellStart"/>
      <w:r w:rsidRPr="00FA5784">
        <w:t>chalcones</w:t>
      </w:r>
      <w:proofErr w:type="spellEnd"/>
      <w:r w:rsidRPr="00FA5784">
        <w:t>.</w:t>
      </w:r>
    </w:p>
    <w:p w:rsidR="00B343CF" w:rsidRPr="00FA5784" w:rsidRDefault="00B343CF" w:rsidP="00685781">
      <w:pPr>
        <w:pStyle w:val="ListParagraph"/>
        <w:numPr>
          <w:ilvl w:val="0"/>
          <w:numId w:val="24"/>
        </w:numPr>
        <w:autoSpaceDE w:val="0"/>
        <w:autoSpaceDN w:val="0"/>
        <w:adjustRightInd w:val="0"/>
        <w:jc w:val="both"/>
      </w:pPr>
      <w:r w:rsidRPr="00FA5784">
        <w:t>Synthesis of an antihypertensive drug-propranolol via epoxide ring opening reaction.</w:t>
      </w:r>
    </w:p>
    <w:p w:rsidR="00B343CF" w:rsidRPr="00FA5784" w:rsidRDefault="00B343CF" w:rsidP="00685781">
      <w:pPr>
        <w:pStyle w:val="ListParagraph"/>
        <w:numPr>
          <w:ilvl w:val="0"/>
          <w:numId w:val="24"/>
        </w:numPr>
        <w:autoSpaceDE w:val="0"/>
        <w:autoSpaceDN w:val="0"/>
        <w:adjustRightInd w:val="0"/>
        <w:jc w:val="both"/>
      </w:pPr>
      <w:r w:rsidRPr="00FA5784">
        <w:t xml:space="preserve">Synthesis of </w:t>
      </w:r>
      <w:proofErr w:type="spellStart"/>
      <w:r w:rsidRPr="00FA5784">
        <w:t>Diltiazem</w:t>
      </w:r>
      <w:proofErr w:type="spellEnd"/>
      <w:r w:rsidRPr="00FA5784">
        <w:t xml:space="preserve"> (a calcium channel blocker) via </w:t>
      </w:r>
      <w:proofErr w:type="spellStart"/>
      <w:r w:rsidRPr="00FA5784">
        <w:t>Darzen</w:t>
      </w:r>
      <w:proofErr w:type="spellEnd"/>
      <w:r w:rsidRPr="00FA5784">
        <w:t xml:space="preserve"> condensation, a key step in its synthesis.</w:t>
      </w:r>
    </w:p>
    <w:p w:rsidR="00B343CF" w:rsidRPr="00FA5784" w:rsidRDefault="00B343CF" w:rsidP="00685781">
      <w:pPr>
        <w:pStyle w:val="ListParagraph"/>
        <w:numPr>
          <w:ilvl w:val="0"/>
          <w:numId w:val="24"/>
        </w:numPr>
        <w:autoSpaceDE w:val="0"/>
        <w:autoSpaceDN w:val="0"/>
        <w:adjustRightInd w:val="0"/>
        <w:spacing w:after="200"/>
        <w:jc w:val="both"/>
      </w:pPr>
      <w:r w:rsidRPr="00FA5784">
        <w:t xml:space="preserve">Protection and </w:t>
      </w:r>
      <w:proofErr w:type="spellStart"/>
      <w:r w:rsidRPr="00FA5784">
        <w:t>deprotection</w:t>
      </w:r>
      <w:proofErr w:type="spellEnd"/>
      <w:r w:rsidRPr="00FA5784">
        <w:t xml:space="preserve"> of alcohols and amines.</w:t>
      </w:r>
    </w:p>
    <w:p w:rsidR="00B343CF" w:rsidRPr="00FA5784" w:rsidRDefault="00B343CF" w:rsidP="00685781">
      <w:pPr>
        <w:pStyle w:val="ListParagraph"/>
        <w:numPr>
          <w:ilvl w:val="0"/>
          <w:numId w:val="24"/>
        </w:numPr>
        <w:autoSpaceDE w:val="0"/>
        <w:autoSpaceDN w:val="0"/>
        <w:adjustRightInd w:val="0"/>
        <w:spacing w:after="200"/>
        <w:jc w:val="both"/>
      </w:pPr>
      <w:r w:rsidRPr="00FA5784">
        <w:t xml:space="preserve">Preparation of </w:t>
      </w:r>
      <w:proofErr w:type="spellStart"/>
      <w:r w:rsidRPr="00FA5784">
        <w:t>Triphenyl</w:t>
      </w:r>
      <w:proofErr w:type="spellEnd"/>
      <w:r w:rsidRPr="00FA5784">
        <w:t xml:space="preserve"> </w:t>
      </w:r>
      <w:proofErr w:type="spellStart"/>
      <w:r w:rsidRPr="00FA5784">
        <w:t>Carbinol</w:t>
      </w:r>
      <w:proofErr w:type="spellEnd"/>
      <w:r w:rsidRPr="00FA5784">
        <w:t xml:space="preserve"> from </w:t>
      </w:r>
      <w:proofErr w:type="spellStart"/>
      <w:r w:rsidRPr="00FA5784">
        <w:t>Bromobenzene</w:t>
      </w:r>
      <w:proofErr w:type="spellEnd"/>
      <w:r w:rsidRPr="00FA5784">
        <w:t xml:space="preserve"> (Grignard’s reaction)</w:t>
      </w:r>
    </w:p>
    <w:p w:rsidR="00B343CF" w:rsidRPr="00FA5784" w:rsidRDefault="00B343CF" w:rsidP="00685781">
      <w:pPr>
        <w:pStyle w:val="ListParagraph"/>
        <w:numPr>
          <w:ilvl w:val="0"/>
          <w:numId w:val="24"/>
        </w:numPr>
        <w:autoSpaceDE w:val="0"/>
        <w:autoSpaceDN w:val="0"/>
        <w:adjustRightInd w:val="0"/>
        <w:spacing w:after="200"/>
        <w:jc w:val="both"/>
      </w:pPr>
      <w:r w:rsidRPr="00FA5784">
        <w:t xml:space="preserve">Preparation of </w:t>
      </w:r>
      <w:proofErr w:type="spellStart"/>
      <w:r w:rsidRPr="00FA5784">
        <w:t>Paracetomol</w:t>
      </w:r>
      <w:proofErr w:type="spellEnd"/>
      <w:r w:rsidRPr="00FA5784">
        <w:t xml:space="preserve"> and its characterization </w:t>
      </w:r>
    </w:p>
    <w:p w:rsidR="00B343CF" w:rsidRPr="00FA5784" w:rsidRDefault="00B343CF" w:rsidP="00685781">
      <w:pPr>
        <w:pStyle w:val="ListParagraph"/>
        <w:numPr>
          <w:ilvl w:val="0"/>
          <w:numId w:val="24"/>
        </w:numPr>
        <w:autoSpaceDE w:val="0"/>
        <w:autoSpaceDN w:val="0"/>
        <w:adjustRightInd w:val="0"/>
        <w:spacing w:after="200"/>
        <w:jc w:val="both"/>
      </w:pPr>
      <w:r w:rsidRPr="00FA5784">
        <w:t xml:space="preserve">Preparation of </w:t>
      </w:r>
      <w:proofErr w:type="spellStart"/>
      <w:r w:rsidRPr="00FA5784">
        <w:t>allylic</w:t>
      </w:r>
      <w:proofErr w:type="spellEnd"/>
      <w:r w:rsidRPr="00FA5784">
        <w:t xml:space="preserve"> alcohols via </w:t>
      </w:r>
      <w:proofErr w:type="spellStart"/>
      <w:r w:rsidRPr="00FA5784">
        <w:t>Baylis</w:t>
      </w:r>
      <w:proofErr w:type="spellEnd"/>
      <w:r w:rsidRPr="00FA5784">
        <w:t>-Hillman reaction using DABCO as a catalyst under neat condition and their characterization through various spectroscopic techniques.</w:t>
      </w:r>
    </w:p>
    <w:p w:rsidR="00B343CF" w:rsidRPr="00FA5784" w:rsidRDefault="00B343CF" w:rsidP="00685781">
      <w:pPr>
        <w:pStyle w:val="ListParagraph"/>
        <w:numPr>
          <w:ilvl w:val="0"/>
          <w:numId w:val="24"/>
        </w:numPr>
        <w:autoSpaceDE w:val="0"/>
        <w:autoSpaceDN w:val="0"/>
        <w:adjustRightInd w:val="0"/>
        <w:spacing w:after="200"/>
        <w:jc w:val="both"/>
      </w:pPr>
      <w:r w:rsidRPr="00FA5784">
        <w:t xml:space="preserve">Preparation of </w:t>
      </w:r>
      <w:proofErr w:type="spellStart"/>
      <w:r w:rsidRPr="00FA5784">
        <w:t>homoallyl</w:t>
      </w:r>
      <w:proofErr w:type="spellEnd"/>
      <w:r w:rsidRPr="00FA5784">
        <w:t xml:space="preserve"> </w:t>
      </w:r>
      <w:proofErr w:type="spellStart"/>
      <w:r w:rsidRPr="00FA5784">
        <w:t>alcoholcs</w:t>
      </w:r>
      <w:proofErr w:type="spellEnd"/>
      <w:r w:rsidRPr="00FA5784">
        <w:t xml:space="preserve"> via </w:t>
      </w:r>
      <w:proofErr w:type="spellStart"/>
      <w:r w:rsidRPr="00FA5784">
        <w:t>Barbier</w:t>
      </w:r>
      <w:proofErr w:type="spellEnd"/>
      <w:r w:rsidRPr="00FA5784">
        <w:t xml:space="preserve"> type reaction under aqueous condition using Indium as a catalyst.</w:t>
      </w:r>
    </w:p>
    <w:p w:rsidR="00B343CF" w:rsidRPr="00FA5784" w:rsidRDefault="00B343CF" w:rsidP="00685781">
      <w:pPr>
        <w:pStyle w:val="ListParagraph"/>
        <w:numPr>
          <w:ilvl w:val="0"/>
          <w:numId w:val="24"/>
        </w:numPr>
        <w:autoSpaceDE w:val="0"/>
        <w:autoSpaceDN w:val="0"/>
        <w:adjustRightInd w:val="0"/>
        <w:spacing w:after="200"/>
        <w:jc w:val="both"/>
      </w:pPr>
      <w:r w:rsidRPr="00FA5784">
        <w:t>Suzuki reaction of 3</w:t>
      </w:r>
      <w:proofErr w:type="gramStart"/>
      <w:r w:rsidRPr="00FA5784">
        <w:t>,4</w:t>
      </w:r>
      <w:proofErr w:type="gramEnd"/>
      <w:r w:rsidRPr="00FA5784">
        <w:t xml:space="preserve">-dimethoxy phenyl </w:t>
      </w:r>
      <w:proofErr w:type="spellStart"/>
      <w:r w:rsidRPr="00FA5784">
        <w:t>boronic</w:t>
      </w:r>
      <w:proofErr w:type="spellEnd"/>
      <w:r w:rsidRPr="00FA5784">
        <w:t xml:space="preserve"> acid with aryl halides using Pd(PPh</w:t>
      </w:r>
      <w:r w:rsidRPr="00FA5784">
        <w:rPr>
          <w:vertAlign w:val="subscript"/>
        </w:rPr>
        <w:t>3</w:t>
      </w:r>
      <w:r w:rsidRPr="00FA5784">
        <w:t>)</w:t>
      </w:r>
      <w:r w:rsidRPr="00FA5784">
        <w:rPr>
          <w:vertAlign w:val="subscript"/>
        </w:rPr>
        <w:t>4</w:t>
      </w:r>
      <w:r w:rsidRPr="00FA5784">
        <w:t xml:space="preserve"> as a catalyst.</w:t>
      </w:r>
    </w:p>
    <w:p w:rsidR="00B343CF" w:rsidRPr="00FA5784" w:rsidRDefault="00B343CF" w:rsidP="00B343CF">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i/>
          <w:sz w:val="24"/>
          <w:szCs w:val="24"/>
        </w:rPr>
        <w:t>Suggested Readings:</w:t>
      </w:r>
    </w:p>
    <w:p w:rsidR="00B343CF" w:rsidRPr="00FA5784" w:rsidRDefault="00B343CF" w:rsidP="00685781">
      <w:pPr>
        <w:pStyle w:val="ListParagraph"/>
        <w:numPr>
          <w:ilvl w:val="0"/>
          <w:numId w:val="9"/>
        </w:numPr>
        <w:autoSpaceDE w:val="0"/>
        <w:autoSpaceDN w:val="0"/>
        <w:adjustRightInd w:val="0"/>
        <w:spacing w:after="200"/>
        <w:jc w:val="both"/>
      </w:pPr>
      <w:proofErr w:type="spellStart"/>
      <w:r w:rsidRPr="00FA5784">
        <w:t>Adams</w:t>
      </w:r>
      <w:proofErr w:type="gramStart"/>
      <w:r w:rsidRPr="00FA5784">
        <w:t>,R</w:t>
      </w:r>
      <w:proofErr w:type="spellEnd"/>
      <w:proofErr w:type="gramEnd"/>
      <w:r w:rsidRPr="00FA5784">
        <w:t xml:space="preserve">.; Johnson, J.R.; Wilcox, C.F. (1970). </w:t>
      </w:r>
      <w:r w:rsidRPr="00FA5784">
        <w:rPr>
          <w:i/>
        </w:rPr>
        <w:t>Laboratory Experiments in Organic Chemistry</w:t>
      </w:r>
      <w:r w:rsidRPr="00FA5784">
        <w:t xml:space="preserve">, </w:t>
      </w:r>
      <w:proofErr w:type="gramStart"/>
      <w:r w:rsidRPr="00FA5784">
        <w:t>The</w:t>
      </w:r>
      <w:proofErr w:type="gramEnd"/>
      <w:r w:rsidRPr="00FA5784">
        <w:t xml:space="preserve"> </w:t>
      </w:r>
      <w:proofErr w:type="spellStart"/>
      <w:r w:rsidRPr="00FA5784">
        <w:t>Macmilan</w:t>
      </w:r>
      <w:proofErr w:type="spellEnd"/>
      <w:r w:rsidRPr="00FA5784">
        <w:t xml:space="preserve"> Limited, London.</w:t>
      </w:r>
    </w:p>
    <w:p w:rsidR="00B343CF" w:rsidRPr="00FA5784" w:rsidRDefault="00B343CF" w:rsidP="00685781">
      <w:pPr>
        <w:pStyle w:val="ListParagraph"/>
        <w:numPr>
          <w:ilvl w:val="0"/>
          <w:numId w:val="9"/>
        </w:numPr>
        <w:autoSpaceDE w:val="0"/>
        <w:autoSpaceDN w:val="0"/>
        <w:adjustRightInd w:val="0"/>
        <w:spacing w:after="200"/>
        <w:jc w:val="both"/>
        <w:rPr>
          <w:bCs/>
        </w:rPr>
      </w:pPr>
      <w:r w:rsidRPr="00FA5784">
        <w:t xml:space="preserve">Mann and Saunders. (2009). </w:t>
      </w:r>
      <w:r w:rsidRPr="00FA5784">
        <w:rPr>
          <w:i/>
        </w:rPr>
        <w:t>Practical organic chemistry</w:t>
      </w:r>
      <w:r w:rsidRPr="00FA5784">
        <w:t>, Pearson.</w:t>
      </w:r>
    </w:p>
    <w:p w:rsidR="00B343CF" w:rsidRPr="00FA5784" w:rsidRDefault="00B343CF" w:rsidP="00685781">
      <w:pPr>
        <w:pStyle w:val="ListParagraph"/>
        <w:numPr>
          <w:ilvl w:val="0"/>
          <w:numId w:val="9"/>
        </w:numPr>
        <w:spacing w:after="200"/>
        <w:jc w:val="both"/>
        <w:rPr>
          <w:rFonts w:eastAsia="Calibri"/>
        </w:rPr>
      </w:pPr>
      <w:r w:rsidRPr="00FA5784">
        <w:rPr>
          <w:rFonts w:eastAsia="Calibri"/>
        </w:rPr>
        <w:t>Pasto, D.P., Johnson, C., Miller, M. (2010).</w:t>
      </w:r>
      <w:r w:rsidRPr="00FA5784">
        <w:t xml:space="preserve"> </w:t>
      </w:r>
      <w:r w:rsidRPr="00FA5784">
        <w:rPr>
          <w:rFonts w:eastAsia="Calibri"/>
          <w:i/>
        </w:rPr>
        <w:t>Experiments and Techniques in Organic Chemistry</w:t>
      </w:r>
      <w:r w:rsidRPr="00FA5784">
        <w:rPr>
          <w:rFonts w:eastAsia="Calibri"/>
        </w:rPr>
        <w:t xml:space="preserve">, Prentice Hall. </w:t>
      </w:r>
    </w:p>
    <w:p w:rsidR="00B343CF" w:rsidRPr="00FA5784" w:rsidRDefault="00B343CF" w:rsidP="00685781">
      <w:pPr>
        <w:pStyle w:val="ListParagraph"/>
        <w:numPr>
          <w:ilvl w:val="0"/>
          <w:numId w:val="9"/>
        </w:numPr>
        <w:autoSpaceDE w:val="0"/>
        <w:autoSpaceDN w:val="0"/>
        <w:adjustRightInd w:val="0"/>
        <w:spacing w:after="200" w:line="276" w:lineRule="auto"/>
        <w:jc w:val="both"/>
      </w:pPr>
      <w:r w:rsidRPr="00FA5784">
        <w:t xml:space="preserve">Roberts, R.M.; Gilbert, J.C.; </w:t>
      </w:r>
      <w:proofErr w:type="spellStart"/>
      <w:r w:rsidRPr="00FA5784">
        <w:t>Rodewald</w:t>
      </w:r>
      <w:proofErr w:type="spellEnd"/>
      <w:r w:rsidRPr="00FA5784">
        <w:t xml:space="preserve">, L.B.; </w:t>
      </w:r>
      <w:proofErr w:type="spellStart"/>
      <w:r w:rsidRPr="00FA5784">
        <w:t>Wingrove</w:t>
      </w:r>
      <w:proofErr w:type="spellEnd"/>
      <w:r w:rsidRPr="00FA5784">
        <w:t xml:space="preserve">, A.S. (1969). </w:t>
      </w:r>
      <w:r w:rsidRPr="00FA5784">
        <w:rPr>
          <w:i/>
        </w:rPr>
        <w:t>An introduction to Modern Experimental Organic Chemistry</w:t>
      </w:r>
      <w:r w:rsidRPr="00FA5784">
        <w:t xml:space="preserve">, </w:t>
      </w:r>
      <w:proofErr w:type="spellStart"/>
      <w:r w:rsidRPr="00FA5784">
        <w:t>Ranehart</w:t>
      </w:r>
      <w:proofErr w:type="spellEnd"/>
      <w:r w:rsidRPr="00FA5784">
        <w:t xml:space="preserve"> and Winston Inc., New York.</w:t>
      </w:r>
    </w:p>
    <w:p w:rsidR="00B343CF" w:rsidRPr="00FA5784" w:rsidRDefault="00B343CF" w:rsidP="00685781">
      <w:pPr>
        <w:pStyle w:val="ListParagraph"/>
        <w:numPr>
          <w:ilvl w:val="0"/>
          <w:numId w:val="9"/>
        </w:numPr>
        <w:autoSpaceDE w:val="0"/>
        <w:autoSpaceDN w:val="0"/>
        <w:adjustRightInd w:val="0"/>
        <w:spacing w:after="200"/>
        <w:jc w:val="both"/>
        <w:rPr>
          <w:bCs/>
        </w:rPr>
      </w:pPr>
      <w:r w:rsidRPr="00FA5784">
        <w:t xml:space="preserve">Vogel, A.I. (1996). </w:t>
      </w:r>
      <w:r w:rsidRPr="00FA5784">
        <w:rPr>
          <w:i/>
        </w:rPr>
        <w:t>Text book of practical organic chemistry</w:t>
      </w:r>
      <w:r w:rsidRPr="00FA5784">
        <w:t>, Pearson</w:t>
      </w:r>
    </w:p>
    <w:p w:rsidR="00B343CF" w:rsidRPr="00FA5784" w:rsidRDefault="00B343CF" w:rsidP="00685781">
      <w:pPr>
        <w:pStyle w:val="ListParagraph"/>
        <w:numPr>
          <w:ilvl w:val="0"/>
          <w:numId w:val="9"/>
        </w:numPr>
        <w:spacing w:after="200" w:line="276" w:lineRule="auto"/>
        <w:jc w:val="both"/>
        <w:rPr>
          <w:rStyle w:val="st"/>
          <w:rFonts w:eastAsiaTheme="minorEastAsia"/>
          <w:b/>
          <w:bCs/>
        </w:rPr>
      </w:pPr>
      <w:r w:rsidRPr="00FA5784">
        <w:rPr>
          <w:rFonts w:eastAsia="Calibri"/>
        </w:rPr>
        <w:t xml:space="preserve">Williamson, K.L., Health, D.C. (1999). </w:t>
      </w:r>
      <w:proofErr w:type="spellStart"/>
      <w:r w:rsidRPr="00FA5784">
        <w:rPr>
          <w:rFonts w:eastAsia="Calibri"/>
          <w:i/>
        </w:rPr>
        <w:t>Macroscale</w:t>
      </w:r>
      <w:proofErr w:type="spellEnd"/>
      <w:r w:rsidRPr="00FA5784">
        <w:rPr>
          <w:rFonts w:eastAsia="Calibri"/>
          <w:i/>
        </w:rPr>
        <w:t xml:space="preserve"> and </w:t>
      </w:r>
      <w:proofErr w:type="spellStart"/>
      <w:r w:rsidRPr="00FA5784">
        <w:rPr>
          <w:rFonts w:eastAsia="Calibri"/>
          <w:i/>
        </w:rPr>
        <w:t>Microscale</w:t>
      </w:r>
      <w:proofErr w:type="spellEnd"/>
      <w:r w:rsidRPr="00FA5784">
        <w:rPr>
          <w:rFonts w:eastAsia="Calibri"/>
          <w:i/>
        </w:rPr>
        <w:t xml:space="preserve"> Organic Experiments</w:t>
      </w:r>
      <w:r w:rsidRPr="00FA5784">
        <w:rPr>
          <w:rFonts w:eastAsia="Calibri"/>
        </w:rPr>
        <w:t xml:space="preserve">, </w:t>
      </w:r>
      <w:r w:rsidRPr="00FA5784">
        <w:rPr>
          <w:rStyle w:val="Emphasis"/>
        </w:rPr>
        <w:t>Heath, D.C</w:t>
      </w:r>
      <w:r w:rsidRPr="00FA5784">
        <w:rPr>
          <w:rStyle w:val="st"/>
          <w:i/>
        </w:rPr>
        <w:t xml:space="preserve"> </w:t>
      </w:r>
      <w:r w:rsidRPr="00FA5784">
        <w:rPr>
          <w:rStyle w:val="st"/>
        </w:rPr>
        <w:t>and Co.,</w:t>
      </w:r>
      <w:r w:rsidRPr="00FA5784">
        <w:rPr>
          <w:rStyle w:val="st"/>
          <w:i/>
        </w:rPr>
        <w:t xml:space="preserve"> </w:t>
      </w:r>
      <w:r w:rsidRPr="00FA5784">
        <w:rPr>
          <w:rStyle w:val="st"/>
        </w:rPr>
        <w:t>Lexington</w:t>
      </w:r>
      <w:r w:rsidRPr="00FA5784">
        <w:rPr>
          <w:rStyle w:val="st"/>
          <w:i/>
        </w:rPr>
        <w:t xml:space="preserve">, </w:t>
      </w:r>
      <w:r w:rsidRPr="00FA5784">
        <w:rPr>
          <w:rStyle w:val="st"/>
        </w:rPr>
        <w:t>MA.</w:t>
      </w:r>
    </w:p>
    <w:p w:rsidR="00CA4C92" w:rsidRPr="00FA5784" w:rsidRDefault="00CA4C92" w:rsidP="00CA4C92">
      <w:pPr>
        <w:pStyle w:val="ListParagraph"/>
        <w:spacing w:after="200" w:line="276" w:lineRule="auto"/>
        <w:jc w:val="both"/>
        <w:rPr>
          <w:rStyle w:val="Strong"/>
          <w:rFonts w:eastAsiaTheme="minorEastAsia"/>
        </w:rPr>
      </w:pPr>
    </w:p>
    <w:p w:rsidR="00B343CF" w:rsidRPr="00FA5784" w:rsidRDefault="00B343CF" w:rsidP="00B343CF">
      <w:pPr>
        <w:spacing w:after="0"/>
        <w:rPr>
          <w:rFonts w:ascii="Times New Roman" w:hAnsi="Times New Roman" w:cs="Times New Roman"/>
          <w:b/>
          <w:sz w:val="24"/>
          <w:szCs w:val="24"/>
        </w:rPr>
      </w:pPr>
    </w:p>
    <w:p w:rsidR="00714F09" w:rsidRPr="00FA5784" w:rsidRDefault="00714F09" w:rsidP="00B343CF">
      <w:pPr>
        <w:spacing w:after="0"/>
        <w:rPr>
          <w:rFonts w:ascii="Times New Roman" w:hAnsi="Times New Roman" w:cs="Times New Roman"/>
          <w:b/>
          <w:sz w:val="24"/>
          <w:szCs w:val="24"/>
        </w:rPr>
      </w:pPr>
    </w:p>
    <w:tbl>
      <w:tblPr>
        <w:tblW w:w="9480" w:type="dxa"/>
        <w:tblInd w:w="40" w:type="dxa"/>
        <w:tblLayout w:type="fixed"/>
        <w:tblCellMar>
          <w:left w:w="0" w:type="dxa"/>
          <w:right w:w="0" w:type="dxa"/>
        </w:tblCellMar>
        <w:tblLook w:val="0000"/>
      </w:tblPr>
      <w:tblGrid>
        <w:gridCol w:w="6500"/>
        <w:gridCol w:w="60"/>
        <w:gridCol w:w="320"/>
        <w:gridCol w:w="380"/>
        <w:gridCol w:w="360"/>
        <w:gridCol w:w="980"/>
        <w:gridCol w:w="880"/>
      </w:tblGrid>
      <w:tr w:rsidR="00685781" w:rsidRPr="00FA5784" w:rsidTr="00101F22">
        <w:trPr>
          <w:trHeight w:val="261"/>
        </w:trPr>
        <w:tc>
          <w:tcPr>
            <w:tcW w:w="6500" w:type="dxa"/>
            <w:tcBorders>
              <w:top w:val="nil"/>
              <w:left w:val="nil"/>
              <w:bottom w:val="nil"/>
              <w:right w:val="single" w:sz="8" w:space="0" w:color="auto"/>
            </w:tcBorders>
            <w:vAlign w:val="bottom"/>
          </w:tcPr>
          <w:p w:rsidR="00685781" w:rsidRPr="00FA5784" w:rsidRDefault="00685781" w:rsidP="00101F22">
            <w:pPr>
              <w:widowControl w:val="0"/>
              <w:autoSpaceDE w:val="0"/>
              <w:autoSpaceDN w:val="0"/>
              <w:adjustRightInd w:val="0"/>
              <w:spacing w:after="0" w:line="218" w:lineRule="exact"/>
              <w:rPr>
                <w:rFonts w:ascii="Times New Roman" w:hAnsi="Times New Roman" w:cs="Times New Roman"/>
                <w:b/>
                <w:sz w:val="24"/>
                <w:szCs w:val="24"/>
              </w:rPr>
            </w:pPr>
            <w:r w:rsidRPr="00FA5784">
              <w:rPr>
                <w:rFonts w:ascii="Times New Roman" w:hAnsi="Times New Roman" w:cs="Times New Roman"/>
                <w:b/>
                <w:bCs/>
                <w:sz w:val="24"/>
                <w:szCs w:val="24"/>
              </w:rPr>
              <w:lastRenderedPageBreak/>
              <w:t xml:space="preserve">Course Tile: </w:t>
            </w:r>
            <w:r w:rsidRPr="00FA5784">
              <w:rPr>
                <w:rFonts w:ascii="Times New Roman" w:hAnsi="Times New Roman" w:cs="Times New Roman"/>
                <w:b/>
                <w:sz w:val="24"/>
                <w:szCs w:val="24"/>
              </w:rPr>
              <w:t xml:space="preserve">Isolation of Medicinal Compounds and Molecular </w:t>
            </w:r>
            <w:proofErr w:type="spellStart"/>
            <w:r w:rsidRPr="00FA5784">
              <w:rPr>
                <w:rFonts w:ascii="Times New Roman" w:hAnsi="Times New Roman" w:cs="Times New Roman"/>
                <w:b/>
                <w:sz w:val="24"/>
                <w:szCs w:val="24"/>
              </w:rPr>
              <w:t>Modeling</w:t>
            </w:r>
            <w:proofErr w:type="spellEnd"/>
            <w:r w:rsidRPr="00FA5784">
              <w:rPr>
                <w:rFonts w:ascii="Times New Roman" w:hAnsi="Times New Roman" w:cs="Times New Roman"/>
                <w:b/>
                <w:sz w:val="24"/>
                <w:szCs w:val="24"/>
              </w:rPr>
              <w:t>-Practical</w:t>
            </w:r>
          </w:p>
          <w:p w:rsidR="00685781" w:rsidRPr="00FA5784" w:rsidRDefault="00685781" w:rsidP="00101F22">
            <w:pPr>
              <w:widowControl w:val="0"/>
              <w:autoSpaceDE w:val="0"/>
              <w:autoSpaceDN w:val="0"/>
              <w:adjustRightInd w:val="0"/>
              <w:spacing w:after="0" w:line="218" w:lineRule="exact"/>
              <w:rPr>
                <w:rFonts w:ascii="Times New Roman" w:hAnsi="Times New Roman" w:cs="Times New Roman"/>
                <w:sz w:val="24"/>
                <w:szCs w:val="24"/>
              </w:rPr>
            </w:pPr>
          </w:p>
        </w:tc>
        <w:tc>
          <w:tcPr>
            <w:tcW w:w="60" w:type="dxa"/>
            <w:tcBorders>
              <w:top w:val="single" w:sz="8" w:space="0" w:color="auto"/>
              <w:left w:val="nil"/>
              <w:bottom w:val="single" w:sz="8" w:space="0" w:color="auto"/>
              <w:right w:val="nil"/>
            </w:tcBorders>
            <w:vAlign w:val="bottom"/>
          </w:tcPr>
          <w:p w:rsidR="00685781" w:rsidRPr="00FA5784" w:rsidRDefault="00685781" w:rsidP="00101F22">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single" w:sz="8" w:space="0" w:color="auto"/>
              <w:left w:val="nil"/>
              <w:bottom w:val="single" w:sz="8" w:space="0" w:color="auto"/>
              <w:right w:val="single" w:sz="8" w:space="0" w:color="auto"/>
            </w:tcBorders>
            <w:vAlign w:val="bottom"/>
          </w:tcPr>
          <w:p w:rsidR="00685781" w:rsidRPr="00FA5784" w:rsidRDefault="00685781" w:rsidP="00101F22">
            <w:pPr>
              <w:widowControl w:val="0"/>
              <w:autoSpaceDE w:val="0"/>
              <w:autoSpaceDN w:val="0"/>
              <w:adjustRightInd w:val="0"/>
              <w:spacing w:after="0" w:line="260" w:lineRule="exact"/>
              <w:ind w:left="20"/>
              <w:rPr>
                <w:rFonts w:ascii="Times New Roman" w:hAnsi="Times New Roman" w:cs="Times New Roman"/>
                <w:sz w:val="24"/>
                <w:szCs w:val="24"/>
              </w:rPr>
            </w:pPr>
            <w:r w:rsidRPr="00FA5784">
              <w:rPr>
                <w:rFonts w:ascii="Times New Roman" w:hAnsi="Times New Roman" w:cs="Times New Roman"/>
                <w:b/>
                <w:bCs/>
                <w:sz w:val="24"/>
                <w:szCs w:val="24"/>
              </w:rPr>
              <w:t>L</w:t>
            </w:r>
          </w:p>
        </w:tc>
        <w:tc>
          <w:tcPr>
            <w:tcW w:w="380" w:type="dxa"/>
            <w:tcBorders>
              <w:top w:val="single" w:sz="8" w:space="0" w:color="auto"/>
              <w:left w:val="nil"/>
              <w:bottom w:val="single" w:sz="8" w:space="0" w:color="auto"/>
              <w:right w:val="single" w:sz="8" w:space="0" w:color="auto"/>
            </w:tcBorders>
            <w:vAlign w:val="bottom"/>
          </w:tcPr>
          <w:p w:rsidR="00685781" w:rsidRPr="00FA5784" w:rsidRDefault="00685781" w:rsidP="00101F22">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T</w:t>
            </w:r>
          </w:p>
        </w:tc>
        <w:tc>
          <w:tcPr>
            <w:tcW w:w="360" w:type="dxa"/>
            <w:tcBorders>
              <w:top w:val="single" w:sz="8" w:space="0" w:color="auto"/>
              <w:left w:val="nil"/>
              <w:bottom w:val="single" w:sz="8" w:space="0" w:color="auto"/>
              <w:right w:val="single" w:sz="8" w:space="0" w:color="auto"/>
            </w:tcBorders>
            <w:vAlign w:val="bottom"/>
          </w:tcPr>
          <w:p w:rsidR="00685781" w:rsidRPr="00FA5784" w:rsidRDefault="00685781" w:rsidP="00101F22">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P</w:t>
            </w:r>
          </w:p>
        </w:tc>
        <w:tc>
          <w:tcPr>
            <w:tcW w:w="980" w:type="dxa"/>
            <w:tcBorders>
              <w:top w:val="single" w:sz="8" w:space="0" w:color="auto"/>
              <w:left w:val="nil"/>
              <w:bottom w:val="single" w:sz="8" w:space="0" w:color="auto"/>
              <w:right w:val="single" w:sz="8" w:space="0" w:color="auto"/>
            </w:tcBorders>
            <w:vAlign w:val="bottom"/>
          </w:tcPr>
          <w:p w:rsidR="00685781" w:rsidRPr="00FA5784" w:rsidRDefault="00685781" w:rsidP="00101F22">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Credits</w:t>
            </w:r>
          </w:p>
        </w:tc>
        <w:tc>
          <w:tcPr>
            <w:tcW w:w="880" w:type="dxa"/>
            <w:tcBorders>
              <w:top w:val="single" w:sz="8" w:space="0" w:color="auto"/>
              <w:left w:val="nil"/>
              <w:bottom w:val="single" w:sz="8" w:space="0" w:color="auto"/>
              <w:right w:val="single" w:sz="8" w:space="0" w:color="auto"/>
            </w:tcBorders>
            <w:vAlign w:val="bottom"/>
          </w:tcPr>
          <w:p w:rsidR="00685781" w:rsidRPr="00FA5784" w:rsidRDefault="00685781" w:rsidP="00101F22">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Marks</w:t>
            </w:r>
          </w:p>
        </w:tc>
      </w:tr>
      <w:tr w:rsidR="00685781" w:rsidRPr="00FA5784" w:rsidTr="00101F22">
        <w:trPr>
          <w:trHeight w:val="268"/>
        </w:trPr>
        <w:tc>
          <w:tcPr>
            <w:tcW w:w="6500" w:type="dxa"/>
            <w:tcBorders>
              <w:top w:val="nil"/>
              <w:left w:val="nil"/>
              <w:bottom w:val="nil"/>
              <w:right w:val="single" w:sz="8" w:space="0" w:color="auto"/>
            </w:tcBorders>
            <w:vAlign w:val="bottom"/>
          </w:tcPr>
          <w:p w:rsidR="00685781" w:rsidRPr="00FA5784" w:rsidRDefault="00685781" w:rsidP="00101F22">
            <w:pPr>
              <w:widowControl w:val="0"/>
              <w:autoSpaceDE w:val="0"/>
              <w:autoSpaceDN w:val="0"/>
              <w:adjustRightInd w:val="0"/>
              <w:spacing w:after="0" w:line="215" w:lineRule="exact"/>
              <w:rPr>
                <w:rFonts w:ascii="Times New Roman" w:hAnsi="Times New Roman" w:cs="Times New Roman"/>
                <w:sz w:val="24"/>
                <w:szCs w:val="24"/>
              </w:rPr>
            </w:pPr>
            <w:r w:rsidRPr="00FA5784">
              <w:rPr>
                <w:rFonts w:ascii="Times New Roman" w:hAnsi="Times New Roman" w:cs="Times New Roman"/>
                <w:b/>
                <w:bCs/>
                <w:sz w:val="24"/>
                <w:szCs w:val="24"/>
              </w:rPr>
              <w:t>Paper Code: PMC.515</w:t>
            </w:r>
          </w:p>
        </w:tc>
        <w:tc>
          <w:tcPr>
            <w:tcW w:w="60" w:type="dxa"/>
            <w:tcBorders>
              <w:top w:val="nil"/>
              <w:left w:val="nil"/>
              <w:bottom w:val="single" w:sz="8" w:space="0" w:color="auto"/>
              <w:right w:val="nil"/>
            </w:tcBorders>
            <w:vAlign w:val="bottom"/>
          </w:tcPr>
          <w:p w:rsidR="00685781" w:rsidRPr="00FA5784" w:rsidRDefault="00685781" w:rsidP="00101F22">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nil"/>
              <w:left w:val="nil"/>
              <w:bottom w:val="single" w:sz="8" w:space="0" w:color="auto"/>
              <w:right w:val="single" w:sz="8" w:space="0" w:color="auto"/>
            </w:tcBorders>
            <w:vAlign w:val="bottom"/>
          </w:tcPr>
          <w:p w:rsidR="00685781" w:rsidRPr="00FA5784" w:rsidRDefault="00685781" w:rsidP="00101F22">
            <w:pPr>
              <w:widowControl w:val="0"/>
              <w:autoSpaceDE w:val="0"/>
              <w:autoSpaceDN w:val="0"/>
              <w:adjustRightInd w:val="0"/>
              <w:spacing w:after="0" w:line="262" w:lineRule="exact"/>
              <w:ind w:left="40"/>
              <w:rPr>
                <w:rFonts w:ascii="Times New Roman" w:hAnsi="Times New Roman" w:cs="Times New Roman"/>
                <w:sz w:val="24"/>
                <w:szCs w:val="24"/>
              </w:rPr>
            </w:pPr>
            <w:r w:rsidRPr="00FA5784">
              <w:rPr>
                <w:rFonts w:ascii="Times New Roman" w:hAnsi="Times New Roman" w:cs="Times New Roman"/>
                <w:sz w:val="24"/>
                <w:szCs w:val="24"/>
              </w:rPr>
              <w:t>-</w:t>
            </w:r>
          </w:p>
        </w:tc>
        <w:tc>
          <w:tcPr>
            <w:tcW w:w="380" w:type="dxa"/>
            <w:tcBorders>
              <w:top w:val="nil"/>
              <w:left w:val="nil"/>
              <w:bottom w:val="single" w:sz="8" w:space="0" w:color="auto"/>
              <w:right w:val="single" w:sz="8" w:space="0" w:color="auto"/>
            </w:tcBorders>
            <w:vAlign w:val="bottom"/>
          </w:tcPr>
          <w:p w:rsidR="00685781" w:rsidRPr="00FA5784" w:rsidRDefault="00685781" w:rsidP="00101F22">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w:t>
            </w:r>
          </w:p>
        </w:tc>
        <w:tc>
          <w:tcPr>
            <w:tcW w:w="360" w:type="dxa"/>
            <w:tcBorders>
              <w:top w:val="nil"/>
              <w:left w:val="nil"/>
              <w:bottom w:val="single" w:sz="8" w:space="0" w:color="auto"/>
              <w:right w:val="single" w:sz="8" w:space="0" w:color="auto"/>
            </w:tcBorders>
            <w:vAlign w:val="bottom"/>
          </w:tcPr>
          <w:p w:rsidR="00685781" w:rsidRPr="00FA5784" w:rsidRDefault="00685781" w:rsidP="00101F22">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4</w:t>
            </w:r>
          </w:p>
        </w:tc>
        <w:tc>
          <w:tcPr>
            <w:tcW w:w="980" w:type="dxa"/>
            <w:tcBorders>
              <w:top w:val="nil"/>
              <w:left w:val="nil"/>
              <w:bottom w:val="single" w:sz="8" w:space="0" w:color="auto"/>
              <w:right w:val="single" w:sz="8" w:space="0" w:color="auto"/>
            </w:tcBorders>
            <w:vAlign w:val="bottom"/>
          </w:tcPr>
          <w:p w:rsidR="00685781" w:rsidRPr="00FA5784" w:rsidRDefault="00685781" w:rsidP="00101F22">
            <w:pPr>
              <w:widowControl w:val="0"/>
              <w:autoSpaceDE w:val="0"/>
              <w:autoSpaceDN w:val="0"/>
              <w:adjustRightInd w:val="0"/>
              <w:spacing w:after="0" w:line="262" w:lineRule="exact"/>
              <w:ind w:right="340"/>
              <w:jc w:val="right"/>
              <w:rPr>
                <w:rFonts w:ascii="Times New Roman" w:hAnsi="Times New Roman" w:cs="Times New Roman"/>
                <w:sz w:val="24"/>
                <w:szCs w:val="24"/>
              </w:rPr>
            </w:pPr>
            <w:r w:rsidRPr="00FA5784">
              <w:rPr>
                <w:rFonts w:ascii="Times New Roman" w:hAnsi="Times New Roman" w:cs="Times New Roman"/>
                <w:sz w:val="24"/>
                <w:szCs w:val="24"/>
              </w:rPr>
              <w:t>2</w:t>
            </w:r>
          </w:p>
        </w:tc>
        <w:tc>
          <w:tcPr>
            <w:tcW w:w="880" w:type="dxa"/>
            <w:tcBorders>
              <w:top w:val="nil"/>
              <w:left w:val="nil"/>
              <w:bottom w:val="single" w:sz="8" w:space="0" w:color="auto"/>
              <w:right w:val="single" w:sz="8" w:space="0" w:color="auto"/>
            </w:tcBorders>
            <w:vAlign w:val="bottom"/>
          </w:tcPr>
          <w:p w:rsidR="00685781" w:rsidRPr="00FA5784" w:rsidRDefault="00685781" w:rsidP="00101F22">
            <w:pPr>
              <w:widowControl w:val="0"/>
              <w:autoSpaceDE w:val="0"/>
              <w:autoSpaceDN w:val="0"/>
              <w:adjustRightInd w:val="0"/>
              <w:spacing w:after="0" w:line="262" w:lineRule="exact"/>
              <w:ind w:right="160"/>
              <w:jc w:val="right"/>
              <w:rPr>
                <w:rFonts w:ascii="Times New Roman" w:hAnsi="Times New Roman" w:cs="Times New Roman"/>
                <w:sz w:val="24"/>
                <w:szCs w:val="24"/>
              </w:rPr>
            </w:pPr>
            <w:r w:rsidRPr="00FA5784">
              <w:rPr>
                <w:rFonts w:ascii="Times New Roman" w:hAnsi="Times New Roman" w:cs="Times New Roman"/>
                <w:sz w:val="24"/>
                <w:szCs w:val="24"/>
              </w:rPr>
              <w:t>50</w:t>
            </w:r>
          </w:p>
        </w:tc>
      </w:tr>
    </w:tbl>
    <w:p w:rsidR="00B343CF" w:rsidRPr="00FA5784" w:rsidRDefault="00B343CF" w:rsidP="00B343CF">
      <w:pPr>
        <w:pStyle w:val="Title"/>
        <w:jc w:val="left"/>
        <w:rPr>
          <w:color w:val="5F5F5F"/>
          <w:sz w:val="24"/>
        </w:rPr>
      </w:pPr>
    </w:p>
    <w:p w:rsidR="00B343CF" w:rsidRPr="00FA5784" w:rsidRDefault="00B343CF" w:rsidP="00B343CF">
      <w:pPr>
        <w:pStyle w:val="Title"/>
        <w:ind w:left="360"/>
        <w:jc w:val="left"/>
        <w:rPr>
          <w:bCs/>
          <w:iCs/>
          <w:sz w:val="24"/>
        </w:rPr>
      </w:pPr>
      <w:r w:rsidRPr="00FA5784">
        <w:rPr>
          <w:rStyle w:val="Strong"/>
          <w:rFonts w:eastAsiaTheme="minorEastAsia"/>
          <w:sz w:val="24"/>
        </w:rPr>
        <w:t>1. Extraction of organic compounds from natural sources. (Any five)</w:t>
      </w:r>
    </w:p>
    <w:p w:rsidR="00B343CF" w:rsidRPr="00FA5784" w:rsidRDefault="00B343CF" w:rsidP="00685781">
      <w:pPr>
        <w:pStyle w:val="ListParagraph"/>
        <w:numPr>
          <w:ilvl w:val="0"/>
          <w:numId w:val="25"/>
        </w:numPr>
        <w:spacing w:after="200"/>
      </w:pPr>
      <w:r w:rsidRPr="00FA5784">
        <w:t>Isolation of caffeine from tea leaves.</w:t>
      </w:r>
    </w:p>
    <w:p w:rsidR="00B343CF" w:rsidRPr="00FA5784" w:rsidRDefault="00B343CF" w:rsidP="00685781">
      <w:pPr>
        <w:pStyle w:val="ListParagraph"/>
        <w:numPr>
          <w:ilvl w:val="0"/>
          <w:numId w:val="25"/>
        </w:numPr>
        <w:spacing w:after="200"/>
      </w:pPr>
      <w:r w:rsidRPr="00FA5784">
        <w:t xml:space="preserve">Isolation of benzoic acid from tea leaves. </w:t>
      </w:r>
    </w:p>
    <w:p w:rsidR="00B343CF" w:rsidRPr="00FA5784" w:rsidRDefault="00B343CF" w:rsidP="00685781">
      <w:pPr>
        <w:pStyle w:val="ListParagraph"/>
        <w:numPr>
          <w:ilvl w:val="0"/>
          <w:numId w:val="25"/>
        </w:numPr>
        <w:spacing w:after="200"/>
      </w:pPr>
      <w:r w:rsidRPr="00FA5784">
        <w:t xml:space="preserve">Isolation of casein from milk (the students are required to try some typical color reactions of proteins). </w:t>
      </w:r>
    </w:p>
    <w:p w:rsidR="00B343CF" w:rsidRPr="00FA5784" w:rsidRDefault="00B343CF" w:rsidP="00685781">
      <w:pPr>
        <w:pStyle w:val="ListParagraph"/>
        <w:numPr>
          <w:ilvl w:val="0"/>
          <w:numId w:val="25"/>
        </w:numPr>
        <w:spacing w:after="200"/>
      </w:pPr>
      <w:r w:rsidRPr="00FA5784">
        <w:t xml:space="preserve">Isolation of lactose from milk (purity of sugar should be checked by TLC). </w:t>
      </w:r>
    </w:p>
    <w:p w:rsidR="00B343CF" w:rsidRPr="00FA5784" w:rsidRDefault="00B343CF" w:rsidP="00685781">
      <w:pPr>
        <w:pStyle w:val="ListParagraph"/>
        <w:numPr>
          <w:ilvl w:val="0"/>
          <w:numId w:val="25"/>
        </w:numPr>
        <w:spacing w:after="200"/>
      </w:pPr>
      <w:r w:rsidRPr="00FA5784">
        <w:t xml:space="preserve">Isolation of nicotine </w:t>
      </w:r>
      <w:proofErr w:type="spellStart"/>
      <w:r w:rsidRPr="00FA5784">
        <w:t>dipicrate</w:t>
      </w:r>
      <w:proofErr w:type="spellEnd"/>
      <w:r w:rsidRPr="00FA5784">
        <w:t xml:space="preserve"> from tobacco. </w:t>
      </w:r>
    </w:p>
    <w:p w:rsidR="00B343CF" w:rsidRPr="00FA5784" w:rsidRDefault="00B343CF" w:rsidP="00685781">
      <w:pPr>
        <w:pStyle w:val="ListParagraph"/>
        <w:numPr>
          <w:ilvl w:val="0"/>
          <w:numId w:val="25"/>
        </w:numPr>
        <w:spacing w:after="200"/>
      </w:pPr>
      <w:r w:rsidRPr="00FA5784">
        <w:t xml:space="preserve">Isolation of </w:t>
      </w:r>
      <w:proofErr w:type="spellStart"/>
      <w:r w:rsidRPr="00FA5784">
        <w:t>cinchonine</w:t>
      </w:r>
      <w:proofErr w:type="spellEnd"/>
      <w:r w:rsidRPr="00FA5784">
        <w:t xml:space="preserve"> from cinchona bark. </w:t>
      </w:r>
    </w:p>
    <w:p w:rsidR="00B343CF" w:rsidRPr="00FA5784" w:rsidRDefault="00B343CF" w:rsidP="00685781">
      <w:pPr>
        <w:pStyle w:val="ListParagraph"/>
        <w:numPr>
          <w:ilvl w:val="0"/>
          <w:numId w:val="25"/>
        </w:numPr>
        <w:spacing w:after="200"/>
      </w:pPr>
      <w:r w:rsidRPr="00FA5784">
        <w:t xml:space="preserve">Isolation of </w:t>
      </w:r>
      <w:proofErr w:type="spellStart"/>
      <w:r w:rsidRPr="00FA5784">
        <w:t>piperine</w:t>
      </w:r>
      <w:proofErr w:type="spellEnd"/>
      <w:r w:rsidRPr="00FA5784">
        <w:t xml:space="preserve"> from black pepper. </w:t>
      </w:r>
    </w:p>
    <w:p w:rsidR="00B343CF" w:rsidRPr="00FA5784" w:rsidRDefault="00B343CF" w:rsidP="00685781">
      <w:pPr>
        <w:pStyle w:val="ListParagraph"/>
        <w:numPr>
          <w:ilvl w:val="0"/>
          <w:numId w:val="25"/>
        </w:numPr>
        <w:spacing w:after="200"/>
      </w:pPr>
      <w:r w:rsidRPr="00FA5784">
        <w:t xml:space="preserve">Isolation of lycopene from tomatoes. </w:t>
      </w:r>
    </w:p>
    <w:p w:rsidR="00B343CF" w:rsidRPr="00FA5784" w:rsidRDefault="00B343CF" w:rsidP="00685781">
      <w:pPr>
        <w:pStyle w:val="ListParagraph"/>
        <w:numPr>
          <w:ilvl w:val="0"/>
          <w:numId w:val="25"/>
        </w:numPr>
        <w:spacing w:after="200"/>
      </w:pPr>
      <w:r w:rsidRPr="00FA5784">
        <w:t xml:space="preserve">Isolation of β-carotene from carrots. </w:t>
      </w:r>
    </w:p>
    <w:p w:rsidR="00B343CF" w:rsidRPr="00FA5784" w:rsidRDefault="00B343CF" w:rsidP="00685781">
      <w:pPr>
        <w:pStyle w:val="ListParagraph"/>
        <w:numPr>
          <w:ilvl w:val="0"/>
          <w:numId w:val="25"/>
        </w:numPr>
        <w:spacing w:after="200"/>
      </w:pPr>
      <w:r w:rsidRPr="00FA5784">
        <w:t xml:space="preserve">Isolation of oleic acid from olive oil (involving the preparation of complex with urea and separation of linoleic acid). </w:t>
      </w:r>
    </w:p>
    <w:p w:rsidR="00B343CF" w:rsidRPr="00FA5784" w:rsidRDefault="00B343CF" w:rsidP="00685781">
      <w:pPr>
        <w:pStyle w:val="ListParagraph"/>
        <w:numPr>
          <w:ilvl w:val="0"/>
          <w:numId w:val="25"/>
        </w:numPr>
        <w:spacing w:after="200"/>
      </w:pPr>
      <w:r w:rsidRPr="00FA5784">
        <w:t xml:space="preserve">Isolation of </w:t>
      </w:r>
      <w:proofErr w:type="spellStart"/>
      <w:r w:rsidRPr="00FA5784">
        <w:t>eugenol</w:t>
      </w:r>
      <w:proofErr w:type="spellEnd"/>
      <w:r w:rsidRPr="00FA5784">
        <w:t xml:space="preserve"> from clove. </w:t>
      </w:r>
    </w:p>
    <w:p w:rsidR="00B343CF" w:rsidRPr="00FA5784" w:rsidRDefault="00B343CF" w:rsidP="00B343CF">
      <w:pPr>
        <w:pStyle w:val="ListParagraph"/>
        <w:ind w:left="2160"/>
      </w:pPr>
    </w:p>
    <w:p w:rsidR="00B343CF" w:rsidRPr="00FA5784" w:rsidRDefault="00B343CF" w:rsidP="00685781">
      <w:pPr>
        <w:pStyle w:val="ListParagraph"/>
        <w:numPr>
          <w:ilvl w:val="0"/>
          <w:numId w:val="26"/>
        </w:numPr>
        <w:autoSpaceDE w:val="0"/>
        <w:autoSpaceDN w:val="0"/>
        <w:adjustRightInd w:val="0"/>
        <w:rPr>
          <w:rFonts w:eastAsiaTheme="minorHAnsi"/>
        </w:rPr>
      </w:pPr>
      <w:r w:rsidRPr="00FA5784">
        <w:rPr>
          <w:rFonts w:eastAsiaTheme="minorHAnsi"/>
        </w:rPr>
        <w:t>To illustrate the topics included under theory.</w:t>
      </w:r>
    </w:p>
    <w:p w:rsidR="00B343CF" w:rsidRPr="00FA5784" w:rsidRDefault="00B343CF" w:rsidP="00B343CF">
      <w:pPr>
        <w:rPr>
          <w:rFonts w:ascii="Times New Roman" w:eastAsiaTheme="minorHAnsi" w:hAnsi="Times New Roman" w:cs="Times New Roman"/>
          <w:sz w:val="24"/>
          <w:szCs w:val="24"/>
        </w:rPr>
      </w:pPr>
      <w:r w:rsidRPr="00FA5784">
        <w:rPr>
          <w:rFonts w:ascii="Times New Roman" w:eastAsiaTheme="minorHAnsi" w:hAnsi="Times New Roman" w:cs="Times New Roman"/>
          <w:sz w:val="24"/>
          <w:szCs w:val="24"/>
        </w:rPr>
        <w:t xml:space="preserve">                   Practical based on Molecular </w:t>
      </w:r>
      <w:proofErr w:type="spellStart"/>
      <w:r w:rsidRPr="00FA5784">
        <w:rPr>
          <w:rFonts w:ascii="Times New Roman" w:eastAsiaTheme="minorHAnsi" w:hAnsi="Times New Roman" w:cs="Times New Roman"/>
          <w:sz w:val="24"/>
          <w:szCs w:val="24"/>
        </w:rPr>
        <w:t>modeling</w:t>
      </w:r>
      <w:proofErr w:type="spellEnd"/>
      <w:r w:rsidRPr="00FA5784">
        <w:rPr>
          <w:rFonts w:ascii="Times New Roman" w:eastAsiaTheme="minorHAnsi" w:hAnsi="Times New Roman" w:cs="Times New Roman"/>
          <w:sz w:val="24"/>
          <w:szCs w:val="24"/>
        </w:rPr>
        <w:t xml:space="preserve">. A sufficient training will be given through   </w:t>
      </w:r>
      <w:r w:rsidRPr="00FA5784">
        <w:rPr>
          <w:rFonts w:ascii="Times New Roman" w:eastAsiaTheme="minorHAnsi" w:hAnsi="Times New Roman" w:cs="Times New Roman"/>
          <w:sz w:val="24"/>
          <w:szCs w:val="24"/>
        </w:rPr>
        <w:tab/>
      </w:r>
      <w:r w:rsidRPr="00FA5784">
        <w:rPr>
          <w:rFonts w:ascii="Times New Roman" w:eastAsiaTheme="minorHAnsi" w:hAnsi="Times New Roman" w:cs="Times New Roman"/>
          <w:sz w:val="24"/>
          <w:szCs w:val="24"/>
        </w:rPr>
        <w:tab/>
        <w:t xml:space="preserve">      exercises using molecular </w:t>
      </w:r>
      <w:proofErr w:type="spellStart"/>
      <w:proofErr w:type="gramStart"/>
      <w:r w:rsidRPr="00FA5784">
        <w:rPr>
          <w:rFonts w:ascii="Times New Roman" w:eastAsiaTheme="minorHAnsi" w:hAnsi="Times New Roman" w:cs="Times New Roman"/>
          <w:sz w:val="24"/>
          <w:szCs w:val="24"/>
        </w:rPr>
        <w:t>modeling</w:t>
      </w:r>
      <w:proofErr w:type="spellEnd"/>
      <w:r w:rsidRPr="00FA5784">
        <w:rPr>
          <w:rFonts w:ascii="Times New Roman" w:eastAsiaTheme="minorHAnsi" w:hAnsi="Times New Roman" w:cs="Times New Roman"/>
          <w:sz w:val="24"/>
          <w:szCs w:val="24"/>
        </w:rPr>
        <w:t xml:space="preserve"> </w:t>
      </w:r>
      <w:r w:rsidR="00443FD2" w:rsidRPr="00FA5784">
        <w:rPr>
          <w:rFonts w:ascii="Times New Roman" w:eastAsiaTheme="minorHAnsi" w:hAnsi="Times New Roman" w:cs="Times New Roman"/>
          <w:sz w:val="24"/>
          <w:szCs w:val="24"/>
        </w:rPr>
        <w:t xml:space="preserve"> </w:t>
      </w:r>
      <w:proofErr w:type="spellStart"/>
      <w:r w:rsidR="00443FD2" w:rsidRPr="00FA5784">
        <w:rPr>
          <w:rFonts w:ascii="Times New Roman" w:eastAsiaTheme="minorHAnsi" w:hAnsi="Times New Roman" w:cs="Times New Roman"/>
          <w:sz w:val="24"/>
          <w:szCs w:val="24"/>
        </w:rPr>
        <w:t>softwares</w:t>
      </w:r>
      <w:proofErr w:type="spellEnd"/>
      <w:proofErr w:type="gramEnd"/>
      <w:r w:rsidR="00443FD2" w:rsidRPr="00FA5784">
        <w:rPr>
          <w:rFonts w:ascii="Times New Roman" w:eastAsiaTheme="minorHAnsi" w:hAnsi="Times New Roman" w:cs="Times New Roman"/>
          <w:sz w:val="24"/>
          <w:szCs w:val="24"/>
        </w:rPr>
        <w:t xml:space="preserve"> like </w:t>
      </w:r>
      <w:proofErr w:type="spellStart"/>
      <w:r w:rsidR="00443FD2" w:rsidRPr="00FA5784">
        <w:rPr>
          <w:rFonts w:ascii="Times New Roman" w:eastAsiaTheme="minorHAnsi" w:hAnsi="Times New Roman" w:cs="Times New Roman"/>
          <w:sz w:val="24"/>
          <w:szCs w:val="24"/>
        </w:rPr>
        <w:t>autodock</w:t>
      </w:r>
      <w:proofErr w:type="spellEnd"/>
      <w:r w:rsidR="00443FD2" w:rsidRPr="00FA5784">
        <w:rPr>
          <w:rFonts w:ascii="Times New Roman" w:eastAsiaTheme="minorHAnsi" w:hAnsi="Times New Roman" w:cs="Times New Roman"/>
          <w:sz w:val="24"/>
          <w:szCs w:val="24"/>
        </w:rPr>
        <w:t xml:space="preserve">, </w:t>
      </w:r>
      <w:proofErr w:type="spellStart"/>
      <w:r w:rsidR="00443FD2" w:rsidRPr="00FA5784">
        <w:rPr>
          <w:rFonts w:ascii="Times New Roman" w:eastAsiaTheme="minorHAnsi" w:hAnsi="Times New Roman" w:cs="Times New Roman"/>
          <w:sz w:val="24"/>
          <w:szCs w:val="24"/>
        </w:rPr>
        <w:t>schrodinger</w:t>
      </w:r>
      <w:proofErr w:type="spellEnd"/>
      <w:r w:rsidR="00443FD2" w:rsidRPr="00FA5784">
        <w:rPr>
          <w:rFonts w:ascii="Times New Roman" w:eastAsiaTheme="minorHAnsi" w:hAnsi="Times New Roman" w:cs="Times New Roman"/>
          <w:sz w:val="24"/>
          <w:szCs w:val="24"/>
        </w:rPr>
        <w:t>, etc.</w:t>
      </w:r>
    </w:p>
    <w:p w:rsidR="00B343CF" w:rsidRPr="00FA5784" w:rsidRDefault="00B343CF" w:rsidP="00B343CF">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i/>
          <w:sz w:val="24"/>
          <w:szCs w:val="24"/>
        </w:rPr>
        <w:t>Suggested Readings:</w:t>
      </w:r>
    </w:p>
    <w:p w:rsidR="00B343CF" w:rsidRPr="00FA5784" w:rsidRDefault="00B343CF" w:rsidP="00685781">
      <w:pPr>
        <w:numPr>
          <w:ilvl w:val="0"/>
          <w:numId w:val="27"/>
        </w:numPr>
        <w:spacing w:after="200" w:line="276" w:lineRule="auto"/>
        <w:jc w:val="both"/>
        <w:rPr>
          <w:rStyle w:val="st"/>
          <w:rFonts w:ascii="Times New Roman" w:hAnsi="Times New Roman" w:cs="Times New Roman"/>
          <w:bCs/>
          <w:iCs/>
          <w:sz w:val="24"/>
          <w:szCs w:val="24"/>
        </w:rPr>
      </w:pPr>
      <w:r w:rsidRPr="00FA5784">
        <w:rPr>
          <w:rStyle w:val="Emphasis"/>
          <w:rFonts w:ascii="Times New Roman" w:hAnsi="Times New Roman" w:cs="Times New Roman"/>
          <w:bCs/>
          <w:i w:val="0"/>
          <w:sz w:val="24"/>
          <w:szCs w:val="24"/>
        </w:rPr>
        <w:t>Clarke, H.T.</w:t>
      </w:r>
      <w:r w:rsidRPr="00FA5784">
        <w:rPr>
          <w:rStyle w:val="st"/>
          <w:rFonts w:ascii="Times New Roman" w:hAnsi="Times New Roman" w:cs="Times New Roman"/>
          <w:sz w:val="24"/>
          <w:szCs w:val="24"/>
        </w:rPr>
        <w:t xml:space="preserve"> (1975). A </w:t>
      </w:r>
      <w:r w:rsidRPr="00FA5784">
        <w:rPr>
          <w:rStyle w:val="Emphasis"/>
          <w:rFonts w:ascii="Times New Roman" w:hAnsi="Times New Roman" w:cs="Times New Roman"/>
          <w:bCs/>
          <w:sz w:val="24"/>
          <w:szCs w:val="24"/>
        </w:rPr>
        <w:t>Handbook of Organic</w:t>
      </w:r>
      <w:r w:rsidRPr="00FA5784">
        <w:rPr>
          <w:rStyle w:val="st"/>
          <w:rFonts w:ascii="Times New Roman" w:hAnsi="Times New Roman" w:cs="Times New Roman"/>
          <w:sz w:val="24"/>
          <w:szCs w:val="24"/>
        </w:rPr>
        <w:t xml:space="preserve">. </w:t>
      </w:r>
      <w:r w:rsidRPr="00FA5784">
        <w:rPr>
          <w:rStyle w:val="Emphasis"/>
          <w:rFonts w:ascii="Times New Roman" w:hAnsi="Times New Roman" w:cs="Times New Roman"/>
          <w:bCs/>
          <w:sz w:val="24"/>
          <w:szCs w:val="24"/>
        </w:rPr>
        <w:t>Analysis Qualitative and Quantitative</w:t>
      </w:r>
      <w:r w:rsidRPr="00FA5784">
        <w:rPr>
          <w:rStyle w:val="st"/>
          <w:rFonts w:ascii="Times New Roman" w:hAnsi="Times New Roman" w:cs="Times New Roman"/>
          <w:sz w:val="24"/>
          <w:szCs w:val="24"/>
        </w:rPr>
        <w:t xml:space="preserve">. </w:t>
      </w:r>
      <w:r w:rsidRPr="00FA5784">
        <w:rPr>
          <w:rStyle w:val="Emphasis"/>
          <w:rFonts w:ascii="Times New Roman" w:hAnsi="Times New Roman" w:cs="Times New Roman"/>
          <w:bCs/>
          <w:i w:val="0"/>
          <w:sz w:val="24"/>
          <w:szCs w:val="24"/>
        </w:rPr>
        <w:t>Edward Arnold</w:t>
      </w:r>
      <w:r w:rsidRPr="00FA5784">
        <w:rPr>
          <w:rStyle w:val="st"/>
          <w:rFonts w:ascii="Times New Roman" w:hAnsi="Times New Roman" w:cs="Times New Roman"/>
          <w:sz w:val="24"/>
          <w:szCs w:val="24"/>
        </w:rPr>
        <w:t xml:space="preserve"> Publishers Ltd London.</w:t>
      </w:r>
    </w:p>
    <w:p w:rsidR="00B343CF" w:rsidRPr="00FA5784" w:rsidRDefault="00B343CF" w:rsidP="00685781">
      <w:pPr>
        <w:pStyle w:val="Title"/>
        <w:numPr>
          <w:ilvl w:val="0"/>
          <w:numId w:val="27"/>
        </w:numPr>
        <w:jc w:val="both"/>
        <w:rPr>
          <w:b w:val="0"/>
          <w:bCs/>
          <w:iCs/>
          <w:sz w:val="24"/>
        </w:rPr>
      </w:pPr>
      <w:r w:rsidRPr="00FA5784">
        <w:rPr>
          <w:b w:val="0"/>
          <w:sz w:val="24"/>
        </w:rPr>
        <w:t xml:space="preserve">Vogel, A.I., </w:t>
      </w:r>
      <w:proofErr w:type="spellStart"/>
      <w:r w:rsidRPr="00FA5784">
        <w:rPr>
          <w:b w:val="0"/>
          <w:sz w:val="24"/>
        </w:rPr>
        <w:t>Tatchell</w:t>
      </w:r>
      <w:proofErr w:type="spellEnd"/>
      <w:r w:rsidRPr="00FA5784">
        <w:rPr>
          <w:b w:val="0"/>
          <w:sz w:val="24"/>
        </w:rPr>
        <w:t xml:space="preserve">, A.R., </w:t>
      </w:r>
      <w:proofErr w:type="spellStart"/>
      <w:r w:rsidRPr="00FA5784">
        <w:rPr>
          <w:b w:val="0"/>
          <w:sz w:val="24"/>
        </w:rPr>
        <w:t>Furnis</w:t>
      </w:r>
      <w:proofErr w:type="spellEnd"/>
      <w:r w:rsidRPr="00FA5784">
        <w:rPr>
          <w:b w:val="0"/>
          <w:sz w:val="24"/>
        </w:rPr>
        <w:t xml:space="preserve">, B.S., Hannaford, A.J., Smith, P.W.G. (1996). </w:t>
      </w:r>
      <w:proofErr w:type="gramStart"/>
      <w:r w:rsidRPr="00FA5784">
        <w:rPr>
          <w:b w:val="0"/>
          <w:i/>
          <w:sz w:val="24"/>
        </w:rPr>
        <w:t>Textbook of Practical Organic Chemistry</w:t>
      </w:r>
      <w:r w:rsidRPr="00FA5784">
        <w:rPr>
          <w:b w:val="0"/>
          <w:sz w:val="24"/>
        </w:rPr>
        <w:t>.</w:t>
      </w:r>
      <w:proofErr w:type="gramEnd"/>
      <w:r w:rsidRPr="00FA5784">
        <w:rPr>
          <w:b w:val="0"/>
          <w:sz w:val="24"/>
        </w:rPr>
        <w:t xml:space="preserve"> </w:t>
      </w:r>
      <w:proofErr w:type="gramStart"/>
      <w:r w:rsidRPr="00FA5784">
        <w:rPr>
          <w:b w:val="0"/>
          <w:sz w:val="24"/>
        </w:rPr>
        <w:t>Prentice-Hall.</w:t>
      </w:r>
      <w:proofErr w:type="gramEnd"/>
    </w:p>
    <w:p w:rsidR="00B343CF" w:rsidRPr="00FA5784" w:rsidRDefault="00B343CF" w:rsidP="00B343CF">
      <w:pPr>
        <w:rPr>
          <w:rFonts w:ascii="Times New Roman" w:eastAsiaTheme="minorHAnsi" w:hAnsi="Times New Roman" w:cs="Times New Roman"/>
          <w:sz w:val="24"/>
          <w:szCs w:val="24"/>
        </w:rPr>
      </w:pPr>
    </w:p>
    <w:tbl>
      <w:tblPr>
        <w:tblW w:w="9480" w:type="dxa"/>
        <w:tblInd w:w="40" w:type="dxa"/>
        <w:tblLayout w:type="fixed"/>
        <w:tblCellMar>
          <w:left w:w="0" w:type="dxa"/>
          <w:right w:w="0" w:type="dxa"/>
        </w:tblCellMar>
        <w:tblLook w:val="0000"/>
      </w:tblPr>
      <w:tblGrid>
        <w:gridCol w:w="6500"/>
        <w:gridCol w:w="60"/>
        <w:gridCol w:w="320"/>
        <w:gridCol w:w="380"/>
        <w:gridCol w:w="360"/>
        <w:gridCol w:w="980"/>
        <w:gridCol w:w="880"/>
      </w:tblGrid>
      <w:tr w:rsidR="00685781" w:rsidRPr="00FA5784" w:rsidTr="00101F22">
        <w:trPr>
          <w:trHeight w:val="261"/>
        </w:trPr>
        <w:tc>
          <w:tcPr>
            <w:tcW w:w="6500" w:type="dxa"/>
            <w:tcBorders>
              <w:top w:val="nil"/>
              <w:left w:val="nil"/>
              <w:bottom w:val="nil"/>
              <w:right w:val="single" w:sz="8" w:space="0" w:color="auto"/>
            </w:tcBorders>
            <w:vAlign w:val="bottom"/>
          </w:tcPr>
          <w:p w:rsidR="00685781" w:rsidRPr="00FA5784" w:rsidRDefault="00685781" w:rsidP="00101F22">
            <w:pPr>
              <w:widowControl w:val="0"/>
              <w:autoSpaceDE w:val="0"/>
              <w:autoSpaceDN w:val="0"/>
              <w:adjustRightInd w:val="0"/>
              <w:spacing w:after="0" w:line="218" w:lineRule="exact"/>
              <w:rPr>
                <w:rFonts w:ascii="Times New Roman" w:hAnsi="Times New Roman" w:cs="Times New Roman"/>
                <w:b/>
                <w:sz w:val="24"/>
                <w:szCs w:val="24"/>
              </w:rPr>
            </w:pPr>
            <w:r w:rsidRPr="00FA5784">
              <w:rPr>
                <w:rFonts w:ascii="Times New Roman" w:hAnsi="Times New Roman" w:cs="Times New Roman"/>
                <w:b/>
                <w:bCs/>
                <w:sz w:val="24"/>
                <w:szCs w:val="24"/>
              </w:rPr>
              <w:t xml:space="preserve">Course Tile: </w:t>
            </w:r>
            <w:r w:rsidRPr="00FA5784">
              <w:rPr>
                <w:rFonts w:ascii="Times New Roman" w:hAnsi="Times New Roman" w:cs="Times New Roman"/>
                <w:b/>
                <w:sz w:val="24"/>
                <w:szCs w:val="24"/>
              </w:rPr>
              <w:t>Seminar</w:t>
            </w:r>
          </w:p>
          <w:p w:rsidR="00685781" w:rsidRPr="00FA5784" w:rsidRDefault="00685781" w:rsidP="00101F22">
            <w:pPr>
              <w:widowControl w:val="0"/>
              <w:autoSpaceDE w:val="0"/>
              <w:autoSpaceDN w:val="0"/>
              <w:adjustRightInd w:val="0"/>
              <w:spacing w:after="0" w:line="218" w:lineRule="exact"/>
              <w:rPr>
                <w:rFonts w:ascii="Times New Roman" w:hAnsi="Times New Roman" w:cs="Times New Roman"/>
                <w:sz w:val="24"/>
                <w:szCs w:val="24"/>
              </w:rPr>
            </w:pPr>
          </w:p>
        </w:tc>
        <w:tc>
          <w:tcPr>
            <w:tcW w:w="60" w:type="dxa"/>
            <w:tcBorders>
              <w:top w:val="single" w:sz="8" w:space="0" w:color="auto"/>
              <w:left w:val="nil"/>
              <w:bottom w:val="single" w:sz="8" w:space="0" w:color="auto"/>
              <w:right w:val="nil"/>
            </w:tcBorders>
            <w:vAlign w:val="bottom"/>
          </w:tcPr>
          <w:p w:rsidR="00685781" w:rsidRPr="00FA5784" w:rsidRDefault="00685781" w:rsidP="00101F22">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single" w:sz="8" w:space="0" w:color="auto"/>
              <w:left w:val="nil"/>
              <w:bottom w:val="single" w:sz="8" w:space="0" w:color="auto"/>
              <w:right w:val="single" w:sz="8" w:space="0" w:color="auto"/>
            </w:tcBorders>
            <w:vAlign w:val="bottom"/>
          </w:tcPr>
          <w:p w:rsidR="00685781" w:rsidRPr="00FA5784" w:rsidRDefault="00685781" w:rsidP="00101F22">
            <w:pPr>
              <w:widowControl w:val="0"/>
              <w:autoSpaceDE w:val="0"/>
              <w:autoSpaceDN w:val="0"/>
              <w:adjustRightInd w:val="0"/>
              <w:spacing w:after="0" w:line="260" w:lineRule="exact"/>
              <w:ind w:left="20"/>
              <w:rPr>
                <w:rFonts w:ascii="Times New Roman" w:hAnsi="Times New Roman" w:cs="Times New Roman"/>
                <w:sz w:val="24"/>
                <w:szCs w:val="24"/>
              </w:rPr>
            </w:pPr>
            <w:r w:rsidRPr="00FA5784">
              <w:rPr>
                <w:rFonts w:ascii="Times New Roman" w:hAnsi="Times New Roman" w:cs="Times New Roman"/>
                <w:b/>
                <w:bCs/>
                <w:sz w:val="24"/>
                <w:szCs w:val="24"/>
              </w:rPr>
              <w:t>L</w:t>
            </w:r>
          </w:p>
        </w:tc>
        <w:tc>
          <w:tcPr>
            <w:tcW w:w="380" w:type="dxa"/>
            <w:tcBorders>
              <w:top w:val="single" w:sz="8" w:space="0" w:color="auto"/>
              <w:left w:val="nil"/>
              <w:bottom w:val="single" w:sz="8" w:space="0" w:color="auto"/>
              <w:right w:val="single" w:sz="8" w:space="0" w:color="auto"/>
            </w:tcBorders>
            <w:vAlign w:val="bottom"/>
          </w:tcPr>
          <w:p w:rsidR="00685781" w:rsidRPr="00FA5784" w:rsidRDefault="00685781" w:rsidP="00101F22">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T</w:t>
            </w:r>
          </w:p>
        </w:tc>
        <w:tc>
          <w:tcPr>
            <w:tcW w:w="360" w:type="dxa"/>
            <w:tcBorders>
              <w:top w:val="single" w:sz="8" w:space="0" w:color="auto"/>
              <w:left w:val="nil"/>
              <w:bottom w:val="single" w:sz="8" w:space="0" w:color="auto"/>
              <w:right w:val="single" w:sz="8" w:space="0" w:color="auto"/>
            </w:tcBorders>
            <w:vAlign w:val="bottom"/>
          </w:tcPr>
          <w:p w:rsidR="00685781" w:rsidRPr="00FA5784" w:rsidRDefault="00685781" w:rsidP="00101F22">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P</w:t>
            </w:r>
          </w:p>
        </w:tc>
        <w:tc>
          <w:tcPr>
            <w:tcW w:w="980" w:type="dxa"/>
            <w:tcBorders>
              <w:top w:val="single" w:sz="8" w:space="0" w:color="auto"/>
              <w:left w:val="nil"/>
              <w:bottom w:val="single" w:sz="8" w:space="0" w:color="auto"/>
              <w:right w:val="single" w:sz="8" w:space="0" w:color="auto"/>
            </w:tcBorders>
            <w:vAlign w:val="bottom"/>
          </w:tcPr>
          <w:p w:rsidR="00685781" w:rsidRPr="00FA5784" w:rsidRDefault="00685781" w:rsidP="00101F22">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Credits</w:t>
            </w:r>
          </w:p>
        </w:tc>
        <w:tc>
          <w:tcPr>
            <w:tcW w:w="880" w:type="dxa"/>
            <w:tcBorders>
              <w:top w:val="single" w:sz="8" w:space="0" w:color="auto"/>
              <w:left w:val="nil"/>
              <w:bottom w:val="single" w:sz="8" w:space="0" w:color="auto"/>
              <w:right w:val="single" w:sz="8" w:space="0" w:color="auto"/>
            </w:tcBorders>
            <w:vAlign w:val="bottom"/>
          </w:tcPr>
          <w:p w:rsidR="00685781" w:rsidRPr="00FA5784" w:rsidRDefault="00685781" w:rsidP="00101F22">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Marks</w:t>
            </w:r>
          </w:p>
        </w:tc>
      </w:tr>
      <w:tr w:rsidR="00685781" w:rsidRPr="00FA5784" w:rsidTr="00101F22">
        <w:trPr>
          <w:trHeight w:val="268"/>
        </w:trPr>
        <w:tc>
          <w:tcPr>
            <w:tcW w:w="6500" w:type="dxa"/>
            <w:tcBorders>
              <w:top w:val="nil"/>
              <w:left w:val="nil"/>
              <w:bottom w:val="nil"/>
              <w:right w:val="single" w:sz="8" w:space="0" w:color="auto"/>
            </w:tcBorders>
            <w:vAlign w:val="bottom"/>
          </w:tcPr>
          <w:p w:rsidR="00685781" w:rsidRPr="00FA5784" w:rsidRDefault="00685781" w:rsidP="00101F22">
            <w:pPr>
              <w:widowControl w:val="0"/>
              <w:autoSpaceDE w:val="0"/>
              <w:autoSpaceDN w:val="0"/>
              <w:adjustRightInd w:val="0"/>
              <w:spacing w:after="0" w:line="215" w:lineRule="exact"/>
              <w:rPr>
                <w:rFonts w:ascii="Times New Roman" w:hAnsi="Times New Roman" w:cs="Times New Roman"/>
                <w:sz w:val="24"/>
                <w:szCs w:val="24"/>
              </w:rPr>
            </w:pPr>
            <w:r w:rsidRPr="00FA5784">
              <w:rPr>
                <w:rFonts w:ascii="Times New Roman" w:hAnsi="Times New Roman" w:cs="Times New Roman"/>
                <w:b/>
                <w:bCs/>
                <w:sz w:val="24"/>
                <w:szCs w:val="24"/>
              </w:rPr>
              <w:t>Paper Code: PMC.516</w:t>
            </w:r>
          </w:p>
        </w:tc>
        <w:tc>
          <w:tcPr>
            <w:tcW w:w="60" w:type="dxa"/>
            <w:tcBorders>
              <w:top w:val="nil"/>
              <w:left w:val="nil"/>
              <w:bottom w:val="single" w:sz="8" w:space="0" w:color="auto"/>
              <w:right w:val="nil"/>
            </w:tcBorders>
            <w:vAlign w:val="bottom"/>
          </w:tcPr>
          <w:p w:rsidR="00685781" w:rsidRPr="00FA5784" w:rsidRDefault="00685781" w:rsidP="00101F22">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nil"/>
              <w:left w:val="nil"/>
              <w:bottom w:val="single" w:sz="8" w:space="0" w:color="auto"/>
              <w:right w:val="single" w:sz="8" w:space="0" w:color="auto"/>
            </w:tcBorders>
            <w:vAlign w:val="bottom"/>
          </w:tcPr>
          <w:p w:rsidR="00685781" w:rsidRPr="00FA5784" w:rsidRDefault="00685781" w:rsidP="00101F22">
            <w:pPr>
              <w:widowControl w:val="0"/>
              <w:autoSpaceDE w:val="0"/>
              <w:autoSpaceDN w:val="0"/>
              <w:adjustRightInd w:val="0"/>
              <w:spacing w:after="0" w:line="262" w:lineRule="exact"/>
              <w:ind w:left="40"/>
              <w:rPr>
                <w:rFonts w:ascii="Times New Roman" w:hAnsi="Times New Roman" w:cs="Times New Roman"/>
                <w:sz w:val="24"/>
                <w:szCs w:val="24"/>
              </w:rPr>
            </w:pPr>
            <w:r w:rsidRPr="00FA5784">
              <w:rPr>
                <w:rFonts w:ascii="Times New Roman" w:hAnsi="Times New Roman" w:cs="Times New Roman"/>
                <w:sz w:val="24"/>
                <w:szCs w:val="24"/>
              </w:rPr>
              <w:t>-</w:t>
            </w:r>
          </w:p>
        </w:tc>
        <w:tc>
          <w:tcPr>
            <w:tcW w:w="380" w:type="dxa"/>
            <w:tcBorders>
              <w:top w:val="nil"/>
              <w:left w:val="nil"/>
              <w:bottom w:val="single" w:sz="8" w:space="0" w:color="auto"/>
              <w:right w:val="single" w:sz="8" w:space="0" w:color="auto"/>
            </w:tcBorders>
            <w:vAlign w:val="bottom"/>
          </w:tcPr>
          <w:p w:rsidR="00685781" w:rsidRPr="00FA5784" w:rsidRDefault="00685781" w:rsidP="00101F22">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w:t>
            </w:r>
          </w:p>
        </w:tc>
        <w:tc>
          <w:tcPr>
            <w:tcW w:w="360" w:type="dxa"/>
            <w:tcBorders>
              <w:top w:val="nil"/>
              <w:left w:val="nil"/>
              <w:bottom w:val="single" w:sz="8" w:space="0" w:color="auto"/>
              <w:right w:val="single" w:sz="8" w:space="0" w:color="auto"/>
            </w:tcBorders>
            <w:vAlign w:val="bottom"/>
          </w:tcPr>
          <w:p w:rsidR="00685781" w:rsidRPr="00FA5784" w:rsidRDefault="00685781" w:rsidP="00101F22">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4</w:t>
            </w:r>
          </w:p>
        </w:tc>
        <w:tc>
          <w:tcPr>
            <w:tcW w:w="980" w:type="dxa"/>
            <w:tcBorders>
              <w:top w:val="nil"/>
              <w:left w:val="nil"/>
              <w:bottom w:val="single" w:sz="8" w:space="0" w:color="auto"/>
              <w:right w:val="single" w:sz="8" w:space="0" w:color="auto"/>
            </w:tcBorders>
            <w:vAlign w:val="bottom"/>
          </w:tcPr>
          <w:p w:rsidR="00685781" w:rsidRPr="00FA5784" w:rsidRDefault="00685781" w:rsidP="00101F22">
            <w:pPr>
              <w:widowControl w:val="0"/>
              <w:autoSpaceDE w:val="0"/>
              <w:autoSpaceDN w:val="0"/>
              <w:adjustRightInd w:val="0"/>
              <w:spacing w:after="0" w:line="262" w:lineRule="exact"/>
              <w:ind w:right="340"/>
              <w:jc w:val="right"/>
              <w:rPr>
                <w:rFonts w:ascii="Times New Roman" w:hAnsi="Times New Roman" w:cs="Times New Roman"/>
                <w:sz w:val="24"/>
                <w:szCs w:val="24"/>
              </w:rPr>
            </w:pPr>
            <w:r w:rsidRPr="00FA5784">
              <w:rPr>
                <w:rFonts w:ascii="Times New Roman" w:hAnsi="Times New Roman" w:cs="Times New Roman"/>
                <w:sz w:val="24"/>
                <w:szCs w:val="24"/>
              </w:rPr>
              <w:t>2</w:t>
            </w:r>
          </w:p>
        </w:tc>
        <w:tc>
          <w:tcPr>
            <w:tcW w:w="880" w:type="dxa"/>
            <w:tcBorders>
              <w:top w:val="nil"/>
              <w:left w:val="nil"/>
              <w:bottom w:val="single" w:sz="8" w:space="0" w:color="auto"/>
              <w:right w:val="single" w:sz="8" w:space="0" w:color="auto"/>
            </w:tcBorders>
            <w:vAlign w:val="bottom"/>
          </w:tcPr>
          <w:p w:rsidR="00685781" w:rsidRPr="00FA5784" w:rsidRDefault="00685781" w:rsidP="00101F22">
            <w:pPr>
              <w:widowControl w:val="0"/>
              <w:autoSpaceDE w:val="0"/>
              <w:autoSpaceDN w:val="0"/>
              <w:adjustRightInd w:val="0"/>
              <w:spacing w:after="0" w:line="262" w:lineRule="exact"/>
              <w:ind w:right="160"/>
              <w:jc w:val="right"/>
              <w:rPr>
                <w:rFonts w:ascii="Times New Roman" w:hAnsi="Times New Roman" w:cs="Times New Roman"/>
                <w:sz w:val="24"/>
                <w:szCs w:val="24"/>
              </w:rPr>
            </w:pPr>
            <w:r w:rsidRPr="00FA5784">
              <w:rPr>
                <w:rFonts w:ascii="Times New Roman" w:hAnsi="Times New Roman" w:cs="Times New Roman"/>
                <w:sz w:val="24"/>
                <w:szCs w:val="24"/>
              </w:rPr>
              <w:t>50</w:t>
            </w:r>
          </w:p>
        </w:tc>
      </w:tr>
    </w:tbl>
    <w:p w:rsidR="00685781" w:rsidRPr="00FA5784" w:rsidRDefault="00685781" w:rsidP="00B343CF">
      <w:pPr>
        <w:spacing w:after="0"/>
        <w:rPr>
          <w:rFonts w:ascii="Times New Roman" w:hAnsi="Times New Roman" w:cs="Times New Roman"/>
          <w:b/>
          <w:sz w:val="24"/>
          <w:szCs w:val="24"/>
        </w:rPr>
      </w:pPr>
    </w:p>
    <w:p w:rsidR="00685781" w:rsidRPr="00FA5784" w:rsidRDefault="00685781" w:rsidP="00B343CF">
      <w:pPr>
        <w:spacing w:after="0"/>
        <w:rPr>
          <w:rFonts w:ascii="Times New Roman" w:hAnsi="Times New Roman" w:cs="Times New Roman"/>
          <w:b/>
          <w:sz w:val="24"/>
          <w:szCs w:val="24"/>
        </w:rPr>
      </w:pPr>
    </w:p>
    <w:p w:rsidR="00B343CF" w:rsidRPr="00FA5784" w:rsidRDefault="00B343CF" w:rsidP="00BB401C">
      <w:pPr>
        <w:spacing w:after="0"/>
        <w:rPr>
          <w:rFonts w:ascii="Times New Roman" w:hAnsi="Times New Roman" w:cs="Times New Roman"/>
          <w:b/>
          <w:sz w:val="24"/>
          <w:szCs w:val="24"/>
        </w:rPr>
      </w:pPr>
    </w:p>
    <w:p w:rsidR="00685781" w:rsidRPr="00FA5784" w:rsidRDefault="00685781" w:rsidP="00BB401C">
      <w:pPr>
        <w:spacing w:after="0"/>
        <w:rPr>
          <w:rFonts w:ascii="Times New Roman" w:hAnsi="Times New Roman" w:cs="Times New Roman"/>
          <w:b/>
          <w:sz w:val="24"/>
          <w:szCs w:val="24"/>
        </w:rPr>
      </w:pPr>
    </w:p>
    <w:p w:rsidR="00685781" w:rsidRPr="00FA5784" w:rsidRDefault="00685781" w:rsidP="00BB401C">
      <w:pPr>
        <w:spacing w:after="0"/>
        <w:rPr>
          <w:rFonts w:ascii="Times New Roman" w:hAnsi="Times New Roman" w:cs="Times New Roman"/>
          <w:b/>
          <w:sz w:val="24"/>
          <w:szCs w:val="24"/>
        </w:rPr>
      </w:pPr>
    </w:p>
    <w:p w:rsidR="00685781" w:rsidRDefault="00685781" w:rsidP="00BB401C">
      <w:pPr>
        <w:spacing w:after="0"/>
        <w:rPr>
          <w:rFonts w:ascii="Times New Roman" w:hAnsi="Times New Roman" w:cs="Times New Roman"/>
          <w:b/>
          <w:sz w:val="24"/>
          <w:szCs w:val="24"/>
        </w:rPr>
      </w:pPr>
    </w:p>
    <w:p w:rsidR="00B46F7D" w:rsidRDefault="00B46F7D" w:rsidP="00BB401C">
      <w:pPr>
        <w:spacing w:after="0"/>
        <w:rPr>
          <w:rFonts w:ascii="Times New Roman" w:hAnsi="Times New Roman" w:cs="Times New Roman"/>
          <w:b/>
          <w:sz w:val="24"/>
          <w:szCs w:val="24"/>
        </w:rPr>
      </w:pPr>
    </w:p>
    <w:p w:rsidR="00B46F7D" w:rsidRDefault="00B46F7D" w:rsidP="00BB401C">
      <w:pPr>
        <w:spacing w:after="0"/>
        <w:rPr>
          <w:rFonts w:ascii="Times New Roman" w:hAnsi="Times New Roman" w:cs="Times New Roman"/>
          <w:b/>
          <w:sz w:val="24"/>
          <w:szCs w:val="24"/>
        </w:rPr>
      </w:pPr>
    </w:p>
    <w:p w:rsidR="00B46F7D" w:rsidRDefault="00B46F7D" w:rsidP="00BB401C">
      <w:pPr>
        <w:spacing w:after="0"/>
        <w:rPr>
          <w:rFonts w:ascii="Times New Roman" w:hAnsi="Times New Roman" w:cs="Times New Roman"/>
          <w:b/>
          <w:sz w:val="24"/>
          <w:szCs w:val="24"/>
        </w:rPr>
      </w:pPr>
    </w:p>
    <w:p w:rsidR="00B46F7D" w:rsidRPr="00FA5784" w:rsidRDefault="00B46F7D" w:rsidP="00BB401C">
      <w:pPr>
        <w:spacing w:after="0"/>
        <w:rPr>
          <w:rFonts w:ascii="Times New Roman" w:hAnsi="Times New Roman" w:cs="Times New Roman"/>
          <w:b/>
          <w:sz w:val="24"/>
          <w:szCs w:val="24"/>
        </w:rPr>
      </w:pPr>
    </w:p>
    <w:p w:rsidR="00B343CF" w:rsidRPr="00FA5784" w:rsidRDefault="00B343CF" w:rsidP="00BB401C">
      <w:pPr>
        <w:spacing w:after="0"/>
        <w:rPr>
          <w:rFonts w:ascii="Times New Roman" w:hAnsi="Times New Roman" w:cs="Times New Roman"/>
          <w:b/>
          <w:sz w:val="24"/>
          <w:szCs w:val="24"/>
        </w:rPr>
      </w:pPr>
    </w:p>
    <w:p w:rsidR="00443FD2" w:rsidRPr="00FA5784" w:rsidRDefault="00443FD2" w:rsidP="00BB401C">
      <w:pPr>
        <w:spacing w:after="0"/>
        <w:rPr>
          <w:rFonts w:ascii="Times New Roman" w:hAnsi="Times New Roman" w:cs="Times New Roman"/>
          <w:b/>
          <w:sz w:val="24"/>
          <w:szCs w:val="24"/>
        </w:rPr>
      </w:pPr>
      <w:r w:rsidRPr="00FA5784">
        <w:rPr>
          <w:rFonts w:ascii="Times New Roman" w:hAnsi="Times New Roman" w:cs="Times New Roman"/>
          <w:b/>
          <w:sz w:val="24"/>
          <w:szCs w:val="24"/>
        </w:rPr>
        <w:lastRenderedPageBreak/>
        <w:t>Elective Courses</w:t>
      </w:r>
    </w:p>
    <w:p w:rsidR="00443FD2" w:rsidRPr="00FA5784" w:rsidRDefault="00443FD2" w:rsidP="00BB401C">
      <w:pPr>
        <w:spacing w:after="0"/>
        <w:rPr>
          <w:rFonts w:ascii="Times New Roman" w:hAnsi="Times New Roman" w:cs="Times New Roman"/>
          <w:b/>
          <w:sz w:val="24"/>
          <w:szCs w:val="24"/>
        </w:rPr>
      </w:pPr>
    </w:p>
    <w:tbl>
      <w:tblPr>
        <w:tblW w:w="9480" w:type="dxa"/>
        <w:tblInd w:w="40" w:type="dxa"/>
        <w:tblLayout w:type="fixed"/>
        <w:tblCellMar>
          <w:left w:w="0" w:type="dxa"/>
          <w:right w:w="0" w:type="dxa"/>
        </w:tblCellMar>
        <w:tblLook w:val="0000"/>
      </w:tblPr>
      <w:tblGrid>
        <w:gridCol w:w="6500"/>
        <w:gridCol w:w="60"/>
        <w:gridCol w:w="320"/>
        <w:gridCol w:w="380"/>
        <w:gridCol w:w="360"/>
        <w:gridCol w:w="980"/>
        <w:gridCol w:w="880"/>
      </w:tblGrid>
      <w:tr w:rsidR="00443FD2" w:rsidRPr="00FA5784" w:rsidTr="00101F22">
        <w:trPr>
          <w:trHeight w:val="261"/>
        </w:trPr>
        <w:tc>
          <w:tcPr>
            <w:tcW w:w="6500" w:type="dxa"/>
            <w:tcBorders>
              <w:top w:val="nil"/>
              <w:left w:val="nil"/>
              <w:bottom w:val="nil"/>
              <w:right w:val="single" w:sz="8" w:space="0" w:color="auto"/>
            </w:tcBorders>
            <w:vAlign w:val="bottom"/>
          </w:tcPr>
          <w:p w:rsidR="00443FD2" w:rsidRPr="00FA5784" w:rsidRDefault="00443FD2" w:rsidP="00101F22">
            <w:pPr>
              <w:widowControl w:val="0"/>
              <w:autoSpaceDE w:val="0"/>
              <w:autoSpaceDN w:val="0"/>
              <w:adjustRightInd w:val="0"/>
              <w:spacing w:after="0" w:line="218" w:lineRule="exact"/>
              <w:rPr>
                <w:rFonts w:ascii="Times New Roman" w:hAnsi="Times New Roman" w:cs="Times New Roman"/>
                <w:b/>
                <w:sz w:val="24"/>
                <w:szCs w:val="24"/>
              </w:rPr>
            </w:pPr>
            <w:r w:rsidRPr="00FA5784">
              <w:rPr>
                <w:rFonts w:ascii="Times New Roman" w:hAnsi="Times New Roman" w:cs="Times New Roman"/>
                <w:b/>
                <w:bCs/>
                <w:sz w:val="24"/>
                <w:szCs w:val="24"/>
              </w:rPr>
              <w:t xml:space="preserve">Course Tile: </w:t>
            </w:r>
            <w:r w:rsidRPr="00FA5784">
              <w:rPr>
                <w:rFonts w:ascii="Times New Roman" w:hAnsi="Times New Roman" w:cs="Times New Roman"/>
                <w:b/>
                <w:sz w:val="24"/>
                <w:szCs w:val="24"/>
              </w:rPr>
              <w:t>Chemistry of Natural Products</w:t>
            </w:r>
          </w:p>
          <w:p w:rsidR="00443FD2" w:rsidRPr="00FA5784" w:rsidRDefault="00443FD2" w:rsidP="00101F22">
            <w:pPr>
              <w:widowControl w:val="0"/>
              <w:autoSpaceDE w:val="0"/>
              <w:autoSpaceDN w:val="0"/>
              <w:adjustRightInd w:val="0"/>
              <w:spacing w:after="0" w:line="218" w:lineRule="exact"/>
              <w:rPr>
                <w:rFonts w:ascii="Times New Roman" w:hAnsi="Times New Roman" w:cs="Times New Roman"/>
                <w:sz w:val="24"/>
                <w:szCs w:val="24"/>
              </w:rPr>
            </w:pPr>
          </w:p>
        </w:tc>
        <w:tc>
          <w:tcPr>
            <w:tcW w:w="60" w:type="dxa"/>
            <w:tcBorders>
              <w:top w:val="single" w:sz="8" w:space="0" w:color="auto"/>
              <w:left w:val="nil"/>
              <w:bottom w:val="single" w:sz="8" w:space="0" w:color="auto"/>
              <w:right w:val="nil"/>
            </w:tcBorders>
            <w:vAlign w:val="bottom"/>
          </w:tcPr>
          <w:p w:rsidR="00443FD2" w:rsidRPr="00FA5784" w:rsidRDefault="00443FD2" w:rsidP="00101F22">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single" w:sz="8" w:space="0" w:color="auto"/>
              <w:left w:val="nil"/>
              <w:bottom w:val="single" w:sz="8" w:space="0" w:color="auto"/>
              <w:right w:val="single" w:sz="8" w:space="0" w:color="auto"/>
            </w:tcBorders>
            <w:vAlign w:val="bottom"/>
          </w:tcPr>
          <w:p w:rsidR="00443FD2" w:rsidRPr="00FA5784" w:rsidRDefault="00443FD2" w:rsidP="00101F22">
            <w:pPr>
              <w:widowControl w:val="0"/>
              <w:autoSpaceDE w:val="0"/>
              <w:autoSpaceDN w:val="0"/>
              <w:adjustRightInd w:val="0"/>
              <w:spacing w:after="0" w:line="260" w:lineRule="exact"/>
              <w:ind w:left="20"/>
              <w:rPr>
                <w:rFonts w:ascii="Times New Roman" w:hAnsi="Times New Roman" w:cs="Times New Roman"/>
                <w:sz w:val="24"/>
                <w:szCs w:val="24"/>
              </w:rPr>
            </w:pPr>
            <w:r w:rsidRPr="00FA5784">
              <w:rPr>
                <w:rFonts w:ascii="Times New Roman" w:hAnsi="Times New Roman" w:cs="Times New Roman"/>
                <w:b/>
                <w:bCs/>
                <w:sz w:val="24"/>
                <w:szCs w:val="24"/>
              </w:rPr>
              <w:t>L</w:t>
            </w:r>
          </w:p>
        </w:tc>
        <w:tc>
          <w:tcPr>
            <w:tcW w:w="380" w:type="dxa"/>
            <w:tcBorders>
              <w:top w:val="single" w:sz="8" w:space="0" w:color="auto"/>
              <w:left w:val="nil"/>
              <w:bottom w:val="single" w:sz="8" w:space="0" w:color="auto"/>
              <w:right w:val="single" w:sz="8" w:space="0" w:color="auto"/>
            </w:tcBorders>
            <w:vAlign w:val="bottom"/>
          </w:tcPr>
          <w:p w:rsidR="00443FD2" w:rsidRPr="00FA5784" w:rsidRDefault="00443FD2" w:rsidP="00101F22">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T</w:t>
            </w:r>
          </w:p>
        </w:tc>
        <w:tc>
          <w:tcPr>
            <w:tcW w:w="360" w:type="dxa"/>
            <w:tcBorders>
              <w:top w:val="single" w:sz="8" w:space="0" w:color="auto"/>
              <w:left w:val="nil"/>
              <w:bottom w:val="single" w:sz="8" w:space="0" w:color="auto"/>
              <w:right w:val="single" w:sz="8" w:space="0" w:color="auto"/>
            </w:tcBorders>
            <w:vAlign w:val="bottom"/>
          </w:tcPr>
          <w:p w:rsidR="00443FD2" w:rsidRPr="00FA5784" w:rsidRDefault="00443FD2" w:rsidP="00101F22">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P</w:t>
            </w:r>
          </w:p>
        </w:tc>
        <w:tc>
          <w:tcPr>
            <w:tcW w:w="980" w:type="dxa"/>
            <w:tcBorders>
              <w:top w:val="single" w:sz="8" w:space="0" w:color="auto"/>
              <w:left w:val="nil"/>
              <w:bottom w:val="single" w:sz="8" w:space="0" w:color="auto"/>
              <w:right w:val="single" w:sz="8" w:space="0" w:color="auto"/>
            </w:tcBorders>
            <w:vAlign w:val="bottom"/>
          </w:tcPr>
          <w:p w:rsidR="00443FD2" w:rsidRPr="00FA5784" w:rsidRDefault="00443FD2" w:rsidP="00101F22">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Credits</w:t>
            </w:r>
          </w:p>
        </w:tc>
        <w:tc>
          <w:tcPr>
            <w:tcW w:w="880" w:type="dxa"/>
            <w:tcBorders>
              <w:top w:val="single" w:sz="8" w:space="0" w:color="auto"/>
              <w:left w:val="nil"/>
              <w:bottom w:val="single" w:sz="8" w:space="0" w:color="auto"/>
              <w:right w:val="single" w:sz="8" w:space="0" w:color="auto"/>
            </w:tcBorders>
            <w:vAlign w:val="bottom"/>
          </w:tcPr>
          <w:p w:rsidR="00443FD2" w:rsidRPr="00FA5784" w:rsidRDefault="00443FD2" w:rsidP="00101F22">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Marks</w:t>
            </w:r>
          </w:p>
        </w:tc>
      </w:tr>
      <w:tr w:rsidR="00443FD2" w:rsidRPr="00FA5784" w:rsidTr="00101F22">
        <w:trPr>
          <w:trHeight w:val="268"/>
        </w:trPr>
        <w:tc>
          <w:tcPr>
            <w:tcW w:w="6500" w:type="dxa"/>
            <w:tcBorders>
              <w:top w:val="nil"/>
              <w:left w:val="nil"/>
              <w:bottom w:val="nil"/>
              <w:right w:val="single" w:sz="8" w:space="0" w:color="auto"/>
            </w:tcBorders>
            <w:vAlign w:val="bottom"/>
          </w:tcPr>
          <w:p w:rsidR="00443FD2" w:rsidRPr="00FA5784" w:rsidRDefault="00443FD2" w:rsidP="00101F22">
            <w:pPr>
              <w:widowControl w:val="0"/>
              <w:autoSpaceDE w:val="0"/>
              <w:autoSpaceDN w:val="0"/>
              <w:adjustRightInd w:val="0"/>
              <w:spacing w:after="0" w:line="215" w:lineRule="exact"/>
              <w:rPr>
                <w:rFonts w:ascii="Times New Roman" w:hAnsi="Times New Roman" w:cs="Times New Roman"/>
                <w:sz w:val="24"/>
                <w:szCs w:val="24"/>
              </w:rPr>
            </w:pPr>
            <w:r w:rsidRPr="00FA5784">
              <w:rPr>
                <w:rFonts w:ascii="Times New Roman" w:hAnsi="Times New Roman" w:cs="Times New Roman"/>
                <w:b/>
                <w:bCs/>
                <w:sz w:val="24"/>
                <w:szCs w:val="24"/>
              </w:rPr>
              <w:t>Paper Code: PMC.517</w:t>
            </w:r>
          </w:p>
        </w:tc>
        <w:tc>
          <w:tcPr>
            <w:tcW w:w="60" w:type="dxa"/>
            <w:tcBorders>
              <w:top w:val="nil"/>
              <w:left w:val="nil"/>
              <w:bottom w:val="single" w:sz="8" w:space="0" w:color="auto"/>
              <w:right w:val="nil"/>
            </w:tcBorders>
            <w:vAlign w:val="bottom"/>
          </w:tcPr>
          <w:p w:rsidR="00443FD2" w:rsidRPr="00FA5784" w:rsidRDefault="00443FD2" w:rsidP="00101F22">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nil"/>
              <w:left w:val="nil"/>
              <w:bottom w:val="single" w:sz="8" w:space="0" w:color="auto"/>
              <w:right w:val="single" w:sz="8" w:space="0" w:color="auto"/>
            </w:tcBorders>
            <w:vAlign w:val="bottom"/>
          </w:tcPr>
          <w:p w:rsidR="00443FD2" w:rsidRPr="00FA5784" w:rsidRDefault="00443FD2" w:rsidP="00101F22">
            <w:pPr>
              <w:widowControl w:val="0"/>
              <w:autoSpaceDE w:val="0"/>
              <w:autoSpaceDN w:val="0"/>
              <w:adjustRightInd w:val="0"/>
              <w:spacing w:after="0" w:line="262" w:lineRule="exact"/>
              <w:ind w:left="40"/>
              <w:rPr>
                <w:rFonts w:ascii="Times New Roman" w:hAnsi="Times New Roman" w:cs="Times New Roman"/>
                <w:sz w:val="24"/>
                <w:szCs w:val="24"/>
              </w:rPr>
            </w:pPr>
            <w:r w:rsidRPr="00FA5784">
              <w:rPr>
                <w:rFonts w:ascii="Times New Roman" w:hAnsi="Times New Roman" w:cs="Times New Roman"/>
                <w:sz w:val="24"/>
                <w:szCs w:val="24"/>
              </w:rPr>
              <w:t>4</w:t>
            </w:r>
          </w:p>
        </w:tc>
        <w:tc>
          <w:tcPr>
            <w:tcW w:w="380" w:type="dxa"/>
            <w:tcBorders>
              <w:top w:val="nil"/>
              <w:left w:val="nil"/>
              <w:bottom w:val="single" w:sz="8" w:space="0" w:color="auto"/>
              <w:right w:val="single" w:sz="8" w:space="0" w:color="auto"/>
            </w:tcBorders>
            <w:vAlign w:val="bottom"/>
          </w:tcPr>
          <w:p w:rsidR="00443FD2" w:rsidRPr="00FA5784" w:rsidRDefault="00443FD2" w:rsidP="00101F22">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1</w:t>
            </w:r>
          </w:p>
        </w:tc>
        <w:tc>
          <w:tcPr>
            <w:tcW w:w="360" w:type="dxa"/>
            <w:tcBorders>
              <w:top w:val="nil"/>
              <w:left w:val="nil"/>
              <w:bottom w:val="single" w:sz="8" w:space="0" w:color="auto"/>
              <w:right w:val="single" w:sz="8" w:space="0" w:color="auto"/>
            </w:tcBorders>
            <w:vAlign w:val="bottom"/>
          </w:tcPr>
          <w:p w:rsidR="00443FD2" w:rsidRPr="00FA5784" w:rsidRDefault="00443FD2" w:rsidP="00101F22">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0</w:t>
            </w:r>
          </w:p>
        </w:tc>
        <w:tc>
          <w:tcPr>
            <w:tcW w:w="980" w:type="dxa"/>
            <w:tcBorders>
              <w:top w:val="nil"/>
              <w:left w:val="nil"/>
              <w:bottom w:val="single" w:sz="8" w:space="0" w:color="auto"/>
              <w:right w:val="single" w:sz="8" w:space="0" w:color="auto"/>
            </w:tcBorders>
            <w:vAlign w:val="bottom"/>
          </w:tcPr>
          <w:p w:rsidR="00443FD2" w:rsidRPr="00FA5784" w:rsidRDefault="00443FD2" w:rsidP="00101F22">
            <w:pPr>
              <w:widowControl w:val="0"/>
              <w:autoSpaceDE w:val="0"/>
              <w:autoSpaceDN w:val="0"/>
              <w:adjustRightInd w:val="0"/>
              <w:spacing w:after="0" w:line="262" w:lineRule="exact"/>
              <w:ind w:right="340"/>
              <w:jc w:val="right"/>
              <w:rPr>
                <w:rFonts w:ascii="Times New Roman" w:hAnsi="Times New Roman" w:cs="Times New Roman"/>
                <w:sz w:val="24"/>
                <w:szCs w:val="24"/>
              </w:rPr>
            </w:pPr>
            <w:r w:rsidRPr="00FA5784">
              <w:rPr>
                <w:rFonts w:ascii="Times New Roman" w:hAnsi="Times New Roman" w:cs="Times New Roman"/>
                <w:sz w:val="24"/>
                <w:szCs w:val="24"/>
              </w:rPr>
              <w:t>4</w:t>
            </w:r>
          </w:p>
        </w:tc>
        <w:tc>
          <w:tcPr>
            <w:tcW w:w="880" w:type="dxa"/>
            <w:tcBorders>
              <w:top w:val="nil"/>
              <w:left w:val="nil"/>
              <w:bottom w:val="single" w:sz="8" w:space="0" w:color="auto"/>
              <w:right w:val="single" w:sz="8" w:space="0" w:color="auto"/>
            </w:tcBorders>
            <w:vAlign w:val="bottom"/>
          </w:tcPr>
          <w:p w:rsidR="00443FD2" w:rsidRPr="00FA5784" w:rsidRDefault="00443FD2" w:rsidP="00101F22">
            <w:pPr>
              <w:widowControl w:val="0"/>
              <w:autoSpaceDE w:val="0"/>
              <w:autoSpaceDN w:val="0"/>
              <w:adjustRightInd w:val="0"/>
              <w:spacing w:after="0" w:line="262" w:lineRule="exact"/>
              <w:ind w:right="160"/>
              <w:jc w:val="right"/>
              <w:rPr>
                <w:rFonts w:ascii="Times New Roman" w:hAnsi="Times New Roman" w:cs="Times New Roman"/>
                <w:sz w:val="24"/>
                <w:szCs w:val="24"/>
              </w:rPr>
            </w:pPr>
            <w:r w:rsidRPr="00FA5784">
              <w:rPr>
                <w:rFonts w:ascii="Times New Roman" w:hAnsi="Times New Roman" w:cs="Times New Roman"/>
                <w:sz w:val="24"/>
                <w:szCs w:val="24"/>
              </w:rPr>
              <w:t>100</w:t>
            </w:r>
          </w:p>
        </w:tc>
      </w:tr>
    </w:tbl>
    <w:p w:rsidR="00443FD2" w:rsidRPr="00FA5784" w:rsidRDefault="00443FD2" w:rsidP="00BB401C">
      <w:pPr>
        <w:spacing w:after="0"/>
        <w:rPr>
          <w:rFonts w:ascii="Times New Roman" w:hAnsi="Times New Roman" w:cs="Times New Roman"/>
          <w:b/>
          <w:sz w:val="24"/>
          <w:szCs w:val="24"/>
        </w:rPr>
      </w:pPr>
    </w:p>
    <w:p w:rsidR="00443FD2" w:rsidRPr="00FA5784" w:rsidRDefault="00443FD2" w:rsidP="00443FD2">
      <w:pPr>
        <w:shd w:val="clear" w:color="auto" w:fill="DDD9C3"/>
        <w:spacing w:after="0"/>
        <w:rPr>
          <w:rFonts w:ascii="Times New Roman" w:hAnsi="Times New Roman" w:cs="Times New Roman"/>
          <w:b/>
          <w:sz w:val="24"/>
          <w:szCs w:val="24"/>
        </w:rPr>
      </w:pPr>
      <w:r w:rsidRPr="00FA5784">
        <w:rPr>
          <w:rFonts w:ascii="Times New Roman" w:hAnsi="Times New Roman" w:cs="Times New Roman"/>
          <w:b/>
          <w:sz w:val="24"/>
          <w:szCs w:val="24"/>
          <w:shd w:val="clear" w:color="auto" w:fill="C4BC96"/>
        </w:rPr>
        <w:t>Unit 1</w:t>
      </w:r>
      <w:r w:rsidRPr="00FA5784">
        <w:rPr>
          <w:rFonts w:ascii="Times New Roman" w:hAnsi="Times New Roman" w:cs="Times New Roman"/>
          <w:b/>
          <w:sz w:val="24"/>
          <w:szCs w:val="24"/>
        </w:rPr>
        <w:t xml:space="preserve"> </w:t>
      </w:r>
      <w:r w:rsidR="0080045D" w:rsidRPr="00FA5784">
        <w:rPr>
          <w:rFonts w:ascii="Times New Roman" w:hAnsi="Times New Roman" w:cs="Times New Roman"/>
          <w:b/>
          <w:sz w:val="24"/>
          <w:szCs w:val="24"/>
        </w:rPr>
        <w:tab/>
      </w:r>
      <w:r w:rsidR="0080045D" w:rsidRPr="00FA5784">
        <w:rPr>
          <w:rFonts w:ascii="Times New Roman" w:hAnsi="Times New Roman" w:cs="Times New Roman"/>
          <w:b/>
          <w:sz w:val="24"/>
          <w:szCs w:val="24"/>
        </w:rPr>
        <w:tab/>
      </w:r>
      <w:r w:rsidR="0080045D" w:rsidRPr="00FA5784">
        <w:rPr>
          <w:rFonts w:ascii="Times New Roman" w:hAnsi="Times New Roman" w:cs="Times New Roman"/>
          <w:b/>
          <w:sz w:val="24"/>
          <w:szCs w:val="24"/>
        </w:rPr>
        <w:tab/>
      </w:r>
      <w:r w:rsidR="0080045D" w:rsidRPr="00FA5784">
        <w:rPr>
          <w:rFonts w:ascii="Times New Roman" w:hAnsi="Times New Roman" w:cs="Times New Roman"/>
          <w:b/>
          <w:sz w:val="24"/>
          <w:szCs w:val="24"/>
        </w:rPr>
        <w:tab/>
      </w:r>
      <w:r w:rsidR="0080045D" w:rsidRPr="00FA5784">
        <w:rPr>
          <w:rFonts w:ascii="Times New Roman" w:hAnsi="Times New Roman" w:cs="Times New Roman"/>
          <w:b/>
          <w:sz w:val="24"/>
          <w:szCs w:val="24"/>
        </w:rPr>
        <w:tab/>
      </w:r>
      <w:r w:rsidR="0080045D" w:rsidRPr="00FA5784">
        <w:rPr>
          <w:rFonts w:ascii="Times New Roman" w:hAnsi="Times New Roman" w:cs="Times New Roman"/>
          <w:b/>
          <w:sz w:val="24"/>
          <w:szCs w:val="24"/>
        </w:rPr>
        <w:tab/>
      </w:r>
      <w:r w:rsidR="0080045D" w:rsidRPr="00FA5784">
        <w:rPr>
          <w:rFonts w:ascii="Times New Roman" w:hAnsi="Times New Roman" w:cs="Times New Roman"/>
          <w:b/>
          <w:sz w:val="24"/>
          <w:szCs w:val="24"/>
        </w:rPr>
        <w:tab/>
      </w:r>
      <w:r w:rsidR="0080045D" w:rsidRPr="00FA5784">
        <w:rPr>
          <w:rFonts w:ascii="Times New Roman" w:hAnsi="Times New Roman" w:cs="Times New Roman"/>
          <w:b/>
          <w:sz w:val="24"/>
          <w:szCs w:val="24"/>
        </w:rPr>
        <w:tab/>
      </w:r>
      <w:r w:rsidR="0080045D" w:rsidRPr="00FA5784">
        <w:rPr>
          <w:rFonts w:ascii="Times New Roman" w:hAnsi="Times New Roman" w:cs="Times New Roman"/>
          <w:b/>
          <w:sz w:val="24"/>
          <w:szCs w:val="24"/>
        </w:rPr>
        <w:tab/>
      </w:r>
      <w:r w:rsidR="0080045D" w:rsidRPr="00FA5784">
        <w:rPr>
          <w:rFonts w:ascii="Times New Roman" w:hAnsi="Times New Roman" w:cs="Times New Roman"/>
          <w:b/>
          <w:sz w:val="24"/>
          <w:szCs w:val="24"/>
        </w:rPr>
        <w:tab/>
      </w:r>
      <w:r w:rsidR="0080045D" w:rsidRPr="00FA5784">
        <w:rPr>
          <w:rFonts w:ascii="Times New Roman" w:hAnsi="Times New Roman" w:cs="Times New Roman"/>
          <w:b/>
          <w:sz w:val="24"/>
          <w:szCs w:val="24"/>
        </w:rPr>
        <w:tab/>
      </w:r>
      <w:r w:rsidRPr="00FA5784">
        <w:rPr>
          <w:rFonts w:ascii="Times New Roman" w:hAnsi="Times New Roman" w:cs="Times New Roman"/>
          <w:b/>
          <w:sz w:val="24"/>
          <w:szCs w:val="24"/>
        </w:rPr>
        <w:t xml:space="preserve">18 </w:t>
      </w:r>
      <w:r w:rsidR="0080045D" w:rsidRPr="00FA5784">
        <w:rPr>
          <w:rFonts w:ascii="Times New Roman" w:hAnsi="Times New Roman" w:cs="Times New Roman"/>
          <w:b/>
          <w:sz w:val="24"/>
          <w:szCs w:val="24"/>
        </w:rPr>
        <w:t>hours</w:t>
      </w:r>
    </w:p>
    <w:p w:rsidR="00443FD2" w:rsidRPr="00FA5784" w:rsidRDefault="00443FD2" w:rsidP="00443FD2">
      <w:pPr>
        <w:spacing w:after="0"/>
        <w:jc w:val="both"/>
        <w:rPr>
          <w:rFonts w:ascii="Times New Roman" w:hAnsi="Times New Roman" w:cs="Times New Roman"/>
          <w:sz w:val="24"/>
          <w:szCs w:val="24"/>
        </w:rPr>
      </w:pPr>
      <w:proofErr w:type="spellStart"/>
      <w:r w:rsidRPr="00FA5784">
        <w:rPr>
          <w:rStyle w:val="Strong"/>
          <w:rFonts w:ascii="Times New Roman" w:hAnsi="Times New Roman" w:cs="Times New Roman"/>
          <w:sz w:val="24"/>
          <w:szCs w:val="24"/>
        </w:rPr>
        <w:t>Terpenoids</w:t>
      </w:r>
      <w:proofErr w:type="spellEnd"/>
      <w:r w:rsidRPr="00FA5784">
        <w:rPr>
          <w:rStyle w:val="Strong"/>
          <w:rFonts w:ascii="Times New Roman" w:hAnsi="Times New Roman" w:cs="Times New Roman"/>
          <w:sz w:val="24"/>
          <w:szCs w:val="24"/>
        </w:rPr>
        <w:t xml:space="preserve"> and </w:t>
      </w:r>
      <w:proofErr w:type="spellStart"/>
      <w:r w:rsidRPr="00FA5784">
        <w:rPr>
          <w:rStyle w:val="Strong"/>
          <w:rFonts w:ascii="Times New Roman" w:hAnsi="Times New Roman" w:cs="Times New Roman"/>
          <w:sz w:val="24"/>
          <w:szCs w:val="24"/>
        </w:rPr>
        <w:t>carotenoids</w:t>
      </w:r>
      <w:proofErr w:type="spellEnd"/>
      <w:r w:rsidRPr="00FA5784">
        <w:rPr>
          <w:rStyle w:val="Strong"/>
          <w:rFonts w:ascii="Times New Roman" w:hAnsi="Times New Roman" w:cs="Times New Roman"/>
          <w:sz w:val="24"/>
          <w:szCs w:val="24"/>
        </w:rPr>
        <w:t xml:space="preserve">: </w:t>
      </w:r>
      <w:r w:rsidRPr="00FA5784">
        <w:rPr>
          <w:rFonts w:ascii="Times New Roman" w:hAnsi="Times New Roman" w:cs="Times New Roman"/>
          <w:sz w:val="24"/>
          <w:szCs w:val="24"/>
        </w:rPr>
        <w:t xml:space="preserve">Classification, nomenclature, occurrence, isolation, general methods of structure determination, isoprene rule. Structure determination, stereochemistry, biosynthesis and synthesis of the following representative molecules: </w:t>
      </w:r>
      <w:proofErr w:type="spellStart"/>
      <w:r w:rsidRPr="00FA5784">
        <w:rPr>
          <w:rFonts w:ascii="Times New Roman" w:hAnsi="Times New Roman" w:cs="Times New Roman"/>
          <w:sz w:val="24"/>
          <w:szCs w:val="24"/>
        </w:rPr>
        <w:t>Geraniol</w:t>
      </w:r>
      <w:proofErr w:type="spellEnd"/>
      <w:r w:rsidRPr="00FA5784">
        <w:rPr>
          <w:rFonts w:ascii="Times New Roman" w:hAnsi="Times New Roman" w:cs="Times New Roman"/>
          <w:sz w:val="24"/>
          <w:szCs w:val="24"/>
        </w:rPr>
        <w:t>, Menthol and β-Carotene.</w:t>
      </w:r>
    </w:p>
    <w:p w:rsidR="00443FD2" w:rsidRPr="00FA5784" w:rsidRDefault="00443FD2" w:rsidP="00443FD2">
      <w:pPr>
        <w:pStyle w:val="ListParagraph"/>
        <w:shd w:val="clear" w:color="auto" w:fill="DDD9C3"/>
        <w:autoSpaceDE w:val="0"/>
        <w:autoSpaceDN w:val="0"/>
        <w:adjustRightInd w:val="0"/>
        <w:ind w:left="0"/>
        <w:rPr>
          <w:b/>
        </w:rPr>
      </w:pPr>
      <w:r w:rsidRPr="00FA5784">
        <w:rPr>
          <w:b/>
        </w:rPr>
        <w:t xml:space="preserve">Unit 2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0080045D" w:rsidRPr="00FA5784">
        <w:rPr>
          <w:b/>
        </w:rPr>
        <w:t>18 hours</w:t>
      </w:r>
    </w:p>
    <w:p w:rsidR="00443FD2" w:rsidRPr="00FA5784" w:rsidRDefault="00443FD2" w:rsidP="00443FD2">
      <w:pPr>
        <w:spacing w:after="0"/>
        <w:jc w:val="both"/>
        <w:rPr>
          <w:rFonts w:ascii="Times New Roman" w:hAnsi="Times New Roman" w:cs="Times New Roman"/>
          <w:sz w:val="24"/>
          <w:szCs w:val="24"/>
        </w:rPr>
      </w:pPr>
      <w:r w:rsidRPr="00FA5784">
        <w:rPr>
          <w:rStyle w:val="Strong"/>
          <w:rFonts w:ascii="Times New Roman" w:hAnsi="Times New Roman" w:cs="Times New Roman"/>
          <w:sz w:val="24"/>
          <w:szCs w:val="24"/>
        </w:rPr>
        <w:t xml:space="preserve">Alkaloids: </w:t>
      </w:r>
      <w:r w:rsidRPr="00FA5784">
        <w:rPr>
          <w:rFonts w:ascii="Times New Roman" w:hAnsi="Times New Roman" w:cs="Times New Roman"/>
          <w:sz w:val="24"/>
          <w:szCs w:val="24"/>
        </w:rPr>
        <w:t xml:space="preserve">Definition, nomenclature and physiological action, occurrence, isolation, general methods of structure elucidation, degradation, classification based on nitrogen heterocyclic ring, role of alkaloids in plants. Structure, stereochemistry, synthesis and biosynthesis of the following: </w:t>
      </w:r>
      <w:proofErr w:type="gramStart"/>
      <w:r w:rsidRPr="00FA5784">
        <w:rPr>
          <w:rFonts w:ascii="Times New Roman" w:hAnsi="Times New Roman" w:cs="Times New Roman"/>
          <w:sz w:val="24"/>
          <w:szCs w:val="24"/>
        </w:rPr>
        <w:t>Ephedrine ,</w:t>
      </w:r>
      <w:proofErr w:type="gramEnd"/>
      <w:r w:rsidRPr="00FA5784">
        <w:rPr>
          <w:rFonts w:ascii="Times New Roman" w:hAnsi="Times New Roman" w:cs="Times New Roman"/>
          <w:sz w:val="24"/>
          <w:szCs w:val="24"/>
        </w:rPr>
        <w:t xml:space="preserve"> Nicotine and  Morphine. </w:t>
      </w:r>
    </w:p>
    <w:p w:rsidR="00443FD2" w:rsidRPr="00FA5784" w:rsidRDefault="00443FD2" w:rsidP="00443FD2">
      <w:pPr>
        <w:pStyle w:val="ListParagraph"/>
        <w:shd w:val="clear" w:color="auto" w:fill="DDD9C3"/>
        <w:autoSpaceDE w:val="0"/>
        <w:autoSpaceDN w:val="0"/>
        <w:adjustRightInd w:val="0"/>
        <w:ind w:left="90"/>
        <w:rPr>
          <w:b/>
        </w:rPr>
      </w:pPr>
      <w:r w:rsidRPr="00FA5784">
        <w:rPr>
          <w:b/>
        </w:rPr>
        <w:t xml:space="preserve">Unit 3 </w:t>
      </w:r>
      <w:r w:rsidR="0080045D" w:rsidRPr="00FA5784">
        <w:rPr>
          <w:b/>
        </w:rPr>
        <w:tab/>
      </w:r>
      <w:r w:rsidR="0080045D" w:rsidRPr="00FA5784">
        <w:rPr>
          <w:b/>
        </w:rPr>
        <w:tab/>
      </w:r>
      <w:r w:rsidR="0080045D" w:rsidRPr="00FA5784">
        <w:rPr>
          <w:b/>
        </w:rPr>
        <w:tab/>
      </w:r>
      <w:r w:rsidR="0080045D" w:rsidRPr="00FA5784">
        <w:rPr>
          <w:b/>
        </w:rPr>
        <w:tab/>
      </w:r>
      <w:r w:rsidR="0080045D" w:rsidRPr="00FA5784">
        <w:rPr>
          <w:b/>
        </w:rPr>
        <w:tab/>
      </w:r>
      <w:r w:rsidR="0080045D" w:rsidRPr="00FA5784">
        <w:rPr>
          <w:b/>
        </w:rPr>
        <w:tab/>
      </w:r>
      <w:r w:rsidR="0080045D" w:rsidRPr="00FA5784">
        <w:rPr>
          <w:b/>
        </w:rPr>
        <w:tab/>
      </w:r>
      <w:r w:rsidR="0080045D" w:rsidRPr="00FA5784">
        <w:rPr>
          <w:b/>
        </w:rPr>
        <w:tab/>
      </w:r>
      <w:r w:rsidR="0080045D" w:rsidRPr="00FA5784">
        <w:rPr>
          <w:b/>
        </w:rPr>
        <w:tab/>
      </w:r>
      <w:r w:rsidR="0080045D" w:rsidRPr="00FA5784">
        <w:rPr>
          <w:b/>
        </w:rPr>
        <w:tab/>
        <w:t>18 hours</w:t>
      </w:r>
    </w:p>
    <w:p w:rsidR="00443FD2" w:rsidRPr="00FA5784" w:rsidRDefault="00443FD2" w:rsidP="00443FD2">
      <w:pPr>
        <w:spacing w:after="0"/>
        <w:jc w:val="both"/>
        <w:rPr>
          <w:rFonts w:ascii="Times New Roman" w:hAnsi="Times New Roman" w:cs="Times New Roman"/>
          <w:sz w:val="24"/>
          <w:szCs w:val="24"/>
        </w:rPr>
      </w:pPr>
      <w:r w:rsidRPr="00FA5784">
        <w:rPr>
          <w:rStyle w:val="Strong"/>
          <w:rFonts w:ascii="Times New Roman" w:hAnsi="Times New Roman" w:cs="Times New Roman"/>
          <w:sz w:val="24"/>
          <w:szCs w:val="24"/>
        </w:rPr>
        <w:t xml:space="preserve">Steroids: </w:t>
      </w:r>
      <w:r w:rsidRPr="00FA5784">
        <w:rPr>
          <w:rFonts w:ascii="Times New Roman" w:hAnsi="Times New Roman" w:cs="Times New Roman"/>
          <w:sz w:val="24"/>
          <w:szCs w:val="24"/>
        </w:rPr>
        <w:t xml:space="preserve">Occurrence, nomenclature, basic skeleton and stereochemistry, Structure determination and synthesis of cholesterol, partial synthesis of Testosterone, </w:t>
      </w:r>
      <w:proofErr w:type="spellStart"/>
      <w:r w:rsidRPr="00FA5784">
        <w:rPr>
          <w:rFonts w:ascii="Times New Roman" w:hAnsi="Times New Roman" w:cs="Times New Roman"/>
          <w:sz w:val="24"/>
          <w:szCs w:val="24"/>
        </w:rPr>
        <w:t>Progestrone</w:t>
      </w:r>
      <w:proofErr w:type="spellEnd"/>
      <w:r w:rsidRPr="00FA5784">
        <w:rPr>
          <w:rFonts w:ascii="Times New Roman" w:hAnsi="Times New Roman" w:cs="Times New Roman"/>
          <w:sz w:val="24"/>
          <w:szCs w:val="24"/>
        </w:rPr>
        <w:t xml:space="preserve">, Biosynthesis of steroids. </w:t>
      </w:r>
    </w:p>
    <w:p w:rsidR="00443FD2" w:rsidRPr="00FA5784" w:rsidRDefault="00443FD2" w:rsidP="00443FD2">
      <w:pPr>
        <w:pStyle w:val="ListParagraph"/>
        <w:shd w:val="clear" w:color="auto" w:fill="DDD9C3"/>
        <w:autoSpaceDE w:val="0"/>
        <w:autoSpaceDN w:val="0"/>
        <w:adjustRightInd w:val="0"/>
        <w:ind w:left="90"/>
        <w:rPr>
          <w:b/>
        </w:rPr>
      </w:pPr>
      <w:r w:rsidRPr="00FA5784">
        <w:rPr>
          <w:b/>
        </w:rPr>
        <w:t xml:space="preserve">Unit 4 </w:t>
      </w:r>
      <w:r w:rsidR="0080045D" w:rsidRPr="00FA5784">
        <w:rPr>
          <w:b/>
        </w:rPr>
        <w:tab/>
      </w:r>
      <w:r w:rsidR="0080045D" w:rsidRPr="00FA5784">
        <w:rPr>
          <w:b/>
        </w:rPr>
        <w:tab/>
      </w:r>
      <w:r w:rsidR="0080045D" w:rsidRPr="00FA5784">
        <w:rPr>
          <w:b/>
        </w:rPr>
        <w:tab/>
      </w:r>
      <w:r w:rsidR="0080045D" w:rsidRPr="00FA5784">
        <w:rPr>
          <w:b/>
        </w:rPr>
        <w:tab/>
      </w:r>
      <w:r w:rsidR="0080045D" w:rsidRPr="00FA5784">
        <w:rPr>
          <w:b/>
        </w:rPr>
        <w:tab/>
      </w:r>
      <w:r w:rsidR="0080045D" w:rsidRPr="00FA5784">
        <w:rPr>
          <w:b/>
        </w:rPr>
        <w:tab/>
      </w:r>
      <w:r w:rsidR="0080045D" w:rsidRPr="00FA5784">
        <w:rPr>
          <w:b/>
        </w:rPr>
        <w:tab/>
      </w:r>
      <w:r w:rsidR="0080045D" w:rsidRPr="00FA5784">
        <w:rPr>
          <w:b/>
        </w:rPr>
        <w:tab/>
      </w:r>
      <w:r w:rsidR="0080045D" w:rsidRPr="00FA5784">
        <w:rPr>
          <w:b/>
        </w:rPr>
        <w:tab/>
      </w:r>
      <w:r w:rsidR="0080045D" w:rsidRPr="00FA5784">
        <w:rPr>
          <w:b/>
        </w:rPr>
        <w:tab/>
      </w:r>
      <w:r w:rsidR="00787C73">
        <w:rPr>
          <w:b/>
        </w:rPr>
        <w:t>9</w:t>
      </w:r>
      <w:r w:rsidR="0080045D" w:rsidRPr="00FA5784">
        <w:rPr>
          <w:b/>
        </w:rPr>
        <w:t xml:space="preserve"> hours</w:t>
      </w:r>
    </w:p>
    <w:p w:rsidR="00443FD2" w:rsidRPr="00FA5784" w:rsidRDefault="00443FD2" w:rsidP="00443FD2">
      <w:pPr>
        <w:spacing w:after="0"/>
        <w:jc w:val="both"/>
        <w:rPr>
          <w:rFonts w:ascii="Times New Roman" w:hAnsi="Times New Roman" w:cs="Times New Roman"/>
          <w:sz w:val="24"/>
          <w:szCs w:val="24"/>
        </w:rPr>
      </w:pPr>
      <w:r w:rsidRPr="00FA5784">
        <w:rPr>
          <w:rStyle w:val="Strong"/>
          <w:rFonts w:ascii="Times New Roman" w:hAnsi="Times New Roman" w:cs="Times New Roman"/>
          <w:sz w:val="24"/>
          <w:szCs w:val="24"/>
        </w:rPr>
        <w:t xml:space="preserve">Plant pigments: </w:t>
      </w:r>
      <w:r w:rsidRPr="00FA5784">
        <w:rPr>
          <w:rFonts w:ascii="Times New Roman" w:hAnsi="Times New Roman" w:cs="Times New Roman"/>
          <w:sz w:val="24"/>
          <w:szCs w:val="24"/>
        </w:rPr>
        <w:t xml:space="preserve">Occurrence, nomenclature and general methods of structure determination. </w:t>
      </w:r>
      <w:proofErr w:type="gramStart"/>
      <w:r w:rsidRPr="00FA5784">
        <w:rPr>
          <w:rFonts w:ascii="Times New Roman" w:hAnsi="Times New Roman" w:cs="Times New Roman"/>
          <w:sz w:val="24"/>
          <w:szCs w:val="24"/>
        </w:rPr>
        <w:t xml:space="preserve">Isolation and synthesis of </w:t>
      </w:r>
      <w:proofErr w:type="spellStart"/>
      <w:r w:rsidR="0080045D" w:rsidRPr="00FA5784">
        <w:rPr>
          <w:rFonts w:ascii="Times New Roman" w:hAnsi="Times New Roman" w:cs="Times New Roman"/>
          <w:sz w:val="24"/>
          <w:szCs w:val="24"/>
        </w:rPr>
        <w:t>anthocyanins</w:t>
      </w:r>
      <w:proofErr w:type="spellEnd"/>
      <w:r w:rsidRPr="00FA5784">
        <w:rPr>
          <w:rFonts w:ascii="Times New Roman" w:hAnsi="Times New Roman" w:cs="Times New Roman"/>
          <w:sz w:val="24"/>
          <w:szCs w:val="24"/>
        </w:rPr>
        <w:t>.</w:t>
      </w:r>
      <w:proofErr w:type="gramEnd"/>
    </w:p>
    <w:p w:rsidR="00443FD2" w:rsidRDefault="00443FD2" w:rsidP="00443FD2">
      <w:pPr>
        <w:spacing w:after="0"/>
        <w:jc w:val="both"/>
        <w:rPr>
          <w:rFonts w:ascii="Times New Roman" w:hAnsi="Times New Roman" w:cs="Times New Roman"/>
          <w:sz w:val="24"/>
          <w:szCs w:val="24"/>
        </w:rPr>
      </w:pPr>
      <w:proofErr w:type="spellStart"/>
      <w:r w:rsidRPr="00FA5784">
        <w:rPr>
          <w:rStyle w:val="Strong"/>
          <w:rFonts w:ascii="Times New Roman" w:hAnsi="Times New Roman" w:cs="Times New Roman"/>
          <w:sz w:val="24"/>
          <w:szCs w:val="24"/>
        </w:rPr>
        <w:t>Porphyrins</w:t>
      </w:r>
      <w:proofErr w:type="spellEnd"/>
      <w:r w:rsidRPr="00FA5784">
        <w:rPr>
          <w:rStyle w:val="Strong"/>
          <w:rFonts w:ascii="Times New Roman" w:hAnsi="Times New Roman" w:cs="Times New Roman"/>
          <w:sz w:val="24"/>
          <w:szCs w:val="24"/>
        </w:rPr>
        <w:t xml:space="preserve">: </w:t>
      </w:r>
      <w:r w:rsidRPr="00FA5784">
        <w:rPr>
          <w:rFonts w:ascii="Times New Roman" w:hAnsi="Times New Roman" w:cs="Times New Roman"/>
          <w:sz w:val="24"/>
          <w:szCs w:val="24"/>
        </w:rPr>
        <w:t>Structure of haemoglobin</w:t>
      </w:r>
      <w:r w:rsidR="00787C73">
        <w:rPr>
          <w:rFonts w:ascii="Times New Roman" w:hAnsi="Times New Roman" w:cs="Times New Roman"/>
          <w:sz w:val="24"/>
          <w:szCs w:val="24"/>
        </w:rPr>
        <w:t>.</w:t>
      </w:r>
    </w:p>
    <w:p w:rsidR="00787C73" w:rsidRPr="00FA5784" w:rsidRDefault="00787C73" w:rsidP="00443FD2">
      <w:pPr>
        <w:spacing w:after="0"/>
        <w:jc w:val="both"/>
        <w:rPr>
          <w:rFonts w:ascii="Times New Roman" w:hAnsi="Times New Roman" w:cs="Times New Roman"/>
          <w:sz w:val="24"/>
          <w:szCs w:val="24"/>
        </w:rPr>
      </w:pPr>
    </w:p>
    <w:p w:rsidR="00787C73" w:rsidRPr="00FA5784" w:rsidRDefault="00787C73" w:rsidP="00787C73">
      <w:pPr>
        <w:pStyle w:val="ListParagraph"/>
        <w:shd w:val="clear" w:color="auto" w:fill="DDD9C3"/>
        <w:autoSpaceDE w:val="0"/>
        <w:autoSpaceDN w:val="0"/>
        <w:adjustRightInd w:val="0"/>
        <w:ind w:left="90"/>
        <w:rPr>
          <w:b/>
        </w:rPr>
      </w:pPr>
      <w:r w:rsidRPr="00FA5784">
        <w:rPr>
          <w:b/>
        </w:rPr>
        <w:t xml:space="preserve">Unit </w:t>
      </w:r>
      <w:r>
        <w:rPr>
          <w:b/>
        </w:rPr>
        <w:t>5</w:t>
      </w:r>
      <w:r w:rsidRPr="00FA5784">
        <w:rPr>
          <w:b/>
        </w:rPr>
        <w:t xml:space="preserve">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Pr>
          <w:b/>
        </w:rPr>
        <w:t>9</w:t>
      </w:r>
      <w:r w:rsidRPr="00FA5784">
        <w:rPr>
          <w:b/>
        </w:rPr>
        <w:t xml:space="preserve"> hours</w:t>
      </w:r>
    </w:p>
    <w:p w:rsidR="00787C73" w:rsidRDefault="00787C73" w:rsidP="00787C73">
      <w:pPr>
        <w:spacing w:after="0"/>
        <w:jc w:val="both"/>
        <w:rPr>
          <w:rFonts w:ascii="Times New Roman" w:hAnsi="Times New Roman" w:cs="Times New Roman"/>
          <w:sz w:val="24"/>
          <w:szCs w:val="24"/>
        </w:rPr>
      </w:pPr>
      <w:r>
        <w:rPr>
          <w:rStyle w:val="Strong"/>
          <w:rFonts w:ascii="Times New Roman" w:hAnsi="Times New Roman" w:cs="Times New Roman"/>
          <w:sz w:val="24"/>
          <w:szCs w:val="24"/>
        </w:rPr>
        <w:t>Glycosides</w:t>
      </w:r>
      <w:r w:rsidRPr="00FA5784">
        <w:rPr>
          <w:rStyle w:val="Strong"/>
          <w:rFonts w:ascii="Times New Roman" w:hAnsi="Times New Roman" w:cs="Times New Roman"/>
          <w:sz w:val="24"/>
          <w:szCs w:val="24"/>
        </w:rPr>
        <w:t xml:space="preserve">: </w:t>
      </w:r>
      <w:r w:rsidRPr="00FA5784">
        <w:rPr>
          <w:rFonts w:ascii="Times New Roman" w:hAnsi="Times New Roman" w:cs="Times New Roman"/>
          <w:sz w:val="24"/>
          <w:szCs w:val="24"/>
        </w:rPr>
        <w:t xml:space="preserve">Occurrence, </w:t>
      </w:r>
      <w:r>
        <w:rPr>
          <w:rFonts w:ascii="Times New Roman" w:hAnsi="Times New Roman" w:cs="Times New Roman"/>
          <w:sz w:val="24"/>
          <w:szCs w:val="24"/>
        </w:rPr>
        <w:t>properties, classification, isolation, characterisation and chemical tests</w:t>
      </w:r>
      <w:r w:rsidR="00B46F7D">
        <w:rPr>
          <w:rFonts w:ascii="Times New Roman" w:hAnsi="Times New Roman" w:cs="Times New Roman"/>
          <w:sz w:val="24"/>
          <w:szCs w:val="24"/>
        </w:rPr>
        <w:t>.</w:t>
      </w:r>
      <w:r>
        <w:rPr>
          <w:rFonts w:ascii="Times New Roman" w:hAnsi="Times New Roman" w:cs="Times New Roman"/>
          <w:sz w:val="24"/>
          <w:szCs w:val="24"/>
        </w:rPr>
        <w:t xml:space="preserve"> </w:t>
      </w:r>
    </w:p>
    <w:p w:rsidR="00443FD2" w:rsidRPr="00FA5784" w:rsidRDefault="00443FD2" w:rsidP="00443FD2">
      <w:pPr>
        <w:spacing w:after="0"/>
        <w:jc w:val="both"/>
        <w:rPr>
          <w:rFonts w:ascii="Times New Roman" w:hAnsi="Times New Roman" w:cs="Times New Roman"/>
          <w:b/>
          <w:sz w:val="24"/>
          <w:szCs w:val="24"/>
        </w:rPr>
      </w:pPr>
    </w:p>
    <w:p w:rsidR="00443FD2" w:rsidRPr="00FA5784" w:rsidRDefault="00443FD2" w:rsidP="00443FD2">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i/>
          <w:sz w:val="24"/>
          <w:szCs w:val="24"/>
        </w:rPr>
        <w:t>Suggested Readings:</w:t>
      </w:r>
    </w:p>
    <w:p w:rsidR="00443FD2" w:rsidRPr="00FA5784" w:rsidRDefault="00443FD2" w:rsidP="00443FD2">
      <w:pPr>
        <w:numPr>
          <w:ilvl w:val="0"/>
          <w:numId w:val="32"/>
        </w:numPr>
        <w:spacing w:after="0" w:line="240" w:lineRule="auto"/>
        <w:jc w:val="both"/>
        <w:rPr>
          <w:rFonts w:ascii="Times New Roman" w:hAnsi="Times New Roman" w:cs="Times New Roman"/>
          <w:sz w:val="24"/>
          <w:szCs w:val="24"/>
        </w:rPr>
      </w:pPr>
      <w:proofErr w:type="spellStart"/>
      <w:r w:rsidRPr="00FA5784">
        <w:rPr>
          <w:rFonts w:ascii="Times New Roman" w:hAnsi="Times New Roman" w:cs="Times New Roman"/>
          <w:sz w:val="24"/>
          <w:szCs w:val="24"/>
        </w:rPr>
        <w:t>Bhat</w:t>
      </w:r>
      <w:proofErr w:type="spellEnd"/>
      <w:r w:rsidRPr="00FA5784">
        <w:rPr>
          <w:rFonts w:ascii="Times New Roman" w:hAnsi="Times New Roman" w:cs="Times New Roman"/>
          <w:sz w:val="24"/>
          <w:szCs w:val="24"/>
        </w:rPr>
        <w:t xml:space="preserve">, S.V., </w:t>
      </w:r>
      <w:proofErr w:type="spellStart"/>
      <w:r w:rsidRPr="00FA5784">
        <w:rPr>
          <w:rFonts w:ascii="Times New Roman" w:hAnsi="Times New Roman" w:cs="Times New Roman"/>
          <w:sz w:val="24"/>
          <w:szCs w:val="24"/>
        </w:rPr>
        <w:t>Nagasampagi</w:t>
      </w:r>
      <w:proofErr w:type="spellEnd"/>
      <w:r w:rsidRPr="00FA5784">
        <w:rPr>
          <w:rFonts w:ascii="Times New Roman" w:hAnsi="Times New Roman" w:cs="Times New Roman"/>
          <w:sz w:val="24"/>
          <w:szCs w:val="24"/>
        </w:rPr>
        <w:t xml:space="preserve">, B.A., </w:t>
      </w:r>
      <w:proofErr w:type="spellStart"/>
      <w:r w:rsidRPr="00FA5784">
        <w:rPr>
          <w:rFonts w:ascii="Times New Roman" w:hAnsi="Times New Roman" w:cs="Times New Roman"/>
          <w:sz w:val="24"/>
          <w:szCs w:val="24"/>
        </w:rPr>
        <w:t>Meenakshi</w:t>
      </w:r>
      <w:proofErr w:type="spellEnd"/>
      <w:r w:rsidRPr="00FA5784">
        <w:rPr>
          <w:rFonts w:ascii="Times New Roman" w:hAnsi="Times New Roman" w:cs="Times New Roman"/>
          <w:sz w:val="24"/>
          <w:szCs w:val="24"/>
        </w:rPr>
        <w:t xml:space="preserve">, S. (2009). </w:t>
      </w:r>
      <w:r w:rsidRPr="00FA5784">
        <w:rPr>
          <w:rFonts w:ascii="Times New Roman" w:hAnsi="Times New Roman" w:cs="Times New Roman"/>
          <w:i/>
          <w:sz w:val="24"/>
          <w:szCs w:val="24"/>
        </w:rPr>
        <w:t>Natural Product Chemistry &amp; Applications</w:t>
      </w:r>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Narosa</w:t>
      </w:r>
      <w:proofErr w:type="spellEnd"/>
      <w:r w:rsidRPr="00FA5784">
        <w:rPr>
          <w:rFonts w:ascii="Times New Roman" w:hAnsi="Times New Roman" w:cs="Times New Roman"/>
          <w:sz w:val="24"/>
          <w:szCs w:val="24"/>
        </w:rPr>
        <w:t xml:space="preserve"> Publishing House, New Delhi.</w:t>
      </w:r>
    </w:p>
    <w:p w:rsidR="00443FD2" w:rsidRPr="00FA5784" w:rsidRDefault="00443FD2" w:rsidP="00443FD2">
      <w:pPr>
        <w:numPr>
          <w:ilvl w:val="0"/>
          <w:numId w:val="32"/>
        </w:numPr>
        <w:spacing w:after="0" w:line="240" w:lineRule="auto"/>
        <w:jc w:val="both"/>
        <w:rPr>
          <w:rFonts w:ascii="Times New Roman" w:hAnsi="Times New Roman" w:cs="Times New Roman"/>
          <w:sz w:val="24"/>
          <w:szCs w:val="24"/>
        </w:rPr>
      </w:pPr>
      <w:proofErr w:type="spellStart"/>
      <w:r w:rsidRPr="00FA5784">
        <w:rPr>
          <w:rFonts w:ascii="Times New Roman" w:hAnsi="Times New Roman" w:cs="Times New Roman"/>
          <w:sz w:val="24"/>
          <w:szCs w:val="24"/>
        </w:rPr>
        <w:t>Bhat</w:t>
      </w:r>
      <w:proofErr w:type="spellEnd"/>
      <w:r w:rsidRPr="00FA5784">
        <w:rPr>
          <w:rFonts w:ascii="Times New Roman" w:hAnsi="Times New Roman" w:cs="Times New Roman"/>
          <w:sz w:val="24"/>
          <w:szCs w:val="24"/>
        </w:rPr>
        <w:t xml:space="preserve">, S.V., </w:t>
      </w:r>
      <w:proofErr w:type="spellStart"/>
      <w:r w:rsidRPr="00FA5784">
        <w:rPr>
          <w:rFonts w:ascii="Times New Roman" w:hAnsi="Times New Roman" w:cs="Times New Roman"/>
          <w:sz w:val="24"/>
          <w:szCs w:val="24"/>
        </w:rPr>
        <w:t>Nagasampagi</w:t>
      </w:r>
      <w:proofErr w:type="spellEnd"/>
      <w:r w:rsidRPr="00FA5784">
        <w:rPr>
          <w:rFonts w:ascii="Times New Roman" w:hAnsi="Times New Roman" w:cs="Times New Roman"/>
          <w:sz w:val="24"/>
          <w:szCs w:val="24"/>
        </w:rPr>
        <w:t xml:space="preserve">, B.A., </w:t>
      </w:r>
      <w:proofErr w:type="spellStart"/>
      <w:r w:rsidRPr="00FA5784">
        <w:rPr>
          <w:rFonts w:ascii="Times New Roman" w:hAnsi="Times New Roman" w:cs="Times New Roman"/>
          <w:sz w:val="24"/>
          <w:szCs w:val="24"/>
        </w:rPr>
        <w:t>Sivakumar</w:t>
      </w:r>
      <w:proofErr w:type="spellEnd"/>
      <w:r w:rsidRPr="00FA5784">
        <w:rPr>
          <w:rFonts w:ascii="Times New Roman" w:hAnsi="Times New Roman" w:cs="Times New Roman"/>
          <w:sz w:val="24"/>
          <w:szCs w:val="24"/>
        </w:rPr>
        <w:t xml:space="preserve">, M. (2005), Chemistry of Natural Products. </w:t>
      </w:r>
      <w:proofErr w:type="spellStart"/>
      <w:r w:rsidRPr="00FA5784">
        <w:rPr>
          <w:rFonts w:ascii="Times New Roman" w:hAnsi="Times New Roman" w:cs="Times New Roman"/>
          <w:sz w:val="24"/>
          <w:szCs w:val="24"/>
        </w:rPr>
        <w:t>Narosa</w:t>
      </w:r>
      <w:proofErr w:type="spellEnd"/>
      <w:r w:rsidRPr="00FA5784">
        <w:rPr>
          <w:rFonts w:ascii="Times New Roman" w:hAnsi="Times New Roman" w:cs="Times New Roman"/>
          <w:sz w:val="24"/>
          <w:szCs w:val="24"/>
        </w:rPr>
        <w:t xml:space="preserve"> Publishing House, New Delhi.</w:t>
      </w:r>
    </w:p>
    <w:p w:rsidR="00443FD2" w:rsidRPr="00FA5784" w:rsidRDefault="00443FD2" w:rsidP="00443FD2">
      <w:pPr>
        <w:numPr>
          <w:ilvl w:val="0"/>
          <w:numId w:val="32"/>
        </w:numPr>
        <w:spacing w:after="0" w:line="240" w:lineRule="auto"/>
        <w:jc w:val="both"/>
        <w:rPr>
          <w:rFonts w:ascii="Times New Roman" w:hAnsi="Times New Roman" w:cs="Times New Roman"/>
          <w:sz w:val="24"/>
          <w:szCs w:val="24"/>
        </w:rPr>
      </w:pPr>
      <w:proofErr w:type="spellStart"/>
      <w:r w:rsidRPr="00FA5784">
        <w:rPr>
          <w:rFonts w:ascii="Times New Roman" w:hAnsi="Times New Roman" w:cs="Times New Roman"/>
          <w:sz w:val="24"/>
          <w:szCs w:val="24"/>
        </w:rPr>
        <w:t>Brahamchari</w:t>
      </w:r>
      <w:proofErr w:type="spellEnd"/>
      <w:r w:rsidRPr="00FA5784">
        <w:rPr>
          <w:rFonts w:ascii="Times New Roman" w:hAnsi="Times New Roman" w:cs="Times New Roman"/>
          <w:sz w:val="24"/>
          <w:szCs w:val="24"/>
        </w:rPr>
        <w:t xml:space="preserve">, G. (2009). </w:t>
      </w:r>
      <w:r w:rsidRPr="00FA5784">
        <w:rPr>
          <w:rFonts w:ascii="Times New Roman" w:hAnsi="Times New Roman" w:cs="Times New Roman"/>
          <w:i/>
          <w:sz w:val="24"/>
          <w:szCs w:val="24"/>
        </w:rPr>
        <w:t>Natural Product: Chemistry, Biochemistry and Pharmacology</w:t>
      </w:r>
      <w:r w:rsidRPr="00FA5784">
        <w:rPr>
          <w:rFonts w:ascii="Times New Roman" w:hAnsi="Times New Roman" w:cs="Times New Roman"/>
          <w:sz w:val="24"/>
          <w:szCs w:val="24"/>
        </w:rPr>
        <w:t xml:space="preserve">. . </w:t>
      </w:r>
      <w:proofErr w:type="spellStart"/>
      <w:r w:rsidRPr="00FA5784">
        <w:rPr>
          <w:rFonts w:ascii="Times New Roman" w:hAnsi="Times New Roman" w:cs="Times New Roman"/>
          <w:sz w:val="24"/>
          <w:szCs w:val="24"/>
        </w:rPr>
        <w:t>Narosa</w:t>
      </w:r>
      <w:proofErr w:type="spellEnd"/>
      <w:r w:rsidRPr="00FA5784">
        <w:rPr>
          <w:rFonts w:ascii="Times New Roman" w:hAnsi="Times New Roman" w:cs="Times New Roman"/>
          <w:sz w:val="24"/>
          <w:szCs w:val="24"/>
        </w:rPr>
        <w:t xml:space="preserve"> Publishing House, New Delhi.</w:t>
      </w:r>
    </w:p>
    <w:p w:rsidR="00443FD2" w:rsidRPr="00FA5784" w:rsidRDefault="00443FD2" w:rsidP="00443FD2">
      <w:pPr>
        <w:numPr>
          <w:ilvl w:val="0"/>
          <w:numId w:val="32"/>
        </w:numPr>
        <w:spacing w:after="0" w:line="240" w:lineRule="auto"/>
        <w:jc w:val="both"/>
        <w:rPr>
          <w:rFonts w:ascii="Times New Roman" w:hAnsi="Times New Roman" w:cs="Times New Roman"/>
          <w:sz w:val="24"/>
          <w:szCs w:val="24"/>
        </w:rPr>
      </w:pPr>
      <w:proofErr w:type="spellStart"/>
      <w:r w:rsidRPr="00FA5784">
        <w:rPr>
          <w:rFonts w:ascii="Times New Roman" w:hAnsi="Times New Roman" w:cs="Times New Roman"/>
          <w:sz w:val="24"/>
          <w:szCs w:val="24"/>
        </w:rPr>
        <w:t>Cseke</w:t>
      </w:r>
      <w:proofErr w:type="spellEnd"/>
      <w:r w:rsidRPr="00FA5784">
        <w:rPr>
          <w:rFonts w:ascii="Times New Roman" w:hAnsi="Times New Roman" w:cs="Times New Roman"/>
          <w:sz w:val="24"/>
          <w:szCs w:val="24"/>
        </w:rPr>
        <w:t xml:space="preserve">, L.J. (2009). </w:t>
      </w:r>
      <w:r w:rsidRPr="00FA5784">
        <w:rPr>
          <w:rFonts w:ascii="Times New Roman" w:hAnsi="Times New Roman" w:cs="Times New Roman"/>
          <w:i/>
          <w:sz w:val="24"/>
          <w:szCs w:val="24"/>
        </w:rPr>
        <w:t>Natural Products from plants</w:t>
      </w:r>
      <w:r w:rsidRPr="00FA5784">
        <w:rPr>
          <w:rFonts w:ascii="Times New Roman" w:hAnsi="Times New Roman" w:cs="Times New Roman"/>
          <w:sz w:val="24"/>
          <w:szCs w:val="24"/>
        </w:rPr>
        <w:t>.  CRC Press, Taylor and Francis, 2</w:t>
      </w:r>
      <w:r w:rsidRPr="00FA5784">
        <w:rPr>
          <w:rFonts w:ascii="Times New Roman" w:hAnsi="Times New Roman" w:cs="Times New Roman"/>
          <w:sz w:val="24"/>
          <w:szCs w:val="24"/>
          <w:vertAlign w:val="superscript"/>
        </w:rPr>
        <w:t>nd</w:t>
      </w:r>
      <w:r w:rsidRPr="00FA5784">
        <w:rPr>
          <w:rFonts w:ascii="Times New Roman" w:hAnsi="Times New Roman" w:cs="Times New Roman"/>
          <w:sz w:val="24"/>
          <w:szCs w:val="24"/>
        </w:rPr>
        <w:t xml:space="preserve"> edition, US.</w:t>
      </w:r>
    </w:p>
    <w:p w:rsidR="00443FD2" w:rsidRPr="00FA5784" w:rsidRDefault="00443FD2" w:rsidP="00443FD2">
      <w:pPr>
        <w:numPr>
          <w:ilvl w:val="0"/>
          <w:numId w:val="32"/>
        </w:numPr>
        <w:spacing w:after="0" w:line="240" w:lineRule="auto"/>
        <w:jc w:val="both"/>
        <w:rPr>
          <w:rFonts w:ascii="Times New Roman" w:hAnsi="Times New Roman" w:cs="Times New Roman"/>
          <w:sz w:val="24"/>
          <w:szCs w:val="24"/>
        </w:rPr>
      </w:pPr>
      <w:proofErr w:type="spellStart"/>
      <w:r w:rsidRPr="00FA5784">
        <w:rPr>
          <w:rFonts w:ascii="Times New Roman" w:hAnsi="Times New Roman" w:cs="Times New Roman"/>
          <w:sz w:val="24"/>
          <w:szCs w:val="24"/>
        </w:rPr>
        <w:t>Dewick</w:t>
      </w:r>
      <w:proofErr w:type="spellEnd"/>
      <w:r w:rsidRPr="00FA5784">
        <w:rPr>
          <w:rFonts w:ascii="Times New Roman" w:hAnsi="Times New Roman" w:cs="Times New Roman"/>
          <w:sz w:val="24"/>
          <w:szCs w:val="24"/>
        </w:rPr>
        <w:t xml:space="preserve">, P.M. (2009). </w:t>
      </w:r>
      <w:r w:rsidRPr="00FA5784">
        <w:rPr>
          <w:rFonts w:ascii="Times New Roman" w:hAnsi="Times New Roman" w:cs="Times New Roman"/>
          <w:i/>
          <w:sz w:val="24"/>
          <w:szCs w:val="24"/>
        </w:rPr>
        <w:t>Medicinal Natural Products: A Biosynthetic Approach</w:t>
      </w:r>
      <w:r w:rsidRPr="00FA5784">
        <w:rPr>
          <w:rFonts w:ascii="Times New Roman" w:hAnsi="Times New Roman" w:cs="Times New Roman"/>
          <w:sz w:val="24"/>
          <w:szCs w:val="24"/>
        </w:rPr>
        <w:t>. Willey &amp; Sons, 3</w:t>
      </w:r>
      <w:r w:rsidRPr="00FA5784">
        <w:rPr>
          <w:rFonts w:ascii="Times New Roman" w:hAnsi="Times New Roman" w:cs="Times New Roman"/>
          <w:sz w:val="24"/>
          <w:szCs w:val="24"/>
          <w:vertAlign w:val="superscript"/>
        </w:rPr>
        <w:t>nd</w:t>
      </w:r>
      <w:r w:rsidRPr="00FA5784">
        <w:rPr>
          <w:rFonts w:ascii="Times New Roman" w:hAnsi="Times New Roman" w:cs="Times New Roman"/>
          <w:sz w:val="24"/>
          <w:szCs w:val="24"/>
        </w:rPr>
        <w:t xml:space="preserve"> edition, UK.</w:t>
      </w:r>
    </w:p>
    <w:p w:rsidR="00443FD2" w:rsidRPr="00FA5784" w:rsidRDefault="00443FD2" w:rsidP="00443FD2">
      <w:pPr>
        <w:numPr>
          <w:ilvl w:val="0"/>
          <w:numId w:val="32"/>
        </w:numPr>
        <w:spacing w:after="0" w:line="240" w:lineRule="auto"/>
        <w:jc w:val="both"/>
        <w:rPr>
          <w:rFonts w:ascii="Times New Roman" w:hAnsi="Times New Roman" w:cs="Times New Roman"/>
          <w:sz w:val="24"/>
          <w:szCs w:val="24"/>
        </w:rPr>
      </w:pPr>
      <w:proofErr w:type="spellStart"/>
      <w:r w:rsidRPr="00FA5784">
        <w:rPr>
          <w:rFonts w:ascii="Times New Roman" w:hAnsi="Times New Roman" w:cs="Times New Roman"/>
          <w:sz w:val="24"/>
          <w:szCs w:val="24"/>
        </w:rPr>
        <w:t>Finar</w:t>
      </w:r>
      <w:proofErr w:type="spellEnd"/>
      <w:r w:rsidRPr="00FA5784">
        <w:rPr>
          <w:rFonts w:ascii="Times New Roman" w:hAnsi="Times New Roman" w:cs="Times New Roman"/>
          <w:sz w:val="24"/>
          <w:szCs w:val="24"/>
        </w:rPr>
        <w:t xml:space="preserve">, I.L. (2006). </w:t>
      </w:r>
      <w:r w:rsidRPr="00FA5784">
        <w:rPr>
          <w:rFonts w:ascii="Times New Roman" w:hAnsi="Times New Roman" w:cs="Times New Roman"/>
          <w:i/>
          <w:sz w:val="24"/>
          <w:szCs w:val="24"/>
        </w:rPr>
        <w:t>Organic Chemistry:  Stereochemistry and the Chemistry of Natural Products.</w:t>
      </w:r>
      <w:r w:rsidRPr="00FA5784">
        <w:rPr>
          <w:rFonts w:ascii="Times New Roman" w:hAnsi="Times New Roman" w:cs="Times New Roman"/>
          <w:sz w:val="24"/>
          <w:szCs w:val="24"/>
        </w:rPr>
        <w:t xml:space="preserve"> Dorling Kindersley Pvt. Ltd., 6</w:t>
      </w:r>
      <w:r w:rsidRPr="00FA5784">
        <w:rPr>
          <w:rFonts w:ascii="Times New Roman" w:hAnsi="Times New Roman" w:cs="Times New Roman"/>
          <w:sz w:val="24"/>
          <w:szCs w:val="24"/>
          <w:vertAlign w:val="superscript"/>
        </w:rPr>
        <w:t>th</w:t>
      </w:r>
      <w:r w:rsidRPr="00FA5784">
        <w:rPr>
          <w:rFonts w:ascii="Times New Roman" w:hAnsi="Times New Roman" w:cs="Times New Roman"/>
          <w:sz w:val="24"/>
          <w:szCs w:val="24"/>
        </w:rPr>
        <w:t xml:space="preserve"> edition, India.</w:t>
      </w:r>
    </w:p>
    <w:p w:rsidR="00443FD2" w:rsidRPr="00FA5784" w:rsidRDefault="00443FD2" w:rsidP="00443FD2">
      <w:pPr>
        <w:numPr>
          <w:ilvl w:val="0"/>
          <w:numId w:val="32"/>
        </w:numPr>
        <w:spacing w:after="0" w:line="240" w:lineRule="auto"/>
        <w:jc w:val="both"/>
        <w:rPr>
          <w:rFonts w:ascii="Times New Roman" w:hAnsi="Times New Roman" w:cs="Times New Roman"/>
          <w:sz w:val="24"/>
          <w:szCs w:val="24"/>
        </w:rPr>
      </w:pPr>
      <w:r w:rsidRPr="00FA5784">
        <w:rPr>
          <w:rFonts w:ascii="Times New Roman" w:hAnsi="Times New Roman" w:cs="Times New Roman"/>
          <w:sz w:val="24"/>
          <w:szCs w:val="24"/>
        </w:rPr>
        <w:t xml:space="preserve">Peterson, F., </w:t>
      </w:r>
      <w:proofErr w:type="spellStart"/>
      <w:r w:rsidRPr="00FA5784">
        <w:rPr>
          <w:rFonts w:ascii="Times New Roman" w:hAnsi="Times New Roman" w:cs="Times New Roman"/>
          <w:sz w:val="24"/>
          <w:szCs w:val="24"/>
        </w:rPr>
        <w:t>Amstutz</w:t>
      </w:r>
      <w:proofErr w:type="spellEnd"/>
      <w:r w:rsidRPr="00FA5784">
        <w:rPr>
          <w:rFonts w:ascii="Times New Roman" w:hAnsi="Times New Roman" w:cs="Times New Roman"/>
          <w:sz w:val="24"/>
          <w:szCs w:val="24"/>
        </w:rPr>
        <w:t xml:space="preserve">, R.  (2008). </w:t>
      </w:r>
      <w:r w:rsidRPr="00FA5784">
        <w:rPr>
          <w:rFonts w:ascii="Times New Roman" w:hAnsi="Times New Roman" w:cs="Times New Roman"/>
          <w:i/>
          <w:sz w:val="24"/>
          <w:szCs w:val="24"/>
        </w:rPr>
        <w:t>Natural Compounds as drugs.</w:t>
      </w:r>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Birkhauser</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Verlay</w:t>
      </w:r>
      <w:proofErr w:type="spellEnd"/>
      <w:r w:rsidRPr="00FA5784">
        <w:rPr>
          <w:rFonts w:ascii="Times New Roman" w:hAnsi="Times New Roman" w:cs="Times New Roman"/>
          <w:sz w:val="24"/>
          <w:szCs w:val="24"/>
        </w:rPr>
        <w:t>.</w:t>
      </w:r>
    </w:p>
    <w:p w:rsidR="00443FD2" w:rsidRPr="00FA5784" w:rsidRDefault="00443FD2" w:rsidP="00443FD2">
      <w:pPr>
        <w:numPr>
          <w:ilvl w:val="0"/>
          <w:numId w:val="32"/>
        </w:numPr>
        <w:spacing w:after="0" w:line="240" w:lineRule="auto"/>
        <w:jc w:val="both"/>
        <w:rPr>
          <w:rFonts w:ascii="Times New Roman" w:hAnsi="Times New Roman" w:cs="Times New Roman"/>
          <w:b/>
          <w:sz w:val="24"/>
          <w:szCs w:val="24"/>
        </w:rPr>
      </w:pPr>
      <w:r w:rsidRPr="00FA5784">
        <w:rPr>
          <w:rFonts w:ascii="Times New Roman" w:hAnsi="Times New Roman" w:cs="Times New Roman"/>
          <w:sz w:val="24"/>
          <w:szCs w:val="24"/>
        </w:rPr>
        <w:t xml:space="preserve">Thomson, R.H. (2008). </w:t>
      </w:r>
      <w:r w:rsidRPr="00FA5784">
        <w:rPr>
          <w:rFonts w:ascii="Times New Roman" w:hAnsi="Times New Roman" w:cs="Times New Roman"/>
          <w:i/>
          <w:sz w:val="24"/>
          <w:szCs w:val="24"/>
        </w:rPr>
        <w:t>The Chemistry of Natural Products</w:t>
      </w:r>
      <w:r w:rsidRPr="00FA5784">
        <w:rPr>
          <w:rFonts w:ascii="Times New Roman" w:hAnsi="Times New Roman" w:cs="Times New Roman"/>
          <w:sz w:val="24"/>
          <w:szCs w:val="24"/>
        </w:rPr>
        <w:t>, Springer, 1</w:t>
      </w:r>
      <w:r w:rsidRPr="00FA5784">
        <w:rPr>
          <w:rFonts w:ascii="Times New Roman" w:hAnsi="Times New Roman" w:cs="Times New Roman"/>
          <w:sz w:val="24"/>
          <w:szCs w:val="24"/>
          <w:vertAlign w:val="superscript"/>
        </w:rPr>
        <w:t>st</w:t>
      </w:r>
      <w:r w:rsidRPr="00FA5784">
        <w:rPr>
          <w:rFonts w:ascii="Times New Roman" w:hAnsi="Times New Roman" w:cs="Times New Roman"/>
          <w:sz w:val="24"/>
          <w:szCs w:val="24"/>
        </w:rPr>
        <w:t xml:space="preserve"> edition.</w:t>
      </w:r>
    </w:p>
    <w:p w:rsidR="00CA4C92" w:rsidRPr="00FA5784" w:rsidRDefault="00CA4C92" w:rsidP="00CA4C92">
      <w:pPr>
        <w:spacing w:after="0" w:line="240" w:lineRule="auto"/>
        <w:jc w:val="both"/>
        <w:rPr>
          <w:rFonts w:ascii="Times New Roman" w:hAnsi="Times New Roman" w:cs="Times New Roman"/>
          <w:sz w:val="24"/>
          <w:szCs w:val="24"/>
        </w:rPr>
      </w:pPr>
    </w:p>
    <w:p w:rsidR="00CA4C92" w:rsidRPr="00FA5784" w:rsidRDefault="00CA4C92" w:rsidP="00CA4C92">
      <w:pPr>
        <w:spacing w:after="0" w:line="240" w:lineRule="auto"/>
        <w:jc w:val="both"/>
        <w:rPr>
          <w:rFonts w:ascii="Times New Roman" w:hAnsi="Times New Roman" w:cs="Times New Roman"/>
          <w:b/>
          <w:sz w:val="24"/>
          <w:szCs w:val="24"/>
        </w:rPr>
      </w:pPr>
    </w:p>
    <w:tbl>
      <w:tblPr>
        <w:tblW w:w="9480" w:type="dxa"/>
        <w:tblInd w:w="40" w:type="dxa"/>
        <w:tblLayout w:type="fixed"/>
        <w:tblCellMar>
          <w:left w:w="0" w:type="dxa"/>
          <w:right w:w="0" w:type="dxa"/>
        </w:tblCellMar>
        <w:tblLook w:val="0000"/>
      </w:tblPr>
      <w:tblGrid>
        <w:gridCol w:w="6500"/>
        <w:gridCol w:w="60"/>
        <w:gridCol w:w="320"/>
        <w:gridCol w:w="380"/>
        <w:gridCol w:w="360"/>
        <w:gridCol w:w="980"/>
        <w:gridCol w:w="880"/>
      </w:tblGrid>
      <w:tr w:rsidR="00CA3CC1" w:rsidRPr="00FA5784" w:rsidTr="00101F22">
        <w:trPr>
          <w:trHeight w:val="261"/>
        </w:trPr>
        <w:tc>
          <w:tcPr>
            <w:tcW w:w="6500" w:type="dxa"/>
            <w:tcBorders>
              <w:top w:val="nil"/>
              <w:left w:val="nil"/>
              <w:bottom w:val="nil"/>
              <w:right w:val="single" w:sz="8" w:space="0" w:color="auto"/>
            </w:tcBorders>
            <w:vAlign w:val="bottom"/>
          </w:tcPr>
          <w:p w:rsidR="00CA3CC1" w:rsidRPr="00FA5784" w:rsidRDefault="00CA3CC1" w:rsidP="00101F22">
            <w:pPr>
              <w:widowControl w:val="0"/>
              <w:autoSpaceDE w:val="0"/>
              <w:autoSpaceDN w:val="0"/>
              <w:adjustRightInd w:val="0"/>
              <w:spacing w:after="0" w:line="218" w:lineRule="exact"/>
              <w:rPr>
                <w:rFonts w:ascii="Times New Roman" w:hAnsi="Times New Roman" w:cs="Times New Roman"/>
                <w:b/>
                <w:sz w:val="24"/>
                <w:szCs w:val="24"/>
              </w:rPr>
            </w:pPr>
            <w:r w:rsidRPr="00FA5784">
              <w:rPr>
                <w:rFonts w:ascii="Times New Roman" w:hAnsi="Times New Roman" w:cs="Times New Roman"/>
                <w:b/>
                <w:bCs/>
                <w:sz w:val="24"/>
                <w:szCs w:val="24"/>
              </w:rPr>
              <w:t xml:space="preserve">Course Tile: </w:t>
            </w:r>
            <w:r w:rsidRPr="00FA5784">
              <w:rPr>
                <w:rFonts w:ascii="Times New Roman" w:hAnsi="Times New Roman" w:cs="Times New Roman"/>
                <w:b/>
                <w:sz w:val="24"/>
                <w:szCs w:val="24"/>
              </w:rPr>
              <w:t>Advance Medicinal Chemistry</w:t>
            </w:r>
          </w:p>
          <w:p w:rsidR="00CA3CC1" w:rsidRPr="00FA5784" w:rsidRDefault="00CA3CC1" w:rsidP="00101F22">
            <w:pPr>
              <w:widowControl w:val="0"/>
              <w:autoSpaceDE w:val="0"/>
              <w:autoSpaceDN w:val="0"/>
              <w:adjustRightInd w:val="0"/>
              <w:spacing w:after="0" w:line="218" w:lineRule="exact"/>
              <w:rPr>
                <w:rFonts w:ascii="Times New Roman" w:hAnsi="Times New Roman" w:cs="Times New Roman"/>
                <w:sz w:val="24"/>
                <w:szCs w:val="24"/>
              </w:rPr>
            </w:pPr>
          </w:p>
        </w:tc>
        <w:tc>
          <w:tcPr>
            <w:tcW w:w="60" w:type="dxa"/>
            <w:tcBorders>
              <w:top w:val="single" w:sz="8" w:space="0" w:color="auto"/>
              <w:left w:val="nil"/>
              <w:bottom w:val="single" w:sz="8" w:space="0" w:color="auto"/>
              <w:right w:val="nil"/>
            </w:tcBorders>
            <w:vAlign w:val="bottom"/>
          </w:tcPr>
          <w:p w:rsidR="00CA3CC1" w:rsidRPr="00FA5784" w:rsidRDefault="00CA3CC1" w:rsidP="00101F22">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single" w:sz="8" w:space="0" w:color="auto"/>
              <w:left w:val="nil"/>
              <w:bottom w:val="single" w:sz="8" w:space="0" w:color="auto"/>
              <w:right w:val="single" w:sz="8" w:space="0" w:color="auto"/>
            </w:tcBorders>
            <w:vAlign w:val="bottom"/>
          </w:tcPr>
          <w:p w:rsidR="00CA3CC1" w:rsidRPr="00FA5784" w:rsidRDefault="00CA3CC1" w:rsidP="00101F22">
            <w:pPr>
              <w:widowControl w:val="0"/>
              <w:autoSpaceDE w:val="0"/>
              <w:autoSpaceDN w:val="0"/>
              <w:adjustRightInd w:val="0"/>
              <w:spacing w:after="0" w:line="260" w:lineRule="exact"/>
              <w:ind w:left="20"/>
              <w:rPr>
                <w:rFonts w:ascii="Times New Roman" w:hAnsi="Times New Roman" w:cs="Times New Roman"/>
                <w:sz w:val="24"/>
                <w:szCs w:val="24"/>
              </w:rPr>
            </w:pPr>
            <w:r w:rsidRPr="00FA5784">
              <w:rPr>
                <w:rFonts w:ascii="Times New Roman" w:hAnsi="Times New Roman" w:cs="Times New Roman"/>
                <w:b/>
                <w:bCs/>
                <w:sz w:val="24"/>
                <w:szCs w:val="24"/>
              </w:rPr>
              <w:t>L</w:t>
            </w:r>
          </w:p>
        </w:tc>
        <w:tc>
          <w:tcPr>
            <w:tcW w:w="380" w:type="dxa"/>
            <w:tcBorders>
              <w:top w:val="single" w:sz="8" w:space="0" w:color="auto"/>
              <w:left w:val="nil"/>
              <w:bottom w:val="single" w:sz="8" w:space="0" w:color="auto"/>
              <w:right w:val="single" w:sz="8" w:space="0" w:color="auto"/>
            </w:tcBorders>
            <w:vAlign w:val="bottom"/>
          </w:tcPr>
          <w:p w:rsidR="00CA3CC1" w:rsidRPr="00FA5784" w:rsidRDefault="00CA3CC1" w:rsidP="00101F22">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T</w:t>
            </w:r>
          </w:p>
        </w:tc>
        <w:tc>
          <w:tcPr>
            <w:tcW w:w="360" w:type="dxa"/>
            <w:tcBorders>
              <w:top w:val="single" w:sz="8" w:space="0" w:color="auto"/>
              <w:left w:val="nil"/>
              <w:bottom w:val="single" w:sz="8" w:space="0" w:color="auto"/>
              <w:right w:val="single" w:sz="8" w:space="0" w:color="auto"/>
            </w:tcBorders>
            <w:vAlign w:val="bottom"/>
          </w:tcPr>
          <w:p w:rsidR="00CA3CC1" w:rsidRPr="00FA5784" w:rsidRDefault="00CA3CC1" w:rsidP="00101F22">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P</w:t>
            </w:r>
          </w:p>
        </w:tc>
        <w:tc>
          <w:tcPr>
            <w:tcW w:w="980" w:type="dxa"/>
            <w:tcBorders>
              <w:top w:val="single" w:sz="8" w:space="0" w:color="auto"/>
              <w:left w:val="nil"/>
              <w:bottom w:val="single" w:sz="8" w:space="0" w:color="auto"/>
              <w:right w:val="single" w:sz="8" w:space="0" w:color="auto"/>
            </w:tcBorders>
            <w:vAlign w:val="bottom"/>
          </w:tcPr>
          <w:p w:rsidR="00CA3CC1" w:rsidRPr="00FA5784" w:rsidRDefault="00CA3CC1" w:rsidP="00101F22">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Credits</w:t>
            </w:r>
          </w:p>
        </w:tc>
        <w:tc>
          <w:tcPr>
            <w:tcW w:w="880" w:type="dxa"/>
            <w:tcBorders>
              <w:top w:val="single" w:sz="8" w:space="0" w:color="auto"/>
              <w:left w:val="nil"/>
              <w:bottom w:val="single" w:sz="8" w:space="0" w:color="auto"/>
              <w:right w:val="single" w:sz="8" w:space="0" w:color="auto"/>
            </w:tcBorders>
            <w:vAlign w:val="bottom"/>
          </w:tcPr>
          <w:p w:rsidR="00CA3CC1" w:rsidRPr="00FA5784" w:rsidRDefault="00CA3CC1" w:rsidP="00101F22">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Marks</w:t>
            </w:r>
          </w:p>
        </w:tc>
      </w:tr>
      <w:tr w:rsidR="00CA3CC1" w:rsidRPr="00FA5784" w:rsidTr="00101F22">
        <w:trPr>
          <w:trHeight w:val="268"/>
        </w:trPr>
        <w:tc>
          <w:tcPr>
            <w:tcW w:w="6500" w:type="dxa"/>
            <w:tcBorders>
              <w:top w:val="nil"/>
              <w:left w:val="nil"/>
              <w:bottom w:val="nil"/>
              <w:right w:val="single" w:sz="8" w:space="0" w:color="auto"/>
            </w:tcBorders>
            <w:vAlign w:val="bottom"/>
          </w:tcPr>
          <w:p w:rsidR="00CA3CC1" w:rsidRPr="00FA5784" w:rsidRDefault="00CA3CC1" w:rsidP="00CA3CC1">
            <w:pPr>
              <w:widowControl w:val="0"/>
              <w:autoSpaceDE w:val="0"/>
              <w:autoSpaceDN w:val="0"/>
              <w:adjustRightInd w:val="0"/>
              <w:spacing w:after="0" w:line="215" w:lineRule="exact"/>
              <w:rPr>
                <w:rFonts w:ascii="Times New Roman" w:hAnsi="Times New Roman" w:cs="Times New Roman"/>
                <w:sz w:val="24"/>
                <w:szCs w:val="24"/>
              </w:rPr>
            </w:pPr>
            <w:r w:rsidRPr="00FA5784">
              <w:rPr>
                <w:rFonts w:ascii="Times New Roman" w:hAnsi="Times New Roman" w:cs="Times New Roman"/>
                <w:b/>
                <w:bCs/>
                <w:sz w:val="24"/>
                <w:szCs w:val="24"/>
              </w:rPr>
              <w:t>Paper Code: PMC.518</w:t>
            </w:r>
          </w:p>
        </w:tc>
        <w:tc>
          <w:tcPr>
            <w:tcW w:w="60" w:type="dxa"/>
            <w:tcBorders>
              <w:top w:val="nil"/>
              <w:left w:val="nil"/>
              <w:bottom w:val="single" w:sz="8" w:space="0" w:color="auto"/>
              <w:right w:val="nil"/>
            </w:tcBorders>
            <w:vAlign w:val="bottom"/>
          </w:tcPr>
          <w:p w:rsidR="00CA3CC1" w:rsidRPr="00FA5784" w:rsidRDefault="00CA3CC1" w:rsidP="00101F22">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nil"/>
              <w:left w:val="nil"/>
              <w:bottom w:val="single" w:sz="8" w:space="0" w:color="auto"/>
              <w:right w:val="single" w:sz="8" w:space="0" w:color="auto"/>
            </w:tcBorders>
            <w:vAlign w:val="bottom"/>
          </w:tcPr>
          <w:p w:rsidR="00CA3CC1" w:rsidRPr="00FA5784" w:rsidRDefault="00CA3CC1" w:rsidP="00101F22">
            <w:pPr>
              <w:widowControl w:val="0"/>
              <w:autoSpaceDE w:val="0"/>
              <w:autoSpaceDN w:val="0"/>
              <w:adjustRightInd w:val="0"/>
              <w:spacing w:after="0" w:line="262" w:lineRule="exact"/>
              <w:ind w:left="40"/>
              <w:rPr>
                <w:rFonts w:ascii="Times New Roman" w:hAnsi="Times New Roman" w:cs="Times New Roman"/>
                <w:sz w:val="24"/>
                <w:szCs w:val="24"/>
              </w:rPr>
            </w:pPr>
            <w:r w:rsidRPr="00FA5784">
              <w:rPr>
                <w:rFonts w:ascii="Times New Roman" w:hAnsi="Times New Roman" w:cs="Times New Roman"/>
                <w:sz w:val="24"/>
                <w:szCs w:val="24"/>
              </w:rPr>
              <w:t>4</w:t>
            </w:r>
          </w:p>
        </w:tc>
        <w:tc>
          <w:tcPr>
            <w:tcW w:w="380" w:type="dxa"/>
            <w:tcBorders>
              <w:top w:val="nil"/>
              <w:left w:val="nil"/>
              <w:bottom w:val="single" w:sz="8" w:space="0" w:color="auto"/>
              <w:right w:val="single" w:sz="8" w:space="0" w:color="auto"/>
            </w:tcBorders>
            <w:vAlign w:val="bottom"/>
          </w:tcPr>
          <w:p w:rsidR="00CA3CC1" w:rsidRPr="00FA5784" w:rsidRDefault="00CA3CC1" w:rsidP="00101F22">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1</w:t>
            </w:r>
          </w:p>
        </w:tc>
        <w:tc>
          <w:tcPr>
            <w:tcW w:w="360" w:type="dxa"/>
            <w:tcBorders>
              <w:top w:val="nil"/>
              <w:left w:val="nil"/>
              <w:bottom w:val="single" w:sz="8" w:space="0" w:color="auto"/>
              <w:right w:val="single" w:sz="8" w:space="0" w:color="auto"/>
            </w:tcBorders>
            <w:vAlign w:val="bottom"/>
          </w:tcPr>
          <w:p w:rsidR="00CA3CC1" w:rsidRPr="00FA5784" w:rsidRDefault="00CA3CC1" w:rsidP="00101F22">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0</w:t>
            </w:r>
          </w:p>
        </w:tc>
        <w:tc>
          <w:tcPr>
            <w:tcW w:w="980" w:type="dxa"/>
            <w:tcBorders>
              <w:top w:val="nil"/>
              <w:left w:val="nil"/>
              <w:bottom w:val="single" w:sz="8" w:space="0" w:color="auto"/>
              <w:right w:val="single" w:sz="8" w:space="0" w:color="auto"/>
            </w:tcBorders>
            <w:vAlign w:val="bottom"/>
          </w:tcPr>
          <w:p w:rsidR="00CA3CC1" w:rsidRPr="00FA5784" w:rsidRDefault="00CA3CC1" w:rsidP="00101F22">
            <w:pPr>
              <w:widowControl w:val="0"/>
              <w:autoSpaceDE w:val="0"/>
              <w:autoSpaceDN w:val="0"/>
              <w:adjustRightInd w:val="0"/>
              <w:spacing w:after="0" w:line="262" w:lineRule="exact"/>
              <w:ind w:right="340"/>
              <w:jc w:val="right"/>
              <w:rPr>
                <w:rFonts w:ascii="Times New Roman" w:hAnsi="Times New Roman" w:cs="Times New Roman"/>
                <w:sz w:val="24"/>
                <w:szCs w:val="24"/>
              </w:rPr>
            </w:pPr>
            <w:r w:rsidRPr="00FA5784">
              <w:rPr>
                <w:rFonts w:ascii="Times New Roman" w:hAnsi="Times New Roman" w:cs="Times New Roman"/>
                <w:sz w:val="24"/>
                <w:szCs w:val="24"/>
              </w:rPr>
              <w:t>4</w:t>
            </w:r>
          </w:p>
        </w:tc>
        <w:tc>
          <w:tcPr>
            <w:tcW w:w="880" w:type="dxa"/>
            <w:tcBorders>
              <w:top w:val="nil"/>
              <w:left w:val="nil"/>
              <w:bottom w:val="single" w:sz="8" w:space="0" w:color="auto"/>
              <w:right w:val="single" w:sz="8" w:space="0" w:color="auto"/>
            </w:tcBorders>
            <w:vAlign w:val="bottom"/>
          </w:tcPr>
          <w:p w:rsidR="00CA3CC1" w:rsidRPr="00FA5784" w:rsidRDefault="00CA3CC1" w:rsidP="00101F22">
            <w:pPr>
              <w:widowControl w:val="0"/>
              <w:autoSpaceDE w:val="0"/>
              <w:autoSpaceDN w:val="0"/>
              <w:adjustRightInd w:val="0"/>
              <w:spacing w:after="0" w:line="262" w:lineRule="exact"/>
              <w:ind w:right="160"/>
              <w:jc w:val="right"/>
              <w:rPr>
                <w:rFonts w:ascii="Times New Roman" w:hAnsi="Times New Roman" w:cs="Times New Roman"/>
                <w:sz w:val="24"/>
                <w:szCs w:val="24"/>
              </w:rPr>
            </w:pPr>
            <w:r w:rsidRPr="00FA5784">
              <w:rPr>
                <w:rFonts w:ascii="Times New Roman" w:hAnsi="Times New Roman" w:cs="Times New Roman"/>
                <w:sz w:val="24"/>
                <w:szCs w:val="24"/>
              </w:rPr>
              <w:t>100</w:t>
            </w:r>
          </w:p>
        </w:tc>
      </w:tr>
    </w:tbl>
    <w:p w:rsidR="00443FD2" w:rsidRPr="00FA5784" w:rsidRDefault="00443FD2" w:rsidP="00BB401C">
      <w:pPr>
        <w:spacing w:after="0"/>
        <w:rPr>
          <w:rFonts w:ascii="Times New Roman" w:hAnsi="Times New Roman" w:cs="Times New Roman"/>
          <w:b/>
          <w:sz w:val="24"/>
          <w:szCs w:val="24"/>
        </w:rPr>
      </w:pPr>
    </w:p>
    <w:p w:rsidR="00916967" w:rsidRPr="00FA5784" w:rsidRDefault="00916967" w:rsidP="00916967">
      <w:pPr>
        <w:shd w:val="clear" w:color="auto" w:fill="DDD9C3"/>
        <w:spacing w:after="0"/>
        <w:rPr>
          <w:rFonts w:ascii="Times New Roman" w:hAnsi="Times New Roman" w:cs="Times New Roman"/>
          <w:b/>
          <w:sz w:val="24"/>
          <w:szCs w:val="24"/>
        </w:rPr>
      </w:pPr>
      <w:r w:rsidRPr="00FA5784">
        <w:rPr>
          <w:rFonts w:ascii="Times New Roman" w:hAnsi="Times New Roman" w:cs="Times New Roman"/>
          <w:b/>
          <w:sz w:val="24"/>
          <w:szCs w:val="24"/>
          <w:shd w:val="clear" w:color="auto" w:fill="C4BC96"/>
        </w:rPr>
        <w:t>Unit 1</w:t>
      </w:r>
      <w:r w:rsidRPr="00FA5784">
        <w:rPr>
          <w:rFonts w:ascii="Times New Roman" w:hAnsi="Times New Roman" w:cs="Times New Roman"/>
          <w:b/>
          <w:sz w:val="24"/>
          <w:szCs w:val="24"/>
        </w:rPr>
        <w:t xml:space="preserve"> </w:t>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Pr="00FA5784">
        <w:rPr>
          <w:rFonts w:ascii="Times New Roman" w:hAnsi="Times New Roman" w:cs="Times New Roman"/>
          <w:b/>
          <w:sz w:val="24"/>
          <w:szCs w:val="24"/>
        </w:rPr>
        <w:tab/>
        <w:t>1</w:t>
      </w:r>
      <w:r w:rsidR="00CF27F5" w:rsidRPr="00FA5784">
        <w:rPr>
          <w:rFonts w:ascii="Times New Roman" w:hAnsi="Times New Roman" w:cs="Times New Roman"/>
          <w:b/>
          <w:sz w:val="24"/>
          <w:szCs w:val="24"/>
        </w:rPr>
        <w:t xml:space="preserve">6 </w:t>
      </w:r>
      <w:r w:rsidRPr="00FA5784">
        <w:rPr>
          <w:rFonts w:ascii="Times New Roman" w:hAnsi="Times New Roman" w:cs="Times New Roman"/>
          <w:b/>
          <w:sz w:val="24"/>
          <w:szCs w:val="24"/>
        </w:rPr>
        <w:t>hours</w:t>
      </w:r>
    </w:p>
    <w:p w:rsidR="00916967" w:rsidRPr="00FA5784" w:rsidRDefault="00916967" w:rsidP="00916967">
      <w:pPr>
        <w:spacing w:after="0"/>
        <w:jc w:val="both"/>
        <w:rPr>
          <w:rFonts w:ascii="Times New Roman" w:hAnsi="Times New Roman" w:cs="Times New Roman"/>
          <w:sz w:val="24"/>
          <w:szCs w:val="24"/>
        </w:rPr>
      </w:pPr>
      <w:r w:rsidRPr="00FA5784">
        <w:rPr>
          <w:rFonts w:ascii="Times New Roman" w:hAnsi="Times New Roman" w:cs="Times New Roman"/>
          <w:b/>
          <w:bCs/>
          <w:sz w:val="24"/>
          <w:szCs w:val="24"/>
        </w:rPr>
        <w:t>Antiviral Agents</w:t>
      </w:r>
      <w:r w:rsidRPr="00FA5784">
        <w:rPr>
          <w:rStyle w:val="Strong"/>
          <w:rFonts w:ascii="Times New Roman" w:hAnsi="Times New Roman" w:cs="Times New Roman"/>
          <w:sz w:val="24"/>
          <w:szCs w:val="24"/>
        </w:rPr>
        <w:t xml:space="preserve">: </w:t>
      </w:r>
      <w:r w:rsidRPr="00FA5784">
        <w:rPr>
          <w:rFonts w:ascii="Times New Roman" w:hAnsi="Times New Roman" w:cs="Times New Roman"/>
          <w:sz w:val="24"/>
          <w:szCs w:val="24"/>
        </w:rPr>
        <w:t xml:space="preserve">DNA and RNA viruses, retroviruses, strategies to design anti-HIV drugs, viral replication, medicinally significant negative strand viruses, FDA-approved anti-viral agents for RNA-virus infections, development of new drugs (ZDV, 3TC, ABC, D4T, </w:t>
      </w:r>
      <w:proofErr w:type="spellStart"/>
      <w:r w:rsidRPr="00FA5784">
        <w:rPr>
          <w:rFonts w:ascii="Times New Roman" w:hAnsi="Times New Roman" w:cs="Times New Roman"/>
          <w:sz w:val="24"/>
          <w:szCs w:val="24"/>
        </w:rPr>
        <w:t>Diadanosine</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Nevirapine</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Delavinidine</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Efavirenz</w:t>
      </w:r>
      <w:proofErr w:type="spellEnd"/>
      <w:r w:rsidRPr="00FA5784">
        <w:rPr>
          <w:rFonts w:ascii="Times New Roman" w:hAnsi="Times New Roman" w:cs="Times New Roman"/>
          <w:sz w:val="24"/>
          <w:szCs w:val="24"/>
        </w:rPr>
        <w:t>), combination drug therapy.</w:t>
      </w:r>
    </w:p>
    <w:p w:rsidR="00916967" w:rsidRPr="00FA5784" w:rsidRDefault="00916967" w:rsidP="00916967">
      <w:pPr>
        <w:spacing w:after="0"/>
        <w:jc w:val="both"/>
        <w:rPr>
          <w:rFonts w:ascii="Times New Roman" w:hAnsi="Times New Roman" w:cs="Times New Roman"/>
          <w:sz w:val="24"/>
          <w:szCs w:val="24"/>
        </w:rPr>
      </w:pPr>
    </w:p>
    <w:p w:rsidR="00916967" w:rsidRPr="00FA5784" w:rsidRDefault="00916967" w:rsidP="00916967">
      <w:pPr>
        <w:pStyle w:val="ListParagraph"/>
        <w:shd w:val="clear" w:color="auto" w:fill="DDD9C3"/>
        <w:autoSpaceDE w:val="0"/>
        <w:autoSpaceDN w:val="0"/>
        <w:adjustRightInd w:val="0"/>
        <w:ind w:left="0"/>
        <w:rPr>
          <w:b/>
        </w:rPr>
      </w:pPr>
      <w:r w:rsidRPr="00FA5784">
        <w:rPr>
          <w:b/>
        </w:rPr>
        <w:t xml:space="preserve">Unit 2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18 hours</w:t>
      </w:r>
    </w:p>
    <w:p w:rsidR="00916967" w:rsidRPr="00FA5784" w:rsidRDefault="00916967" w:rsidP="00916967">
      <w:pPr>
        <w:spacing w:after="0"/>
        <w:jc w:val="both"/>
        <w:rPr>
          <w:rFonts w:ascii="Times New Roman" w:hAnsi="Times New Roman" w:cs="Times New Roman"/>
          <w:sz w:val="24"/>
          <w:szCs w:val="24"/>
        </w:rPr>
      </w:pPr>
      <w:r w:rsidRPr="00FA5784">
        <w:rPr>
          <w:rFonts w:ascii="Times New Roman" w:hAnsi="Times New Roman" w:cs="Times New Roman"/>
          <w:b/>
          <w:bCs/>
          <w:sz w:val="24"/>
          <w:szCs w:val="24"/>
        </w:rPr>
        <w:t>Psychopharmacological Agents</w:t>
      </w:r>
      <w:r w:rsidRPr="00FA5784">
        <w:rPr>
          <w:rStyle w:val="Strong"/>
          <w:rFonts w:ascii="Times New Roman" w:hAnsi="Times New Roman" w:cs="Times New Roman"/>
          <w:sz w:val="24"/>
          <w:szCs w:val="24"/>
        </w:rPr>
        <w:t xml:space="preserve">: </w:t>
      </w:r>
      <w:r w:rsidRPr="00FA5784">
        <w:rPr>
          <w:rFonts w:ascii="Times New Roman" w:hAnsi="Times New Roman" w:cs="Times New Roman"/>
          <w:sz w:val="24"/>
          <w:szCs w:val="24"/>
        </w:rPr>
        <w:t xml:space="preserve">Antidepressant drugs, </w:t>
      </w:r>
      <w:proofErr w:type="gramStart"/>
      <w:r w:rsidRPr="00FA5784">
        <w:rPr>
          <w:rFonts w:ascii="Times New Roman" w:hAnsi="Times New Roman" w:cs="Times New Roman"/>
          <w:sz w:val="24"/>
          <w:szCs w:val="24"/>
        </w:rPr>
        <w:t>Antianxiety</w:t>
      </w:r>
      <w:proofErr w:type="gramEnd"/>
      <w:r w:rsidRPr="00FA5784">
        <w:rPr>
          <w:rFonts w:ascii="Times New Roman" w:hAnsi="Times New Roman" w:cs="Times New Roman"/>
          <w:sz w:val="24"/>
          <w:szCs w:val="24"/>
        </w:rPr>
        <w:t xml:space="preserve"> agents and Antipsychotic agents: Introduction, biochemical basis of mental disorders, treatment approaches, SAR of </w:t>
      </w:r>
      <w:proofErr w:type="spellStart"/>
      <w:r w:rsidRPr="00FA5784">
        <w:rPr>
          <w:rFonts w:ascii="Times New Roman" w:hAnsi="Times New Roman" w:cs="Times New Roman"/>
          <w:sz w:val="24"/>
          <w:szCs w:val="24"/>
        </w:rPr>
        <w:t>Phenothiazines</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Tricyclic</w:t>
      </w:r>
      <w:proofErr w:type="spellEnd"/>
      <w:r w:rsidRPr="00FA5784">
        <w:rPr>
          <w:rFonts w:ascii="Times New Roman" w:hAnsi="Times New Roman" w:cs="Times New Roman"/>
          <w:sz w:val="24"/>
          <w:szCs w:val="24"/>
        </w:rPr>
        <w:t xml:space="preserve"> antidepressants and Benzodiazepines.</w:t>
      </w:r>
    </w:p>
    <w:p w:rsidR="00916967" w:rsidRPr="00FA5784" w:rsidRDefault="00916967" w:rsidP="00916967">
      <w:pPr>
        <w:spacing w:after="0"/>
        <w:jc w:val="both"/>
        <w:rPr>
          <w:rFonts w:ascii="Times New Roman" w:hAnsi="Times New Roman" w:cs="Times New Roman"/>
          <w:sz w:val="24"/>
          <w:szCs w:val="24"/>
        </w:rPr>
      </w:pPr>
    </w:p>
    <w:p w:rsidR="00916967" w:rsidRPr="00FA5784" w:rsidRDefault="00916967" w:rsidP="00916967">
      <w:pPr>
        <w:pStyle w:val="ListParagraph"/>
        <w:shd w:val="clear" w:color="auto" w:fill="DDD9C3"/>
        <w:autoSpaceDE w:val="0"/>
        <w:autoSpaceDN w:val="0"/>
        <w:adjustRightInd w:val="0"/>
        <w:ind w:left="90"/>
        <w:rPr>
          <w:b/>
        </w:rPr>
      </w:pPr>
      <w:r w:rsidRPr="00FA5784">
        <w:rPr>
          <w:b/>
        </w:rPr>
        <w:t xml:space="preserve">Unit 3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1</w:t>
      </w:r>
      <w:r w:rsidR="00CF27F5" w:rsidRPr="00FA5784">
        <w:rPr>
          <w:b/>
        </w:rPr>
        <w:t>6</w:t>
      </w:r>
      <w:r w:rsidRPr="00FA5784">
        <w:rPr>
          <w:b/>
        </w:rPr>
        <w:t xml:space="preserve"> hours</w:t>
      </w:r>
    </w:p>
    <w:p w:rsidR="00916967" w:rsidRPr="00FA5784" w:rsidRDefault="00916967" w:rsidP="00916967">
      <w:pPr>
        <w:autoSpaceDE w:val="0"/>
        <w:autoSpaceDN w:val="0"/>
        <w:adjustRightInd w:val="0"/>
        <w:spacing w:after="0" w:line="240" w:lineRule="auto"/>
        <w:jc w:val="both"/>
        <w:rPr>
          <w:rFonts w:ascii="Times New Roman" w:hAnsi="Times New Roman" w:cs="Times New Roman"/>
          <w:sz w:val="24"/>
          <w:szCs w:val="24"/>
        </w:rPr>
      </w:pPr>
      <w:proofErr w:type="spellStart"/>
      <w:r w:rsidRPr="00FA5784">
        <w:rPr>
          <w:rFonts w:ascii="Times New Roman" w:hAnsi="Times New Roman" w:cs="Times New Roman"/>
          <w:b/>
          <w:bCs/>
          <w:sz w:val="24"/>
          <w:szCs w:val="24"/>
        </w:rPr>
        <w:t>Peptidomimetics</w:t>
      </w:r>
      <w:proofErr w:type="spellEnd"/>
      <w:r w:rsidRPr="00FA5784">
        <w:rPr>
          <w:rStyle w:val="Strong"/>
          <w:rFonts w:ascii="Times New Roman" w:hAnsi="Times New Roman" w:cs="Times New Roman"/>
          <w:sz w:val="24"/>
          <w:szCs w:val="24"/>
        </w:rPr>
        <w:t xml:space="preserve">: </w:t>
      </w:r>
      <w:r w:rsidRPr="00FA5784">
        <w:rPr>
          <w:rFonts w:ascii="Times New Roman" w:hAnsi="Times New Roman" w:cs="Times New Roman"/>
          <w:sz w:val="24"/>
          <w:szCs w:val="24"/>
        </w:rPr>
        <w:t xml:space="preserve">Recent advances in drug design. </w:t>
      </w:r>
      <w:proofErr w:type="spellStart"/>
      <w:r w:rsidRPr="00FA5784">
        <w:rPr>
          <w:rFonts w:ascii="Times New Roman" w:hAnsi="Times New Roman" w:cs="Times New Roman"/>
          <w:b/>
          <w:sz w:val="24"/>
          <w:szCs w:val="24"/>
        </w:rPr>
        <w:t>Prodrug</w:t>
      </w:r>
      <w:proofErr w:type="spellEnd"/>
      <w:r w:rsidRPr="00FA5784">
        <w:rPr>
          <w:rFonts w:ascii="Times New Roman" w:hAnsi="Times New Roman" w:cs="Times New Roman"/>
          <w:b/>
          <w:sz w:val="24"/>
          <w:szCs w:val="24"/>
        </w:rPr>
        <w:t xml:space="preserve"> concept</w:t>
      </w:r>
      <w:r w:rsidRPr="00FA5784">
        <w:rPr>
          <w:rFonts w:ascii="Times New Roman" w:hAnsi="Times New Roman" w:cs="Times New Roman"/>
          <w:sz w:val="24"/>
          <w:szCs w:val="24"/>
        </w:rPr>
        <w:t xml:space="preserve"> for drug design, drug targeting and antibody directed enzyme </w:t>
      </w:r>
      <w:proofErr w:type="spellStart"/>
      <w:r w:rsidRPr="00FA5784">
        <w:rPr>
          <w:rFonts w:ascii="Times New Roman" w:hAnsi="Times New Roman" w:cs="Times New Roman"/>
          <w:sz w:val="24"/>
          <w:szCs w:val="24"/>
        </w:rPr>
        <w:t>prodrug</w:t>
      </w:r>
      <w:proofErr w:type="spellEnd"/>
      <w:r w:rsidRPr="00FA5784">
        <w:rPr>
          <w:rFonts w:ascii="Times New Roman" w:hAnsi="Times New Roman" w:cs="Times New Roman"/>
          <w:sz w:val="24"/>
          <w:szCs w:val="24"/>
        </w:rPr>
        <w:t xml:space="preserve"> therapy (ADEPT), soft drug design.</w:t>
      </w:r>
    </w:p>
    <w:p w:rsidR="00916967" w:rsidRPr="00FA5784" w:rsidRDefault="00916967" w:rsidP="00916967">
      <w:pPr>
        <w:spacing w:after="0"/>
        <w:jc w:val="both"/>
        <w:rPr>
          <w:rFonts w:ascii="Times New Roman" w:hAnsi="Times New Roman" w:cs="Times New Roman"/>
          <w:sz w:val="24"/>
          <w:szCs w:val="24"/>
        </w:rPr>
      </w:pPr>
    </w:p>
    <w:p w:rsidR="00916967" w:rsidRPr="00FA5784" w:rsidRDefault="00916967" w:rsidP="00916967">
      <w:pPr>
        <w:pStyle w:val="ListParagraph"/>
        <w:shd w:val="clear" w:color="auto" w:fill="DDD9C3"/>
        <w:autoSpaceDE w:val="0"/>
        <w:autoSpaceDN w:val="0"/>
        <w:adjustRightInd w:val="0"/>
        <w:ind w:left="90"/>
        <w:rPr>
          <w:b/>
        </w:rPr>
      </w:pPr>
      <w:r w:rsidRPr="00FA5784">
        <w:rPr>
          <w:b/>
        </w:rPr>
        <w:t xml:space="preserve">Unit 4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00CF27F5" w:rsidRPr="00FA5784">
        <w:rPr>
          <w:b/>
        </w:rPr>
        <w:t>22</w:t>
      </w:r>
      <w:r w:rsidRPr="00FA5784">
        <w:rPr>
          <w:b/>
        </w:rPr>
        <w:t xml:space="preserve"> hours</w:t>
      </w:r>
    </w:p>
    <w:p w:rsidR="00916967" w:rsidRPr="00FA5784" w:rsidRDefault="00916967" w:rsidP="00916967">
      <w:pPr>
        <w:autoSpaceDE w:val="0"/>
        <w:autoSpaceDN w:val="0"/>
        <w:adjustRightInd w:val="0"/>
        <w:spacing w:after="0" w:line="240" w:lineRule="auto"/>
        <w:jc w:val="both"/>
        <w:rPr>
          <w:rFonts w:ascii="Times New Roman" w:hAnsi="Times New Roman" w:cs="Times New Roman"/>
          <w:sz w:val="24"/>
          <w:szCs w:val="24"/>
        </w:rPr>
      </w:pPr>
      <w:r w:rsidRPr="00FA5784">
        <w:rPr>
          <w:rFonts w:ascii="Times New Roman" w:hAnsi="Times New Roman" w:cs="Times New Roman"/>
          <w:b/>
          <w:sz w:val="24"/>
          <w:szCs w:val="24"/>
        </w:rPr>
        <w:t>Advances</w:t>
      </w:r>
      <w:r w:rsidRPr="00FA5784">
        <w:rPr>
          <w:rFonts w:ascii="Times New Roman" w:hAnsi="Times New Roman" w:cs="Times New Roman"/>
          <w:sz w:val="24"/>
          <w:szCs w:val="24"/>
        </w:rPr>
        <w:t xml:space="preserve"> in medicinal chemistry of cardiovascular agents, </w:t>
      </w:r>
      <w:proofErr w:type="spellStart"/>
      <w:r w:rsidRPr="00FA5784">
        <w:rPr>
          <w:rFonts w:ascii="Times New Roman" w:hAnsi="Times New Roman" w:cs="Times New Roman"/>
          <w:sz w:val="24"/>
          <w:szCs w:val="24"/>
        </w:rPr>
        <w:t>antiarrhythimics</w:t>
      </w:r>
      <w:proofErr w:type="spell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antianginal</w:t>
      </w:r>
      <w:proofErr w:type="spellEnd"/>
      <w:r w:rsidRPr="00FA5784">
        <w:rPr>
          <w:rFonts w:ascii="Times New Roman" w:hAnsi="Times New Roman" w:cs="Times New Roman"/>
          <w:sz w:val="24"/>
          <w:szCs w:val="24"/>
        </w:rPr>
        <w:t xml:space="preserve">, antihypertensive, </w:t>
      </w:r>
      <w:proofErr w:type="spellStart"/>
      <w:r w:rsidRPr="00FA5784">
        <w:rPr>
          <w:rFonts w:ascii="Times New Roman" w:hAnsi="Times New Roman" w:cs="Times New Roman"/>
          <w:sz w:val="24"/>
          <w:szCs w:val="24"/>
        </w:rPr>
        <w:t>antihyperlipidemics</w:t>
      </w:r>
      <w:proofErr w:type="spellEnd"/>
      <w:r w:rsidRPr="00FA5784">
        <w:rPr>
          <w:rFonts w:ascii="Times New Roman" w:hAnsi="Times New Roman" w:cs="Times New Roman"/>
          <w:sz w:val="24"/>
          <w:szCs w:val="24"/>
        </w:rPr>
        <w:t xml:space="preserve">, FDA approved drugs, new molecules under clinical trials. </w:t>
      </w:r>
      <w:proofErr w:type="gramStart"/>
      <w:r w:rsidRPr="00FA5784">
        <w:rPr>
          <w:rFonts w:ascii="Times New Roman" w:hAnsi="Times New Roman" w:cs="Times New Roman"/>
          <w:sz w:val="24"/>
          <w:szCs w:val="24"/>
        </w:rPr>
        <w:t>Antidiabetics (latest advances and FDA approved drugs), Chemical contraceptives (latest advances and FDA approved drugs), Current scenario of drug discovery in National research laboratories and Indian Pharmaceutical Industry.</w:t>
      </w:r>
      <w:proofErr w:type="gramEnd"/>
    </w:p>
    <w:p w:rsidR="00916967" w:rsidRPr="00FA5784" w:rsidRDefault="00916967" w:rsidP="00916967">
      <w:pPr>
        <w:autoSpaceDE w:val="0"/>
        <w:autoSpaceDN w:val="0"/>
        <w:adjustRightInd w:val="0"/>
        <w:spacing w:after="0" w:line="240" w:lineRule="auto"/>
        <w:jc w:val="both"/>
        <w:rPr>
          <w:rFonts w:ascii="Times New Roman" w:hAnsi="Times New Roman" w:cs="Times New Roman"/>
          <w:sz w:val="24"/>
          <w:szCs w:val="24"/>
        </w:rPr>
      </w:pPr>
    </w:p>
    <w:p w:rsidR="00224726" w:rsidRPr="00FA5784" w:rsidRDefault="00224726" w:rsidP="00224726">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i/>
          <w:sz w:val="24"/>
          <w:szCs w:val="24"/>
        </w:rPr>
        <w:t>Suggested Readings:</w:t>
      </w:r>
    </w:p>
    <w:p w:rsidR="00224726" w:rsidRPr="00FA5784" w:rsidRDefault="00224726" w:rsidP="00224726">
      <w:pPr>
        <w:pStyle w:val="ListParagraph"/>
        <w:numPr>
          <w:ilvl w:val="0"/>
          <w:numId w:val="33"/>
        </w:numPr>
        <w:autoSpaceDE w:val="0"/>
        <w:autoSpaceDN w:val="0"/>
        <w:adjustRightInd w:val="0"/>
        <w:spacing w:line="276" w:lineRule="auto"/>
        <w:jc w:val="both"/>
      </w:pPr>
      <w:r w:rsidRPr="00FA5784">
        <w:t xml:space="preserve">Delgado, J. N. and </w:t>
      </w:r>
      <w:proofErr w:type="spellStart"/>
      <w:r w:rsidRPr="00FA5784">
        <w:t>Remers</w:t>
      </w:r>
      <w:proofErr w:type="spellEnd"/>
      <w:r w:rsidRPr="00FA5784">
        <w:t xml:space="preserve"> W A, Ed. (2010). </w:t>
      </w:r>
      <w:r w:rsidRPr="00FA5784">
        <w:rPr>
          <w:i/>
        </w:rPr>
        <w:t xml:space="preserve">Wilson &amp; </w:t>
      </w:r>
      <w:proofErr w:type="spellStart"/>
      <w:r w:rsidRPr="00FA5784">
        <w:rPr>
          <w:i/>
        </w:rPr>
        <w:t>Gisvold's</w:t>
      </w:r>
      <w:proofErr w:type="spellEnd"/>
      <w:r w:rsidRPr="00FA5784">
        <w:rPr>
          <w:i/>
        </w:rPr>
        <w:t xml:space="preserve"> Textbook of Organic and Pharmaceutical Chemistry</w:t>
      </w:r>
      <w:r w:rsidRPr="00FA5784">
        <w:t xml:space="preserve">, J. Lippincott Co., Philadelphia. </w:t>
      </w:r>
    </w:p>
    <w:p w:rsidR="00224726" w:rsidRPr="00FA5784" w:rsidRDefault="00224726" w:rsidP="00224726">
      <w:pPr>
        <w:pStyle w:val="ListParagraph"/>
        <w:numPr>
          <w:ilvl w:val="0"/>
          <w:numId w:val="33"/>
        </w:numPr>
        <w:autoSpaceDE w:val="0"/>
        <w:autoSpaceDN w:val="0"/>
        <w:adjustRightInd w:val="0"/>
        <w:spacing w:line="276" w:lineRule="auto"/>
        <w:jc w:val="both"/>
      </w:pPr>
      <w:proofErr w:type="spellStart"/>
      <w:r w:rsidRPr="00FA5784">
        <w:t>Foye</w:t>
      </w:r>
      <w:proofErr w:type="spellEnd"/>
      <w:r w:rsidRPr="00FA5784">
        <w:t xml:space="preserve">, W. C. (2008). </w:t>
      </w:r>
      <w:r w:rsidRPr="00FA5784">
        <w:rPr>
          <w:i/>
        </w:rPr>
        <w:t>Principles of Medicinal Chemistry</w:t>
      </w:r>
      <w:r w:rsidRPr="00FA5784">
        <w:t xml:space="preserve">, </w:t>
      </w:r>
      <w:r w:rsidRPr="00FA5784">
        <w:rPr>
          <w:bCs/>
        </w:rPr>
        <w:t xml:space="preserve">Publisher: </w:t>
      </w:r>
      <w:r w:rsidRPr="00FA5784">
        <w:t xml:space="preserve">Lea and </w:t>
      </w:r>
      <w:proofErr w:type="spellStart"/>
      <w:r w:rsidRPr="00FA5784">
        <w:t>Febiger</w:t>
      </w:r>
      <w:proofErr w:type="spellEnd"/>
      <w:r w:rsidRPr="00FA5784">
        <w:t>, Philadelphia.</w:t>
      </w:r>
    </w:p>
    <w:p w:rsidR="00224726" w:rsidRPr="00FA5784" w:rsidRDefault="00224726" w:rsidP="00224726">
      <w:pPr>
        <w:pStyle w:val="ListParagraph"/>
        <w:numPr>
          <w:ilvl w:val="0"/>
          <w:numId w:val="33"/>
        </w:numPr>
        <w:autoSpaceDE w:val="0"/>
        <w:autoSpaceDN w:val="0"/>
        <w:adjustRightInd w:val="0"/>
        <w:spacing w:line="276" w:lineRule="auto"/>
        <w:jc w:val="both"/>
      </w:pPr>
      <w:r w:rsidRPr="00FA5784">
        <w:t xml:space="preserve">King, F. D. (2006). </w:t>
      </w:r>
      <w:r w:rsidRPr="00FA5784">
        <w:rPr>
          <w:i/>
        </w:rPr>
        <w:t>Medicinal Chemistry Principles and Practice</w:t>
      </w:r>
      <w:r w:rsidRPr="00FA5784">
        <w:t>, Royale Society of Chemistry, Second Edition.</w:t>
      </w:r>
    </w:p>
    <w:p w:rsidR="00224726" w:rsidRPr="00FA5784" w:rsidRDefault="00224726" w:rsidP="00224726">
      <w:pPr>
        <w:pStyle w:val="ListParagraph"/>
        <w:numPr>
          <w:ilvl w:val="0"/>
          <w:numId w:val="33"/>
        </w:numPr>
        <w:autoSpaceDE w:val="0"/>
        <w:autoSpaceDN w:val="0"/>
        <w:adjustRightInd w:val="0"/>
        <w:spacing w:line="276" w:lineRule="auto"/>
        <w:jc w:val="both"/>
      </w:pPr>
      <w:proofErr w:type="spellStart"/>
      <w:r w:rsidRPr="00FA5784">
        <w:t>Nogardy</w:t>
      </w:r>
      <w:proofErr w:type="spellEnd"/>
      <w:r w:rsidRPr="00FA5784">
        <w:t xml:space="preserve">, T. and Weaver D F (2005). </w:t>
      </w:r>
      <w:r w:rsidRPr="00FA5784">
        <w:rPr>
          <w:i/>
        </w:rPr>
        <w:t>Medicinal Chemistry: A Molecular and Biochemical Approach</w:t>
      </w:r>
      <w:r w:rsidRPr="00FA5784">
        <w:t>, Oxford University Press, Third Edition.</w:t>
      </w:r>
    </w:p>
    <w:p w:rsidR="00224726" w:rsidRPr="00FA5784" w:rsidRDefault="00224726" w:rsidP="00224726">
      <w:pPr>
        <w:pStyle w:val="ListParagraph"/>
        <w:numPr>
          <w:ilvl w:val="0"/>
          <w:numId w:val="33"/>
        </w:numPr>
        <w:shd w:val="clear" w:color="auto" w:fill="FFFFFF"/>
        <w:jc w:val="both"/>
        <w:outlineLvl w:val="2"/>
      </w:pPr>
      <w:r w:rsidRPr="00FA5784">
        <w:t xml:space="preserve">Patrick, G.L. (2009). </w:t>
      </w:r>
      <w:r w:rsidRPr="00FA5784">
        <w:rPr>
          <w:i/>
        </w:rPr>
        <w:t>An Introduction to Medicinal Chemistry</w:t>
      </w:r>
      <w:r w:rsidRPr="00FA5784">
        <w:t xml:space="preserve">, </w:t>
      </w:r>
      <w:r w:rsidRPr="00FA5784">
        <w:rPr>
          <w:bCs/>
        </w:rPr>
        <w:t xml:space="preserve">Publisher: </w:t>
      </w:r>
      <w:r w:rsidRPr="00FA5784">
        <w:t>I.K. International Pvt. Ltd.</w:t>
      </w:r>
    </w:p>
    <w:p w:rsidR="00224726" w:rsidRPr="00FA5784" w:rsidRDefault="00224726" w:rsidP="00224726">
      <w:pPr>
        <w:pStyle w:val="ListParagraph"/>
        <w:numPr>
          <w:ilvl w:val="0"/>
          <w:numId w:val="33"/>
        </w:numPr>
        <w:autoSpaceDE w:val="0"/>
        <w:autoSpaceDN w:val="0"/>
        <w:adjustRightInd w:val="0"/>
        <w:spacing w:line="276" w:lineRule="auto"/>
        <w:jc w:val="both"/>
      </w:pPr>
      <w:r w:rsidRPr="00FA5784">
        <w:t xml:space="preserve">Singh, H., Kapoor, V.K. (Latest Edition). </w:t>
      </w:r>
      <w:r w:rsidRPr="00FA5784">
        <w:rPr>
          <w:i/>
        </w:rPr>
        <w:t>Medicinal and Pharmaceutical Chemistry</w:t>
      </w:r>
      <w:r w:rsidRPr="00FA5784">
        <w:t xml:space="preserve"> </w:t>
      </w:r>
      <w:proofErr w:type="spellStart"/>
      <w:r w:rsidRPr="00FA5784">
        <w:t>Vallabh</w:t>
      </w:r>
      <w:proofErr w:type="spellEnd"/>
      <w:r w:rsidRPr="00FA5784">
        <w:t xml:space="preserve"> </w:t>
      </w:r>
      <w:proofErr w:type="spellStart"/>
      <w:r w:rsidRPr="00FA5784">
        <w:t>Prakashan</w:t>
      </w:r>
      <w:proofErr w:type="spellEnd"/>
      <w:r w:rsidRPr="00FA5784">
        <w:t>, Delhi.</w:t>
      </w:r>
    </w:p>
    <w:p w:rsidR="00224726" w:rsidRPr="00FA5784" w:rsidRDefault="00224726" w:rsidP="00224726">
      <w:pPr>
        <w:pStyle w:val="ListParagraph"/>
        <w:numPr>
          <w:ilvl w:val="0"/>
          <w:numId w:val="33"/>
        </w:numPr>
        <w:autoSpaceDE w:val="0"/>
        <w:autoSpaceDN w:val="0"/>
        <w:adjustRightInd w:val="0"/>
        <w:spacing w:line="276" w:lineRule="auto"/>
        <w:jc w:val="both"/>
      </w:pPr>
      <w:r w:rsidRPr="00FA5784">
        <w:t xml:space="preserve">Smith, H.J. (2006). </w:t>
      </w:r>
      <w:r w:rsidRPr="00FA5784">
        <w:rPr>
          <w:i/>
        </w:rPr>
        <w:t>Introduction to the Principles of Drug Design and Action</w:t>
      </w:r>
      <w:r w:rsidRPr="00FA5784">
        <w:t>, Taylor and Francis, Fourth Edition.</w:t>
      </w:r>
    </w:p>
    <w:p w:rsidR="00224726" w:rsidRPr="00FA5784" w:rsidRDefault="00224726" w:rsidP="00224726">
      <w:pPr>
        <w:pStyle w:val="ListParagraph"/>
        <w:numPr>
          <w:ilvl w:val="0"/>
          <w:numId w:val="33"/>
        </w:numPr>
        <w:shd w:val="clear" w:color="auto" w:fill="FFFFFF"/>
        <w:tabs>
          <w:tab w:val="left" w:pos="1695"/>
        </w:tabs>
        <w:jc w:val="both"/>
      </w:pPr>
      <w:proofErr w:type="spellStart"/>
      <w:r w:rsidRPr="00FA5784">
        <w:lastRenderedPageBreak/>
        <w:t>Wermuth</w:t>
      </w:r>
      <w:proofErr w:type="spellEnd"/>
      <w:r w:rsidRPr="00FA5784">
        <w:t xml:space="preserve">, C.G. (2009). </w:t>
      </w:r>
      <w:r w:rsidRPr="00FA5784">
        <w:rPr>
          <w:i/>
        </w:rPr>
        <w:t>The Practice of Medicinal Chemistry</w:t>
      </w:r>
      <w:r w:rsidRPr="00FA5784">
        <w:t>, Academic Press (Elsevier).</w:t>
      </w:r>
      <w:r w:rsidRPr="00FA5784">
        <w:rPr>
          <w:bCs/>
        </w:rPr>
        <w:t xml:space="preserve"> </w:t>
      </w:r>
    </w:p>
    <w:p w:rsidR="00224726" w:rsidRPr="00FA5784" w:rsidRDefault="00224726" w:rsidP="00224726">
      <w:pPr>
        <w:pStyle w:val="ListParagraph"/>
        <w:numPr>
          <w:ilvl w:val="0"/>
          <w:numId w:val="33"/>
        </w:numPr>
        <w:autoSpaceDE w:val="0"/>
        <w:autoSpaceDN w:val="0"/>
        <w:adjustRightInd w:val="0"/>
        <w:spacing w:line="276" w:lineRule="auto"/>
        <w:jc w:val="both"/>
      </w:pPr>
      <w:r w:rsidRPr="00FA5784">
        <w:t xml:space="preserve">Wolff, M E, Ed., (Latest Edition). </w:t>
      </w:r>
      <w:r w:rsidRPr="00FA5784">
        <w:rPr>
          <w:i/>
        </w:rPr>
        <w:t>Burger's Medicinal Chemistry and Drug Discovery</w:t>
      </w:r>
      <w:r w:rsidRPr="00FA5784">
        <w:t xml:space="preserve"> John Wiley and Sons, New York.</w:t>
      </w:r>
    </w:p>
    <w:p w:rsidR="00CA3CC1" w:rsidRPr="00FA5784" w:rsidRDefault="00CA3CC1" w:rsidP="00BB401C">
      <w:pPr>
        <w:spacing w:after="0"/>
        <w:rPr>
          <w:rFonts w:ascii="Times New Roman" w:hAnsi="Times New Roman" w:cs="Times New Roman"/>
          <w:b/>
          <w:sz w:val="24"/>
          <w:szCs w:val="24"/>
        </w:rPr>
      </w:pPr>
    </w:p>
    <w:p w:rsidR="00CA3CC1" w:rsidRPr="00FA5784" w:rsidRDefault="00CA3CC1" w:rsidP="00BB401C">
      <w:pPr>
        <w:spacing w:after="0"/>
        <w:rPr>
          <w:rFonts w:ascii="Times New Roman" w:hAnsi="Times New Roman" w:cs="Times New Roman"/>
          <w:b/>
          <w:sz w:val="24"/>
          <w:szCs w:val="24"/>
        </w:rPr>
      </w:pPr>
    </w:p>
    <w:p w:rsidR="00CF27F5" w:rsidRPr="00FA5784" w:rsidRDefault="00CF27F5" w:rsidP="00BB401C">
      <w:pPr>
        <w:spacing w:after="0"/>
        <w:rPr>
          <w:rFonts w:ascii="Times New Roman" w:hAnsi="Times New Roman" w:cs="Times New Roman"/>
          <w:b/>
          <w:sz w:val="24"/>
          <w:szCs w:val="24"/>
        </w:rPr>
      </w:pPr>
    </w:p>
    <w:p w:rsidR="00CF27F5" w:rsidRPr="00FA5784" w:rsidRDefault="00CF27F5" w:rsidP="00BB401C">
      <w:pPr>
        <w:spacing w:after="0"/>
        <w:rPr>
          <w:rFonts w:ascii="Times New Roman" w:hAnsi="Times New Roman" w:cs="Times New Roman"/>
          <w:b/>
          <w:sz w:val="24"/>
          <w:szCs w:val="24"/>
        </w:rPr>
      </w:pPr>
    </w:p>
    <w:p w:rsidR="00CF27F5" w:rsidRPr="00FA5784" w:rsidRDefault="00CF27F5" w:rsidP="00BB401C">
      <w:pPr>
        <w:spacing w:after="0"/>
        <w:rPr>
          <w:rFonts w:ascii="Times New Roman" w:hAnsi="Times New Roman" w:cs="Times New Roman"/>
          <w:b/>
          <w:sz w:val="24"/>
          <w:szCs w:val="24"/>
        </w:rPr>
      </w:pPr>
    </w:p>
    <w:p w:rsidR="00CF27F5" w:rsidRPr="00FA5784" w:rsidRDefault="00CF27F5" w:rsidP="00BB401C">
      <w:pPr>
        <w:spacing w:after="0"/>
        <w:rPr>
          <w:rFonts w:ascii="Times New Roman" w:hAnsi="Times New Roman" w:cs="Times New Roman"/>
          <w:b/>
          <w:sz w:val="24"/>
          <w:szCs w:val="24"/>
        </w:rPr>
      </w:pPr>
    </w:p>
    <w:p w:rsidR="00CF27F5" w:rsidRPr="00FA5784" w:rsidRDefault="00CF27F5" w:rsidP="00BB401C">
      <w:pPr>
        <w:spacing w:after="0"/>
        <w:rPr>
          <w:rFonts w:ascii="Times New Roman" w:hAnsi="Times New Roman" w:cs="Times New Roman"/>
          <w:b/>
          <w:sz w:val="24"/>
          <w:szCs w:val="24"/>
        </w:rPr>
      </w:pPr>
    </w:p>
    <w:p w:rsidR="00CF27F5" w:rsidRPr="00FA5784" w:rsidRDefault="00CF27F5" w:rsidP="00BB401C">
      <w:pPr>
        <w:spacing w:after="0"/>
        <w:rPr>
          <w:rFonts w:ascii="Times New Roman" w:hAnsi="Times New Roman" w:cs="Times New Roman"/>
          <w:b/>
          <w:sz w:val="24"/>
          <w:szCs w:val="24"/>
        </w:rPr>
      </w:pPr>
    </w:p>
    <w:p w:rsidR="00CF27F5" w:rsidRPr="00FA5784" w:rsidRDefault="00CF27F5" w:rsidP="00BB401C">
      <w:pPr>
        <w:spacing w:after="0"/>
        <w:rPr>
          <w:rFonts w:ascii="Times New Roman" w:hAnsi="Times New Roman" w:cs="Times New Roman"/>
          <w:b/>
          <w:sz w:val="24"/>
          <w:szCs w:val="24"/>
        </w:rPr>
      </w:pPr>
    </w:p>
    <w:p w:rsidR="00CF27F5" w:rsidRPr="00FA5784" w:rsidRDefault="00CF27F5" w:rsidP="00BB401C">
      <w:pPr>
        <w:spacing w:after="0"/>
        <w:rPr>
          <w:rFonts w:ascii="Times New Roman" w:hAnsi="Times New Roman" w:cs="Times New Roman"/>
          <w:b/>
          <w:sz w:val="24"/>
          <w:szCs w:val="24"/>
        </w:rPr>
      </w:pPr>
    </w:p>
    <w:p w:rsidR="00CF27F5" w:rsidRPr="00FA5784" w:rsidRDefault="00CF27F5" w:rsidP="00BB401C">
      <w:pPr>
        <w:spacing w:after="0"/>
        <w:rPr>
          <w:rFonts w:ascii="Times New Roman" w:hAnsi="Times New Roman" w:cs="Times New Roman"/>
          <w:b/>
          <w:sz w:val="24"/>
          <w:szCs w:val="24"/>
        </w:rPr>
      </w:pPr>
    </w:p>
    <w:p w:rsidR="00CF27F5" w:rsidRPr="00FA5784" w:rsidRDefault="00CF27F5" w:rsidP="00BB401C">
      <w:pPr>
        <w:spacing w:after="0"/>
        <w:rPr>
          <w:rFonts w:ascii="Times New Roman" w:hAnsi="Times New Roman" w:cs="Times New Roman"/>
          <w:b/>
          <w:sz w:val="24"/>
          <w:szCs w:val="24"/>
        </w:rPr>
      </w:pPr>
    </w:p>
    <w:p w:rsidR="00CF27F5" w:rsidRPr="00FA5784" w:rsidRDefault="00CF27F5" w:rsidP="00BB401C">
      <w:pPr>
        <w:spacing w:after="0"/>
        <w:rPr>
          <w:rFonts w:ascii="Times New Roman" w:hAnsi="Times New Roman" w:cs="Times New Roman"/>
          <w:b/>
          <w:sz w:val="24"/>
          <w:szCs w:val="24"/>
        </w:rPr>
      </w:pPr>
    </w:p>
    <w:p w:rsidR="00CF27F5" w:rsidRPr="00FA5784" w:rsidRDefault="00CF27F5" w:rsidP="00BB401C">
      <w:pPr>
        <w:spacing w:after="0"/>
        <w:rPr>
          <w:rFonts w:ascii="Times New Roman" w:hAnsi="Times New Roman" w:cs="Times New Roman"/>
          <w:b/>
          <w:sz w:val="24"/>
          <w:szCs w:val="24"/>
        </w:rPr>
      </w:pPr>
    </w:p>
    <w:p w:rsidR="00CA3CC1" w:rsidRPr="00FA5784" w:rsidRDefault="00CA3CC1" w:rsidP="00BB401C">
      <w:pPr>
        <w:spacing w:after="0"/>
        <w:rPr>
          <w:rFonts w:ascii="Times New Roman" w:hAnsi="Times New Roman" w:cs="Times New Roman"/>
          <w:b/>
          <w:sz w:val="24"/>
          <w:szCs w:val="24"/>
        </w:rPr>
      </w:pPr>
    </w:p>
    <w:p w:rsidR="00CA3CC1" w:rsidRPr="00FA5784" w:rsidRDefault="00CA3CC1" w:rsidP="00BB401C">
      <w:pPr>
        <w:spacing w:after="0"/>
        <w:rPr>
          <w:rFonts w:ascii="Times New Roman" w:hAnsi="Times New Roman" w:cs="Times New Roman"/>
          <w:b/>
          <w:sz w:val="24"/>
          <w:szCs w:val="24"/>
        </w:rPr>
      </w:pPr>
    </w:p>
    <w:p w:rsidR="00CA3CC1" w:rsidRPr="00FA5784" w:rsidRDefault="00CA3CC1" w:rsidP="00BB401C">
      <w:pPr>
        <w:spacing w:after="0"/>
        <w:rPr>
          <w:rFonts w:ascii="Times New Roman" w:hAnsi="Times New Roman" w:cs="Times New Roman"/>
          <w:b/>
          <w:sz w:val="24"/>
          <w:szCs w:val="24"/>
        </w:rPr>
      </w:pPr>
    </w:p>
    <w:p w:rsidR="00B56D7B" w:rsidRPr="00FA5784" w:rsidRDefault="00B56D7B" w:rsidP="00BB401C">
      <w:pPr>
        <w:spacing w:after="0"/>
        <w:rPr>
          <w:rFonts w:ascii="Times New Roman" w:hAnsi="Times New Roman" w:cs="Times New Roman"/>
          <w:b/>
          <w:sz w:val="24"/>
          <w:szCs w:val="24"/>
        </w:rPr>
      </w:pPr>
    </w:p>
    <w:p w:rsidR="00B56D7B" w:rsidRPr="00FA5784" w:rsidRDefault="00B56D7B" w:rsidP="00BB401C">
      <w:pPr>
        <w:spacing w:after="0"/>
        <w:rPr>
          <w:rFonts w:ascii="Times New Roman" w:hAnsi="Times New Roman" w:cs="Times New Roman"/>
          <w:b/>
          <w:sz w:val="24"/>
          <w:szCs w:val="24"/>
        </w:rPr>
      </w:pPr>
    </w:p>
    <w:p w:rsidR="00B56D7B" w:rsidRPr="00FA5784" w:rsidRDefault="00B56D7B" w:rsidP="00BB401C">
      <w:pPr>
        <w:spacing w:after="0"/>
        <w:rPr>
          <w:rFonts w:ascii="Times New Roman" w:hAnsi="Times New Roman" w:cs="Times New Roman"/>
          <w:b/>
          <w:sz w:val="24"/>
          <w:szCs w:val="24"/>
        </w:rPr>
      </w:pPr>
    </w:p>
    <w:p w:rsidR="00B56D7B" w:rsidRPr="00FA5784" w:rsidRDefault="00B56D7B" w:rsidP="00BB401C">
      <w:pPr>
        <w:spacing w:after="0"/>
        <w:rPr>
          <w:rFonts w:ascii="Times New Roman" w:hAnsi="Times New Roman" w:cs="Times New Roman"/>
          <w:b/>
          <w:sz w:val="24"/>
          <w:szCs w:val="24"/>
        </w:rPr>
      </w:pPr>
    </w:p>
    <w:p w:rsidR="00B56D7B" w:rsidRPr="00FA5784" w:rsidRDefault="00B56D7B" w:rsidP="00BB401C">
      <w:pPr>
        <w:spacing w:after="0"/>
        <w:rPr>
          <w:rFonts w:ascii="Times New Roman" w:hAnsi="Times New Roman" w:cs="Times New Roman"/>
          <w:b/>
          <w:sz w:val="24"/>
          <w:szCs w:val="24"/>
        </w:rPr>
      </w:pPr>
    </w:p>
    <w:p w:rsidR="00B56D7B" w:rsidRPr="00FA5784" w:rsidRDefault="00B56D7B" w:rsidP="00BB401C">
      <w:pPr>
        <w:spacing w:after="0"/>
        <w:rPr>
          <w:rFonts w:ascii="Times New Roman" w:hAnsi="Times New Roman" w:cs="Times New Roman"/>
          <w:b/>
          <w:sz w:val="24"/>
          <w:szCs w:val="24"/>
        </w:rPr>
      </w:pPr>
    </w:p>
    <w:p w:rsidR="00B56D7B" w:rsidRPr="00FA5784" w:rsidRDefault="00B56D7B" w:rsidP="00BB401C">
      <w:pPr>
        <w:spacing w:after="0"/>
        <w:rPr>
          <w:rFonts w:ascii="Times New Roman" w:hAnsi="Times New Roman" w:cs="Times New Roman"/>
          <w:b/>
          <w:sz w:val="24"/>
          <w:szCs w:val="24"/>
        </w:rPr>
      </w:pPr>
    </w:p>
    <w:p w:rsidR="00B56D7B" w:rsidRPr="00FA5784" w:rsidRDefault="00B56D7B" w:rsidP="00BB401C">
      <w:pPr>
        <w:spacing w:after="0"/>
        <w:rPr>
          <w:rFonts w:ascii="Times New Roman" w:hAnsi="Times New Roman" w:cs="Times New Roman"/>
          <w:b/>
          <w:sz w:val="24"/>
          <w:szCs w:val="24"/>
        </w:rPr>
      </w:pPr>
    </w:p>
    <w:p w:rsidR="00B56D7B" w:rsidRPr="00FA5784" w:rsidRDefault="00B56D7B" w:rsidP="00BB401C">
      <w:pPr>
        <w:spacing w:after="0"/>
        <w:rPr>
          <w:rFonts w:ascii="Times New Roman" w:hAnsi="Times New Roman" w:cs="Times New Roman"/>
          <w:b/>
          <w:sz w:val="24"/>
          <w:szCs w:val="24"/>
        </w:rPr>
      </w:pPr>
    </w:p>
    <w:p w:rsidR="00B56D7B" w:rsidRPr="00FA5784" w:rsidRDefault="00B56D7B" w:rsidP="00BB401C">
      <w:pPr>
        <w:spacing w:after="0"/>
        <w:rPr>
          <w:rFonts w:ascii="Times New Roman" w:hAnsi="Times New Roman" w:cs="Times New Roman"/>
          <w:b/>
          <w:sz w:val="24"/>
          <w:szCs w:val="24"/>
        </w:rPr>
      </w:pPr>
    </w:p>
    <w:p w:rsidR="00B56D7B" w:rsidRPr="00FA5784" w:rsidRDefault="00B56D7B" w:rsidP="00BB401C">
      <w:pPr>
        <w:spacing w:after="0"/>
        <w:rPr>
          <w:rFonts w:ascii="Times New Roman" w:hAnsi="Times New Roman" w:cs="Times New Roman"/>
          <w:b/>
          <w:sz w:val="24"/>
          <w:szCs w:val="24"/>
        </w:rPr>
      </w:pPr>
    </w:p>
    <w:p w:rsidR="00B56D7B" w:rsidRPr="00FA5784" w:rsidRDefault="00B56D7B" w:rsidP="00BB401C">
      <w:pPr>
        <w:spacing w:after="0"/>
        <w:rPr>
          <w:rFonts w:ascii="Times New Roman" w:hAnsi="Times New Roman" w:cs="Times New Roman"/>
          <w:b/>
          <w:sz w:val="24"/>
          <w:szCs w:val="24"/>
        </w:rPr>
      </w:pPr>
    </w:p>
    <w:p w:rsidR="00B56D7B" w:rsidRPr="00FA5784" w:rsidRDefault="00B56D7B" w:rsidP="00BB401C">
      <w:pPr>
        <w:spacing w:after="0"/>
        <w:rPr>
          <w:rFonts w:ascii="Times New Roman" w:hAnsi="Times New Roman" w:cs="Times New Roman"/>
          <w:b/>
          <w:sz w:val="24"/>
          <w:szCs w:val="24"/>
        </w:rPr>
      </w:pPr>
    </w:p>
    <w:p w:rsidR="00B56D7B" w:rsidRPr="00FA5784" w:rsidRDefault="00B56D7B" w:rsidP="00BB401C">
      <w:pPr>
        <w:spacing w:after="0"/>
        <w:rPr>
          <w:rFonts w:ascii="Times New Roman" w:hAnsi="Times New Roman" w:cs="Times New Roman"/>
          <w:b/>
          <w:sz w:val="24"/>
          <w:szCs w:val="24"/>
        </w:rPr>
      </w:pPr>
    </w:p>
    <w:p w:rsidR="00B56D7B" w:rsidRPr="00FA5784" w:rsidRDefault="00B56D7B" w:rsidP="00BB401C">
      <w:pPr>
        <w:spacing w:after="0"/>
        <w:rPr>
          <w:rFonts w:ascii="Times New Roman" w:hAnsi="Times New Roman" w:cs="Times New Roman"/>
          <w:b/>
          <w:sz w:val="24"/>
          <w:szCs w:val="24"/>
        </w:rPr>
      </w:pPr>
    </w:p>
    <w:p w:rsidR="00B56D7B" w:rsidRPr="00FA5784" w:rsidRDefault="00B56D7B" w:rsidP="00BB401C">
      <w:pPr>
        <w:spacing w:after="0"/>
        <w:rPr>
          <w:rFonts w:ascii="Times New Roman" w:hAnsi="Times New Roman" w:cs="Times New Roman"/>
          <w:b/>
          <w:sz w:val="24"/>
          <w:szCs w:val="24"/>
        </w:rPr>
      </w:pPr>
    </w:p>
    <w:p w:rsidR="00B56D7B" w:rsidRPr="00FA5784" w:rsidRDefault="00B56D7B" w:rsidP="00BB401C">
      <w:pPr>
        <w:spacing w:after="0"/>
        <w:rPr>
          <w:rFonts w:ascii="Times New Roman" w:hAnsi="Times New Roman" w:cs="Times New Roman"/>
          <w:b/>
          <w:sz w:val="24"/>
          <w:szCs w:val="24"/>
        </w:rPr>
      </w:pPr>
    </w:p>
    <w:p w:rsidR="00B56D7B" w:rsidRPr="00FA5784" w:rsidRDefault="00B56D7B" w:rsidP="00BB401C">
      <w:pPr>
        <w:spacing w:after="0"/>
        <w:rPr>
          <w:rFonts w:ascii="Times New Roman" w:hAnsi="Times New Roman" w:cs="Times New Roman"/>
          <w:b/>
          <w:sz w:val="24"/>
          <w:szCs w:val="24"/>
        </w:rPr>
      </w:pPr>
    </w:p>
    <w:p w:rsidR="00CA4C92" w:rsidRPr="00FA5784" w:rsidRDefault="00CA4C92" w:rsidP="00BB401C">
      <w:pPr>
        <w:spacing w:after="0"/>
        <w:rPr>
          <w:rFonts w:ascii="Times New Roman" w:hAnsi="Times New Roman" w:cs="Times New Roman"/>
          <w:b/>
          <w:sz w:val="24"/>
          <w:szCs w:val="24"/>
        </w:rPr>
      </w:pPr>
    </w:p>
    <w:p w:rsidR="00CA4C92" w:rsidRPr="00FA5784" w:rsidRDefault="00CA4C92" w:rsidP="00BB401C">
      <w:pPr>
        <w:spacing w:after="0"/>
        <w:rPr>
          <w:rFonts w:ascii="Times New Roman" w:hAnsi="Times New Roman" w:cs="Times New Roman"/>
          <w:b/>
          <w:sz w:val="24"/>
          <w:szCs w:val="24"/>
        </w:rPr>
      </w:pPr>
    </w:p>
    <w:p w:rsidR="00CA4C92" w:rsidRPr="00FA5784" w:rsidRDefault="00CA4C92" w:rsidP="00BB401C">
      <w:pPr>
        <w:spacing w:after="0"/>
        <w:rPr>
          <w:rFonts w:ascii="Times New Roman" w:hAnsi="Times New Roman" w:cs="Times New Roman"/>
          <w:b/>
          <w:sz w:val="24"/>
          <w:szCs w:val="24"/>
        </w:rPr>
      </w:pPr>
    </w:p>
    <w:p w:rsidR="00CA4C92" w:rsidRPr="00FA5784" w:rsidRDefault="00CA4C92" w:rsidP="00BB401C">
      <w:pPr>
        <w:spacing w:after="0"/>
        <w:rPr>
          <w:rFonts w:ascii="Times New Roman" w:hAnsi="Times New Roman" w:cs="Times New Roman"/>
          <w:b/>
          <w:sz w:val="24"/>
          <w:szCs w:val="24"/>
        </w:rPr>
      </w:pPr>
    </w:p>
    <w:tbl>
      <w:tblPr>
        <w:tblW w:w="9480" w:type="dxa"/>
        <w:tblInd w:w="40" w:type="dxa"/>
        <w:tblLayout w:type="fixed"/>
        <w:tblCellMar>
          <w:left w:w="0" w:type="dxa"/>
          <w:right w:w="0" w:type="dxa"/>
        </w:tblCellMar>
        <w:tblLook w:val="0000"/>
      </w:tblPr>
      <w:tblGrid>
        <w:gridCol w:w="6500"/>
        <w:gridCol w:w="60"/>
        <w:gridCol w:w="320"/>
        <w:gridCol w:w="380"/>
        <w:gridCol w:w="360"/>
        <w:gridCol w:w="980"/>
        <w:gridCol w:w="880"/>
      </w:tblGrid>
      <w:tr w:rsidR="00B56D7B" w:rsidRPr="00FA5784" w:rsidTr="00101F22">
        <w:trPr>
          <w:trHeight w:val="261"/>
        </w:trPr>
        <w:tc>
          <w:tcPr>
            <w:tcW w:w="6500" w:type="dxa"/>
            <w:tcBorders>
              <w:top w:val="nil"/>
              <w:left w:val="nil"/>
              <w:bottom w:val="nil"/>
              <w:right w:val="single" w:sz="8" w:space="0" w:color="auto"/>
            </w:tcBorders>
            <w:vAlign w:val="bottom"/>
          </w:tcPr>
          <w:p w:rsidR="00B56D7B" w:rsidRPr="00FA5784" w:rsidRDefault="00B56D7B" w:rsidP="00101F22">
            <w:pPr>
              <w:widowControl w:val="0"/>
              <w:autoSpaceDE w:val="0"/>
              <w:autoSpaceDN w:val="0"/>
              <w:adjustRightInd w:val="0"/>
              <w:spacing w:after="0" w:line="218" w:lineRule="exact"/>
              <w:rPr>
                <w:rFonts w:ascii="Times New Roman" w:hAnsi="Times New Roman" w:cs="Times New Roman"/>
                <w:b/>
                <w:sz w:val="24"/>
                <w:szCs w:val="24"/>
              </w:rPr>
            </w:pPr>
            <w:r w:rsidRPr="00FA5784">
              <w:rPr>
                <w:rFonts w:ascii="Times New Roman" w:hAnsi="Times New Roman" w:cs="Times New Roman"/>
                <w:b/>
                <w:bCs/>
                <w:sz w:val="24"/>
                <w:szCs w:val="24"/>
              </w:rPr>
              <w:lastRenderedPageBreak/>
              <w:t xml:space="preserve">Course Tile: </w:t>
            </w:r>
            <w:r w:rsidRPr="00FA5784">
              <w:rPr>
                <w:rFonts w:ascii="Times New Roman" w:hAnsi="Times New Roman" w:cs="Times New Roman"/>
                <w:b/>
                <w:sz w:val="24"/>
                <w:szCs w:val="24"/>
              </w:rPr>
              <w:t>Green Chemistry</w:t>
            </w:r>
          </w:p>
          <w:p w:rsidR="00B56D7B" w:rsidRPr="00FA5784" w:rsidRDefault="00B56D7B" w:rsidP="00101F22">
            <w:pPr>
              <w:widowControl w:val="0"/>
              <w:autoSpaceDE w:val="0"/>
              <w:autoSpaceDN w:val="0"/>
              <w:adjustRightInd w:val="0"/>
              <w:spacing w:after="0" w:line="218" w:lineRule="exact"/>
              <w:rPr>
                <w:rFonts w:ascii="Times New Roman" w:hAnsi="Times New Roman" w:cs="Times New Roman"/>
                <w:sz w:val="24"/>
                <w:szCs w:val="24"/>
              </w:rPr>
            </w:pPr>
          </w:p>
        </w:tc>
        <w:tc>
          <w:tcPr>
            <w:tcW w:w="60" w:type="dxa"/>
            <w:tcBorders>
              <w:top w:val="single" w:sz="8" w:space="0" w:color="auto"/>
              <w:left w:val="nil"/>
              <w:bottom w:val="single" w:sz="8" w:space="0" w:color="auto"/>
              <w:right w:val="nil"/>
            </w:tcBorders>
            <w:vAlign w:val="bottom"/>
          </w:tcPr>
          <w:p w:rsidR="00B56D7B" w:rsidRPr="00FA5784" w:rsidRDefault="00B56D7B" w:rsidP="00101F22">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single" w:sz="8" w:space="0" w:color="auto"/>
              <w:left w:val="nil"/>
              <w:bottom w:val="single" w:sz="8" w:space="0" w:color="auto"/>
              <w:right w:val="single" w:sz="8" w:space="0" w:color="auto"/>
            </w:tcBorders>
            <w:vAlign w:val="bottom"/>
          </w:tcPr>
          <w:p w:rsidR="00B56D7B" w:rsidRPr="00FA5784" w:rsidRDefault="00B56D7B" w:rsidP="00101F22">
            <w:pPr>
              <w:widowControl w:val="0"/>
              <w:autoSpaceDE w:val="0"/>
              <w:autoSpaceDN w:val="0"/>
              <w:adjustRightInd w:val="0"/>
              <w:spacing w:after="0" w:line="260" w:lineRule="exact"/>
              <w:ind w:left="20"/>
              <w:rPr>
                <w:rFonts w:ascii="Times New Roman" w:hAnsi="Times New Roman" w:cs="Times New Roman"/>
                <w:sz w:val="24"/>
                <w:szCs w:val="24"/>
              </w:rPr>
            </w:pPr>
            <w:r w:rsidRPr="00FA5784">
              <w:rPr>
                <w:rFonts w:ascii="Times New Roman" w:hAnsi="Times New Roman" w:cs="Times New Roman"/>
                <w:b/>
                <w:bCs/>
                <w:sz w:val="24"/>
                <w:szCs w:val="24"/>
              </w:rPr>
              <w:t>L</w:t>
            </w:r>
          </w:p>
        </w:tc>
        <w:tc>
          <w:tcPr>
            <w:tcW w:w="380" w:type="dxa"/>
            <w:tcBorders>
              <w:top w:val="single" w:sz="8" w:space="0" w:color="auto"/>
              <w:left w:val="nil"/>
              <w:bottom w:val="single" w:sz="8" w:space="0" w:color="auto"/>
              <w:right w:val="single" w:sz="8" w:space="0" w:color="auto"/>
            </w:tcBorders>
            <w:vAlign w:val="bottom"/>
          </w:tcPr>
          <w:p w:rsidR="00B56D7B" w:rsidRPr="00FA5784" w:rsidRDefault="00B56D7B" w:rsidP="00101F22">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T</w:t>
            </w:r>
          </w:p>
        </w:tc>
        <w:tc>
          <w:tcPr>
            <w:tcW w:w="360" w:type="dxa"/>
            <w:tcBorders>
              <w:top w:val="single" w:sz="8" w:space="0" w:color="auto"/>
              <w:left w:val="nil"/>
              <w:bottom w:val="single" w:sz="8" w:space="0" w:color="auto"/>
              <w:right w:val="single" w:sz="8" w:space="0" w:color="auto"/>
            </w:tcBorders>
            <w:vAlign w:val="bottom"/>
          </w:tcPr>
          <w:p w:rsidR="00B56D7B" w:rsidRPr="00FA5784" w:rsidRDefault="00B56D7B" w:rsidP="00101F22">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P</w:t>
            </w:r>
          </w:p>
        </w:tc>
        <w:tc>
          <w:tcPr>
            <w:tcW w:w="980" w:type="dxa"/>
            <w:tcBorders>
              <w:top w:val="single" w:sz="8" w:space="0" w:color="auto"/>
              <w:left w:val="nil"/>
              <w:bottom w:val="single" w:sz="8" w:space="0" w:color="auto"/>
              <w:right w:val="single" w:sz="8" w:space="0" w:color="auto"/>
            </w:tcBorders>
            <w:vAlign w:val="bottom"/>
          </w:tcPr>
          <w:p w:rsidR="00B56D7B" w:rsidRPr="00FA5784" w:rsidRDefault="00B56D7B" w:rsidP="00101F22">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Credits</w:t>
            </w:r>
          </w:p>
        </w:tc>
        <w:tc>
          <w:tcPr>
            <w:tcW w:w="880" w:type="dxa"/>
            <w:tcBorders>
              <w:top w:val="single" w:sz="8" w:space="0" w:color="auto"/>
              <w:left w:val="nil"/>
              <w:bottom w:val="single" w:sz="8" w:space="0" w:color="auto"/>
              <w:right w:val="single" w:sz="8" w:space="0" w:color="auto"/>
            </w:tcBorders>
            <w:vAlign w:val="bottom"/>
          </w:tcPr>
          <w:p w:rsidR="00B56D7B" w:rsidRPr="00FA5784" w:rsidRDefault="00B56D7B" w:rsidP="00101F22">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Marks</w:t>
            </w:r>
          </w:p>
        </w:tc>
      </w:tr>
      <w:tr w:rsidR="00B56D7B" w:rsidRPr="00FA5784" w:rsidTr="00101F22">
        <w:trPr>
          <w:trHeight w:val="268"/>
        </w:trPr>
        <w:tc>
          <w:tcPr>
            <w:tcW w:w="6500" w:type="dxa"/>
            <w:tcBorders>
              <w:top w:val="nil"/>
              <w:left w:val="nil"/>
              <w:bottom w:val="nil"/>
              <w:right w:val="single" w:sz="8" w:space="0" w:color="auto"/>
            </w:tcBorders>
            <w:vAlign w:val="bottom"/>
          </w:tcPr>
          <w:p w:rsidR="00B56D7B" w:rsidRPr="00FA5784" w:rsidRDefault="00B56D7B" w:rsidP="00101F22">
            <w:pPr>
              <w:widowControl w:val="0"/>
              <w:autoSpaceDE w:val="0"/>
              <w:autoSpaceDN w:val="0"/>
              <w:adjustRightInd w:val="0"/>
              <w:spacing w:after="0" w:line="215" w:lineRule="exact"/>
              <w:rPr>
                <w:rFonts w:ascii="Times New Roman" w:hAnsi="Times New Roman" w:cs="Times New Roman"/>
                <w:sz w:val="24"/>
                <w:szCs w:val="24"/>
              </w:rPr>
            </w:pPr>
            <w:r w:rsidRPr="00FA5784">
              <w:rPr>
                <w:rFonts w:ascii="Times New Roman" w:hAnsi="Times New Roman" w:cs="Times New Roman"/>
                <w:b/>
                <w:bCs/>
                <w:sz w:val="24"/>
                <w:szCs w:val="24"/>
              </w:rPr>
              <w:t>Paper Code: PMC.519</w:t>
            </w:r>
          </w:p>
        </w:tc>
        <w:tc>
          <w:tcPr>
            <w:tcW w:w="60" w:type="dxa"/>
            <w:tcBorders>
              <w:top w:val="nil"/>
              <w:left w:val="nil"/>
              <w:bottom w:val="single" w:sz="8" w:space="0" w:color="auto"/>
              <w:right w:val="nil"/>
            </w:tcBorders>
            <w:vAlign w:val="bottom"/>
          </w:tcPr>
          <w:p w:rsidR="00B56D7B" w:rsidRPr="00FA5784" w:rsidRDefault="00B56D7B" w:rsidP="00101F22">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nil"/>
              <w:left w:val="nil"/>
              <w:bottom w:val="single" w:sz="8" w:space="0" w:color="auto"/>
              <w:right w:val="single" w:sz="8" w:space="0" w:color="auto"/>
            </w:tcBorders>
            <w:vAlign w:val="bottom"/>
          </w:tcPr>
          <w:p w:rsidR="00B56D7B" w:rsidRPr="00FA5784" w:rsidRDefault="00B56D7B" w:rsidP="00101F22">
            <w:pPr>
              <w:widowControl w:val="0"/>
              <w:autoSpaceDE w:val="0"/>
              <w:autoSpaceDN w:val="0"/>
              <w:adjustRightInd w:val="0"/>
              <w:spacing w:after="0" w:line="262" w:lineRule="exact"/>
              <w:ind w:left="40"/>
              <w:rPr>
                <w:rFonts w:ascii="Times New Roman" w:hAnsi="Times New Roman" w:cs="Times New Roman"/>
                <w:sz w:val="24"/>
                <w:szCs w:val="24"/>
              </w:rPr>
            </w:pPr>
            <w:r w:rsidRPr="00FA5784">
              <w:rPr>
                <w:rFonts w:ascii="Times New Roman" w:hAnsi="Times New Roman" w:cs="Times New Roman"/>
                <w:sz w:val="24"/>
                <w:szCs w:val="24"/>
              </w:rPr>
              <w:t>4</w:t>
            </w:r>
          </w:p>
        </w:tc>
        <w:tc>
          <w:tcPr>
            <w:tcW w:w="380" w:type="dxa"/>
            <w:tcBorders>
              <w:top w:val="nil"/>
              <w:left w:val="nil"/>
              <w:bottom w:val="single" w:sz="8" w:space="0" w:color="auto"/>
              <w:right w:val="single" w:sz="8" w:space="0" w:color="auto"/>
            </w:tcBorders>
            <w:vAlign w:val="bottom"/>
          </w:tcPr>
          <w:p w:rsidR="00B56D7B" w:rsidRPr="00FA5784" w:rsidRDefault="00B56D7B" w:rsidP="00101F22">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1</w:t>
            </w:r>
          </w:p>
        </w:tc>
        <w:tc>
          <w:tcPr>
            <w:tcW w:w="360" w:type="dxa"/>
            <w:tcBorders>
              <w:top w:val="nil"/>
              <w:left w:val="nil"/>
              <w:bottom w:val="single" w:sz="8" w:space="0" w:color="auto"/>
              <w:right w:val="single" w:sz="8" w:space="0" w:color="auto"/>
            </w:tcBorders>
            <w:vAlign w:val="bottom"/>
          </w:tcPr>
          <w:p w:rsidR="00B56D7B" w:rsidRPr="00FA5784" w:rsidRDefault="00B56D7B" w:rsidP="00101F22">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0</w:t>
            </w:r>
          </w:p>
        </w:tc>
        <w:tc>
          <w:tcPr>
            <w:tcW w:w="980" w:type="dxa"/>
            <w:tcBorders>
              <w:top w:val="nil"/>
              <w:left w:val="nil"/>
              <w:bottom w:val="single" w:sz="8" w:space="0" w:color="auto"/>
              <w:right w:val="single" w:sz="8" w:space="0" w:color="auto"/>
            </w:tcBorders>
            <w:vAlign w:val="bottom"/>
          </w:tcPr>
          <w:p w:rsidR="00B56D7B" w:rsidRPr="00FA5784" w:rsidRDefault="00B56D7B" w:rsidP="00101F22">
            <w:pPr>
              <w:widowControl w:val="0"/>
              <w:autoSpaceDE w:val="0"/>
              <w:autoSpaceDN w:val="0"/>
              <w:adjustRightInd w:val="0"/>
              <w:spacing w:after="0" w:line="262" w:lineRule="exact"/>
              <w:ind w:right="340"/>
              <w:jc w:val="right"/>
              <w:rPr>
                <w:rFonts w:ascii="Times New Roman" w:hAnsi="Times New Roman" w:cs="Times New Roman"/>
                <w:sz w:val="24"/>
                <w:szCs w:val="24"/>
              </w:rPr>
            </w:pPr>
            <w:r w:rsidRPr="00FA5784">
              <w:rPr>
                <w:rFonts w:ascii="Times New Roman" w:hAnsi="Times New Roman" w:cs="Times New Roman"/>
                <w:sz w:val="24"/>
                <w:szCs w:val="24"/>
              </w:rPr>
              <w:t>4</w:t>
            </w:r>
          </w:p>
        </w:tc>
        <w:tc>
          <w:tcPr>
            <w:tcW w:w="880" w:type="dxa"/>
            <w:tcBorders>
              <w:top w:val="nil"/>
              <w:left w:val="nil"/>
              <w:bottom w:val="single" w:sz="8" w:space="0" w:color="auto"/>
              <w:right w:val="single" w:sz="8" w:space="0" w:color="auto"/>
            </w:tcBorders>
            <w:vAlign w:val="bottom"/>
          </w:tcPr>
          <w:p w:rsidR="00B56D7B" w:rsidRPr="00FA5784" w:rsidRDefault="00B56D7B" w:rsidP="00101F22">
            <w:pPr>
              <w:widowControl w:val="0"/>
              <w:autoSpaceDE w:val="0"/>
              <w:autoSpaceDN w:val="0"/>
              <w:adjustRightInd w:val="0"/>
              <w:spacing w:after="0" w:line="262" w:lineRule="exact"/>
              <w:ind w:right="160"/>
              <w:jc w:val="right"/>
              <w:rPr>
                <w:rFonts w:ascii="Times New Roman" w:hAnsi="Times New Roman" w:cs="Times New Roman"/>
                <w:sz w:val="24"/>
                <w:szCs w:val="24"/>
              </w:rPr>
            </w:pPr>
            <w:r w:rsidRPr="00FA5784">
              <w:rPr>
                <w:rFonts w:ascii="Times New Roman" w:hAnsi="Times New Roman" w:cs="Times New Roman"/>
                <w:sz w:val="24"/>
                <w:szCs w:val="24"/>
              </w:rPr>
              <w:t>100</w:t>
            </w:r>
          </w:p>
        </w:tc>
      </w:tr>
    </w:tbl>
    <w:p w:rsidR="00B56D7B" w:rsidRPr="00FA5784" w:rsidRDefault="00B56D7B" w:rsidP="00BB401C">
      <w:pPr>
        <w:spacing w:after="0"/>
        <w:rPr>
          <w:rFonts w:ascii="Times New Roman" w:hAnsi="Times New Roman" w:cs="Times New Roman"/>
          <w:b/>
          <w:sz w:val="24"/>
          <w:szCs w:val="24"/>
        </w:rPr>
      </w:pPr>
    </w:p>
    <w:p w:rsidR="00BB401C" w:rsidRPr="00FA5784" w:rsidRDefault="00BB401C" w:rsidP="00BB401C">
      <w:pPr>
        <w:pStyle w:val="ListParagraph"/>
        <w:shd w:val="clear" w:color="auto" w:fill="DDD9C3" w:themeFill="background2" w:themeFillShade="E6"/>
        <w:autoSpaceDE w:val="0"/>
        <w:autoSpaceDN w:val="0"/>
        <w:adjustRightInd w:val="0"/>
        <w:ind w:left="90"/>
        <w:rPr>
          <w:b/>
        </w:rPr>
      </w:pPr>
      <w:r w:rsidRPr="00FA5784">
        <w:rPr>
          <w:b/>
        </w:rPr>
        <w:t xml:space="preserve">Unit 1 </w:t>
      </w:r>
      <w:r w:rsidR="00B56D7B" w:rsidRPr="00FA5784">
        <w:rPr>
          <w:b/>
        </w:rPr>
        <w:tab/>
      </w:r>
      <w:r w:rsidR="00B56D7B" w:rsidRPr="00FA5784">
        <w:rPr>
          <w:b/>
        </w:rPr>
        <w:tab/>
      </w:r>
      <w:r w:rsidR="00B56D7B" w:rsidRPr="00FA5784">
        <w:rPr>
          <w:b/>
        </w:rPr>
        <w:tab/>
      </w:r>
      <w:r w:rsidR="00B56D7B" w:rsidRPr="00FA5784">
        <w:rPr>
          <w:b/>
        </w:rPr>
        <w:tab/>
      </w:r>
      <w:r w:rsidR="00B56D7B" w:rsidRPr="00FA5784">
        <w:rPr>
          <w:b/>
        </w:rPr>
        <w:tab/>
      </w:r>
      <w:r w:rsidR="00B56D7B" w:rsidRPr="00FA5784">
        <w:rPr>
          <w:b/>
        </w:rPr>
        <w:tab/>
      </w:r>
      <w:r w:rsidR="00B56D7B" w:rsidRPr="00FA5784">
        <w:rPr>
          <w:b/>
        </w:rPr>
        <w:tab/>
      </w:r>
      <w:r w:rsidR="00B56D7B" w:rsidRPr="00FA5784">
        <w:rPr>
          <w:b/>
        </w:rPr>
        <w:tab/>
      </w:r>
      <w:r w:rsidR="00B56D7B" w:rsidRPr="00FA5784">
        <w:rPr>
          <w:b/>
        </w:rPr>
        <w:tab/>
      </w:r>
      <w:r w:rsidR="00B56D7B" w:rsidRPr="00FA5784">
        <w:rPr>
          <w:b/>
        </w:rPr>
        <w:tab/>
        <w:t>22 hours</w:t>
      </w:r>
    </w:p>
    <w:p w:rsidR="00BB401C" w:rsidRPr="00FA5784" w:rsidRDefault="00BB401C" w:rsidP="00BB401C">
      <w:pPr>
        <w:autoSpaceDE w:val="0"/>
        <w:autoSpaceDN w:val="0"/>
        <w:adjustRightInd w:val="0"/>
        <w:jc w:val="both"/>
        <w:rPr>
          <w:rFonts w:ascii="Times New Roman" w:eastAsiaTheme="minorHAnsi" w:hAnsi="Times New Roman" w:cs="Times New Roman"/>
          <w:color w:val="000000"/>
          <w:sz w:val="24"/>
          <w:szCs w:val="24"/>
        </w:rPr>
      </w:pPr>
      <w:r w:rsidRPr="00FA5784">
        <w:rPr>
          <w:rFonts w:ascii="Times New Roman" w:hAnsi="Times New Roman" w:cs="Times New Roman"/>
          <w:b/>
          <w:bCs/>
          <w:sz w:val="24"/>
          <w:szCs w:val="24"/>
        </w:rPr>
        <w:t>Introduction to green chemistry</w:t>
      </w:r>
      <w:r w:rsidRPr="00FA5784">
        <w:rPr>
          <w:rFonts w:ascii="Times New Roman" w:hAnsi="Times New Roman" w:cs="Times New Roman"/>
          <w:bCs/>
          <w:sz w:val="24"/>
          <w:szCs w:val="24"/>
        </w:rPr>
        <w:t>:</w:t>
      </w:r>
      <w:r w:rsidRPr="00FA5784">
        <w:rPr>
          <w:rFonts w:ascii="Times New Roman" w:hAnsi="Times New Roman" w:cs="Times New Roman"/>
          <w:b/>
          <w:bCs/>
          <w:sz w:val="24"/>
          <w:szCs w:val="24"/>
        </w:rPr>
        <w:t xml:space="preserve"> </w:t>
      </w:r>
      <w:r w:rsidRPr="00FA5784">
        <w:rPr>
          <w:rFonts w:ascii="Times New Roman" w:eastAsiaTheme="minorHAnsi" w:hAnsi="Times New Roman" w:cs="Times New Roman"/>
          <w:color w:val="000000"/>
          <w:sz w:val="24"/>
          <w:szCs w:val="24"/>
        </w:rPr>
        <w:t xml:space="preserve">History, need and goals. </w:t>
      </w:r>
      <w:proofErr w:type="gramStart"/>
      <w:r w:rsidRPr="00FA5784">
        <w:rPr>
          <w:rFonts w:ascii="Times New Roman" w:eastAsiaTheme="minorHAnsi" w:hAnsi="Times New Roman" w:cs="Times New Roman"/>
          <w:color w:val="000000"/>
          <w:sz w:val="24"/>
          <w:szCs w:val="24"/>
        </w:rPr>
        <w:t>Green chemistry and sustainability, dimensions of sustainability, limitations/obstacles in pursuit of the goals of green chemistry.</w:t>
      </w:r>
      <w:proofErr w:type="gramEnd"/>
      <w:r w:rsidRPr="00FA5784">
        <w:rPr>
          <w:rFonts w:ascii="Times New Roman" w:eastAsiaTheme="minorHAnsi" w:hAnsi="Times New Roman" w:cs="Times New Roman"/>
          <w:color w:val="000000"/>
          <w:sz w:val="24"/>
          <w:szCs w:val="24"/>
        </w:rPr>
        <w:t xml:space="preserve"> </w:t>
      </w:r>
      <w:proofErr w:type="gramStart"/>
      <w:r w:rsidRPr="00FA5784">
        <w:rPr>
          <w:rFonts w:ascii="Times New Roman" w:eastAsiaTheme="minorHAnsi" w:hAnsi="Times New Roman" w:cs="Times New Roman"/>
          <w:color w:val="000000"/>
          <w:sz w:val="24"/>
          <w:szCs w:val="24"/>
        </w:rPr>
        <w:t>Opportunities for the next generation of materials designers to create a safer future.</w:t>
      </w:r>
      <w:proofErr w:type="gramEnd"/>
      <w:r w:rsidRPr="00FA5784">
        <w:rPr>
          <w:rFonts w:ascii="Times New Roman" w:eastAsiaTheme="minorHAnsi" w:hAnsi="Times New Roman" w:cs="Times New Roman"/>
          <w:color w:val="000000"/>
          <w:sz w:val="24"/>
          <w:szCs w:val="24"/>
        </w:rPr>
        <w:t xml:space="preserve"> </w:t>
      </w:r>
      <w:r w:rsidRPr="00FA5784">
        <w:rPr>
          <w:rFonts w:ascii="Times New Roman" w:hAnsi="Times New Roman" w:cs="Times New Roman"/>
          <w:sz w:val="24"/>
          <w:szCs w:val="24"/>
        </w:rPr>
        <w:t xml:space="preserve">Basic principles of green chemistry: Atom economy and scope, </w:t>
      </w:r>
      <w:r w:rsidRPr="00FA5784">
        <w:rPr>
          <w:rFonts w:ascii="Times New Roman" w:eastAsiaTheme="minorHAnsi" w:hAnsi="Times New Roman" w:cs="Times New Roman"/>
          <w:color w:val="000000"/>
          <w:sz w:val="24"/>
          <w:szCs w:val="24"/>
        </w:rPr>
        <w:t xml:space="preserve">Prevention/Minimization of hazardous/toxic products, Designing safer chemicals, Selection of appropriate auxiliary substances (solvents, separation agents etc), use of renewable starting materials, Avoidance of unnecessary </w:t>
      </w:r>
      <w:proofErr w:type="spellStart"/>
      <w:r w:rsidRPr="00FA5784">
        <w:rPr>
          <w:rFonts w:ascii="Times New Roman" w:eastAsiaTheme="minorHAnsi" w:hAnsi="Times New Roman" w:cs="Times New Roman"/>
          <w:color w:val="000000"/>
          <w:sz w:val="24"/>
          <w:szCs w:val="24"/>
        </w:rPr>
        <w:t>derivatization</w:t>
      </w:r>
      <w:proofErr w:type="spellEnd"/>
      <w:r w:rsidRPr="00FA5784">
        <w:rPr>
          <w:rFonts w:ascii="Times New Roman" w:eastAsiaTheme="minorHAnsi" w:hAnsi="Times New Roman" w:cs="Times New Roman"/>
          <w:color w:val="000000"/>
          <w:sz w:val="24"/>
          <w:szCs w:val="24"/>
        </w:rPr>
        <w:t xml:space="preserve">-careful use of blocking/protection groups.  Use of catalytic reagents (wherever possible) in preference to stoichiometric reagents, Designing biodegradable products, Prevention of chemical accidents,  Strengthening/development of analytical techniques to prevent and minimize the generation of hazardous substances in chemical processes. </w:t>
      </w:r>
      <w:proofErr w:type="gramStart"/>
      <w:r w:rsidRPr="00FA5784">
        <w:rPr>
          <w:rFonts w:ascii="Times New Roman" w:eastAsiaTheme="minorHAnsi" w:hAnsi="Times New Roman" w:cs="Times New Roman"/>
          <w:color w:val="000000"/>
          <w:sz w:val="24"/>
          <w:szCs w:val="24"/>
        </w:rPr>
        <w:t>Development of accurate and reliable sensors and monitors for real time in process monitoring.</w:t>
      </w:r>
      <w:proofErr w:type="gramEnd"/>
    </w:p>
    <w:p w:rsidR="00BB401C" w:rsidRPr="00FA5784" w:rsidRDefault="00BB401C" w:rsidP="00BB401C">
      <w:pPr>
        <w:pStyle w:val="ListParagraph"/>
        <w:shd w:val="clear" w:color="auto" w:fill="DDD9C3" w:themeFill="background2" w:themeFillShade="E6"/>
        <w:autoSpaceDE w:val="0"/>
        <w:autoSpaceDN w:val="0"/>
        <w:adjustRightInd w:val="0"/>
        <w:ind w:left="90"/>
        <w:rPr>
          <w:b/>
        </w:rPr>
      </w:pPr>
      <w:r w:rsidRPr="00FA5784">
        <w:rPr>
          <w:b/>
        </w:rPr>
        <w:t xml:space="preserve">Unit 2 </w:t>
      </w:r>
      <w:r w:rsidR="00B56D7B" w:rsidRPr="00FA5784">
        <w:rPr>
          <w:b/>
        </w:rPr>
        <w:tab/>
      </w:r>
      <w:r w:rsidR="00B56D7B" w:rsidRPr="00FA5784">
        <w:rPr>
          <w:b/>
        </w:rPr>
        <w:tab/>
      </w:r>
      <w:r w:rsidR="00B56D7B" w:rsidRPr="00FA5784">
        <w:rPr>
          <w:b/>
        </w:rPr>
        <w:tab/>
      </w:r>
      <w:r w:rsidR="00B56D7B" w:rsidRPr="00FA5784">
        <w:rPr>
          <w:b/>
        </w:rPr>
        <w:tab/>
      </w:r>
      <w:r w:rsidR="00B56D7B" w:rsidRPr="00FA5784">
        <w:rPr>
          <w:b/>
        </w:rPr>
        <w:tab/>
      </w:r>
      <w:r w:rsidR="00B56D7B" w:rsidRPr="00FA5784">
        <w:rPr>
          <w:b/>
        </w:rPr>
        <w:tab/>
      </w:r>
      <w:r w:rsidR="00B56D7B" w:rsidRPr="00FA5784">
        <w:rPr>
          <w:b/>
        </w:rPr>
        <w:tab/>
      </w:r>
      <w:r w:rsidR="00B56D7B" w:rsidRPr="00FA5784">
        <w:rPr>
          <w:b/>
        </w:rPr>
        <w:tab/>
      </w:r>
      <w:r w:rsidR="00B56D7B" w:rsidRPr="00FA5784">
        <w:rPr>
          <w:b/>
        </w:rPr>
        <w:tab/>
      </w:r>
      <w:r w:rsidR="00B56D7B" w:rsidRPr="00FA5784">
        <w:rPr>
          <w:b/>
        </w:rPr>
        <w:tab/>
        <w:t>20 hours</w:t>
      </w:r>
    </w:p>
    <w:p w:rsidR="00BB401C" w:rsidRPr="00FA5784" w:rsidRDefault="00BB401C" w:rsidP="00BB401C">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bCs/>
          <w:sz w:val="24"/>
          <w:szCs w:val="24"/>
        </w:rPr>
        <w:t xml:space="preserve">Approaches to green synthesis: </w:t>
      </w:r>
      <w:r w:rsidRPr="00FA5784">
        <w:rPr>
          <w:rFonts w:ascii="Times New Roman" w:hAnsi="Times New Roman" w:cs="Times New Roman"/>
          <w:sz w:val="24"/>
          <w:szCs w:val="24"/>
        </w:rPr>
        <w:t xml:space="preserve">Basic principles of green synthesis. Different approaches to green synthesis, Use of green reagents in green synthesis: polymer supported reagents, polymer supported peptide coupling reagents. </w:t>
      </w:r>
      <w:proofErr w:type="gramStart"/>
      <w:r w:rsidRPr="00FA5784">
        <w:rPr>
          <w:rFonts w:ascii="Times New Roman" w:hAnsi="Times New Roman" w:cs="Times New Roman"/>
          <w:sz w:val="24"/>
          <w:szCs w:val="24"/>
        </w:rPr>
        <w:t>Green catalysts, Phase-transfer catalysts in green synthesis.</w:t>
      </w:r>
      <w:proofErr w:type="gramEnd"/>
      <w:r w:rsidRPr="00FA5784">
        <w:rPr>
          <w:rFonts w:ascii="Times New Roman" w:hAnsi="Times New Roman" w:cs="Times New Roman"/>
          <w:sz w:val="24"/>
          <w:szCs w:val="24"/>
        </w:rPr>
        <w:t xml:space="preserve"> </w:t>
      </w:r>
      <w:proofErr w:type="gramStart"/>
      <w:r w:rsidRPr="00FA5784">
        <w:rPr>
          <w:rFonts w:ascii="Times New Roman" w:hAnsi="Times New Roman" w:cs="Times New Roman"/>
          <w:sz w:val="24"/>
          <w:szCs w:val="24"/>
        </w:rPr>
        <w:t>Advantages of PTC, Reactions to green synthesis, Application of PTCs in C-alkylation, N-</w:t>
      </w:r>
      <w:proofErr w:type="spellStart"/>
      <w:r w:rsidRPr="00FA5784">
        <w:rPr>
          <w:rFonts w:ascii="Times New Roman" w:hAnsi="Times New Roman" w:cs="Times New Roman"/>
          <w:sz w:val="24"/>
          <w:szCs w:val="24"/>
        </w:rPr>
        <w:t>alkylalion</w:t>
      </w:r>
      <w:proofErr w:type="spellEnd"/>
      <w:r w:rsidRPr="00FA5784">
        <w:rPr>
          <w:rFonts w:ascii="Times New Roman" w:hAnsi="Times New Roman" w:cs="Times New Roman"/>
          <w:sz w:val="24"/>
          <w:szCs w:val="24"/>
        </w:rPr>
        <w:t>, S-alkylation.</w:t>
      </w:r>
      <w:proofErr w:type="gramEnd"/>
      <w:r w:rsidRPr="00FA5784">
        <w:rPr>
          <w:rFonts w:ascii="Times New Roman" w:hAnsi="Times New Roman" w:cs="Times New Roman"/>
          <w:sz w:val="24"/>
          <w:szCs w:val="24"/>
        </w:rPr>
        <w:t xml:space="preserve"> </w:t>
      </w:r>
      <w:proofErr w:type="spellStart"/>
      <w:r w:rsidRPr="00FA5784">
        <w:rPr>
          <w:rFonts w:ascii="Times New Roman" w:hAnsi="Times New Roman" w:cs="Times New Roman"/>
          <w:sz w:val="24"/>
          <w:szCs w:val="24"/>
        </w:rPr>
        <w:t>Darzens</w:t>
      </w:r>
      <w:proofErr w:type="spellEnd"/>
      <w:r w:rsidRPr="00FA5784">
        <w:rPr>
          <w:rFonts w:ascii="Times New Roman" w:hAnsi="Times New Roman" w:cs="Times New Roman"/>
          <w:sz w:val="24"/>
          <w:szCs w:val="24"/>
        </w:rPr>
        <w:t xml:space="preserve"> reaction, </w:t>
      </w:r>
      <w:proofErr w:type="gramStart"/>
      <w:r w:rsidRPr="00FA5784">
        <w:rPr>
          <w:rFonts w:ascii="Times New Roman" w:hAnsi="Times New Roman" w:cs="Times New Roman"/>
          <w:sz w:val="24"/>
          <w:szCs w:val="24"/>
        </w:rPr>
        <w:t>Williamsons</w:t>
      </w:r>
      <w:proofErr w:type="gramEnd"/>
      <w:r w:rsidRPr="00FA5784">
        <w:rPr>
          <w:rFonts w:ascii="Times New Roman" w:hAnsi="Times New Roman" w:cs="Times New Roman"/>
          <w:sz w:val="24"/>
          <w:szCs w:val="24"/>
        </w:rPr>
        <w:t xml:space="preserve"> synthesis, Wittig reaction. </w:t>
      </w:r>
      <w:proofErr w:type="gramStart"/>
      <w:r w:rsidRPr="00FA5784">
        <w:rPr>
          <w:rFonts w:ascii="Times New Roman" w:hAnsi="Times New Roman" w:cs="Times New Roman"/>
          <w:sz w:val="24"/>
          <w:szCs w:val="24"/>
        </w:rPr>
        <w:t>Use of Crown ethers in esterification, saponification, anhydride formation, aromatic substitution and elimination reactions.</w:t>
      </w:r>
      <w:proofErr w:type="gramEnd"/>
      <w:r w:rsidRPr="00FA5784">
        <w:rPr>
          <w:rFonts w:ascii="Times New Roman" w:hAnsi="Times New Roman" w:cs="Times New Roman"/>
          <w:sz w:val="24"/>
          <w:szCs w:val="24"/>
        </w:rPr>
        <w:t xml:space="preserve"> </w:t>
      </w:r>
      <w:proofErr w:type="gramStart"/>
      <w:r w:rsidRPr="00FA5784">
        <w:rPr>
          <w:rFonts w:ascii="Times New Roman" w:hAnsi="Times New Roman" w:cs="Times New Roman"/>
          <w:sz w:val="24"/>
          <w:szCs w:val="24"/>
        </w:rPr>
        <w:t>Ionic liquids as green solvents.</w:t>
      </w:r>
      <w:proofErr w:type="gramEnd"/>
    </w:p>
    <w:p w:rsidR="00BB401C" w:rsidRPr="00FA5784" w:rsidRDefault="00BB401C" w:rsidP="00BB401C">
      <w:pPr>
        <w:pStyle w:val="ListParagraph"/>
        <w:shd w:val="clear" w:color="auto" w:fill="DDD9C3" w:themeFill="background2" w:themeFillShade="E6"/>
        <w:autoSpaceDE w:val="0"/>
        <w:autoSpaceDN w:val="0"/>
        <w:adjustRightInd w:val="0"/>
        <w:ind w:left="90"/>
        <w:rPr>
          <w:b/>
        </w:rPr>
      </w:pPr>
      <w:r w:rsidRPr="00FA5784">
        <w:rPr>
          <w:b/>
        </w:rPr>
        <w:t xml:space="preserve">Unit 3 </w:t>
      </w:r>
      <w:r w:rsidR="00B56D7B" w:rsidRPr="00FA5784">
        <w:rPr>
          <w:b/>
        </w:rPr>
        <w:tab/>
      </w:r>
      <w:r w:rsidR="00B56D7B" w:rsidRPr="00FA5784">
        <w:rPr>
          <w:b/>
        </w:rPr>
        <w:tab/>
      </w:r>
      <w:r w:rsidR="00B56D7B" w:rsidRPr="00FA5784">
        <w:rPr>
          <w:b/>
        </w:rPr>
        <w:tab/>
      </w:r>
      <w:r w:rsidR="00B56D7B" w:rsidRPr="00FA5784">
        <w:rPr>
          <w:b/>
        </w:rPr>
        <w:tab/>
      </w:r>
      <w:r w:rsidR="00B56D7B" w:rsidRPr="00FA5784">
        <w:rPr>
          <w:b/>
        </w:rPr>
        <w:tab/>
      </w:r>
      <w:r w:rsidR="00B56D7B" w:rsidRPr="00FA5784">
        <w:rPr>
          <w:b/>
        </w:rPr>
        <w:tab/>
      </w:r>
      <w:r w:rsidR="00B56D7B" w:rsidRPr="00FA5784">
        <w:rPr>
          <w:b/>
        </w:rPr>
        <w:tab/>
      </w:r>
      <w:r w:rsidR="00B56D7B" w:rsidRPr="00FA5784">
        <w:rPr>
          <w:b/>
        </w:rPr>
        <w:tab/>
      </w:r>
      <w:r w:rsidR="00B56D7B" w:rsidRPr="00FA5784">
        <w:rPr>
          <w:b/>
        </w:rPr>
        <w:tab/>
      </w:r>
      <w:r w:rsidR="00B56D7B" w:rsidRPr="00FA5784">
        <w:rPr>
          <w:b/>
        </w:rPr>
        <w:tab/>
        <w:t>18 hours</w:t>
      </w:r>
    </w:p>
    <w:p w:rsidR="00BB401C" w:rsidRPr="00FA5784" w:rsidRDefault="00BB401C" w:rsidP="00BB401C">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bCs/>
          <w:sz w:val="24"/>
          <w:szCs w:val="24"/>
        </w:rPr>
        <w:t xml:space="preserve">Microwave induced and ultrasound assisted green synthesis: </w:t>
      </w:r>
      <w:r w:rsidRPr="00FA5784">
        <w:rPr>
          <w:rFonts w:ascii="Times New Roman" w:hAnsi="Times New Roman" w:cs="Times New Roman"/>
          <w:sz w:val="24"/>
          <w:szCs w:val="24"/>
        </w:rPr>
        <w:t>Introduction to synthetic organic transformation under microwave (</w:t>
      </w:r>
      <w:proofErr w:type="spellStart"/>
      <w:r w:rsidRPr="00FA5784">
        <w:rPr>
          <w:rFonts w:ascii="Times New Roman" w:hAnsi="Times New Roman" w:cs="Times New Roman"/>
          <w:sz w:val="24"/>
          <w:szCs w:val="24"/>
        </w:rPr>
        <w:t>i</w:t>
      </w:r>
      <w:proofErr w:type="spellEnd"/>
      <w:r w:rsidRPr="00FA5784">
        <w:rPr>
          <w:rFonts w:ascii="Times New Roman" w:hAnsi="Times New Roman" w:cs="Times New Roman"/>
          <w:sz w:val="24"/>
          <w:szCs w:val="24"/>
        </w:rPr>
        <w:t>) Microwave assisted reactions in water (ii) Microwave assisted reactions in organic solvents. (iii) Microwave solvent free reactions Ultrasound assisted reactions: Introduction, substitution reactions, addition, oxidation, reduction reactions. Biocatalysts in organic synthesis: Introduction, Biochemical oxidation and reductions.</w:t>
      </w:r>
    </w:p>
    <w:p w:rsidR="00BB401C" w:rsidRPr="00FA5784" w:rsidRDefault="00BB401C" w:rsidP="00BB401C">
      <w:pPr>
        <w:pStyle w:val="ListParagraph"/>
        <w:shd w:val="clear" w:color="auto" w:fill="DDD9C3" w:themeFill="background2" w:themeFillShade="E6"/>
        <w:autoSpaceDE w:val="0"/>
        <w:autoSpaceDN w:val="0"/>
        <w:adjustRightInd w:val="0"/>
        <w:ind w:left="90"/>
        <w:rPr>
          <w:b/>
        </w:rPr>
      </w:pPr>
      <w:r w:rsidRPr="00FA5784">
        <w:rPr>
          <w:b/>
        </w:rPr>
        <w:t xml:space="preserve">Unit 4 </w:t>
      </w:r>
      <w:r w:rsidR="00B56D7B" w:rsidRPr="00FA5784">
        <w:rPr>
          <w:b/>
        </w:rPr>
        <w:tab/>
      </w:r>
      <w:r w:rsidR="00B56D7B" w:rsidRPr="00FA5784">
        <w:rPr>
          <w:b/>
        </w:rPr>
        <w:tab/>
      </w:r>
      <w:r w:rsidR="00B56D7B" w:rsidRPr="00FA5784">
        <w:rPr>
          <w:b/>
        </w:rPr>
        <w:tab/>
      </w:r>
      <w:r w:rsidR="00B56D7B" w:rsidRPr="00FA5784">
        <w:rPr>
          <w:b/>
        </w:rPr>
        <w:tab/>
      </w:r>
      <w:r w:rsidR="00B56D7B" w:rsidRPr="00FA5784">
        <w:rPr>
          <w:b/>
        </w:rPr>
        <w:tab/>
      </w:r>
      <w:r w:rsidR="00B56D7B" w:rsidRPr="00FA5784">
        <w:rPr>
          <w:b/>
        </w:rPr>
        <w:tab/>
      </w:r>
      <w:r w:rsidR="00B56D7B" w:rsidRPr="00FA5784">
        <w:rPr>
          <w:b/>
        </w:rPr>
        <w:tab/>
      </w:r>
      <w:r w:rsidR="00B56D7B" w:rsidRPr="00FA5784">
        <w:rPr>
          <w:b/>
        </w:rPr>
        <w:tab/>
      </w:r>
      <w:r w:rsidR="00B56D7B" w:rsidRPr="00FA5784">
        <w:rPr>
          <w:b/>
        </w:rPr>
        <w:tab/>
      </w:r>
      <w:r w:rsidR="00B56D7B" w:rsidRPr="00FA5784">
        <w:rPr>
          <w:b/>
        </w:rPr>
        <w:tab/>
        <w:t>12 hours</w:t>
      </w:r>
    </w:p>
    <w:p w:rsidR="00BB401C" w:rsidRPr="00FA5784" w:rsidRDefault="00BB401C" w:rsidP="00BB401C">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sz w:val="24"/>
          <w:szCs w:val="24"/>
        </w:rPr>
        <w:t xml:space="preserve"> </w:t>
      </w:r>
      <w:r w:rsidRPr="00FA5784">
        <w:rPr>
          <w:rFonts w:ascii="Times New Roman" w:hAnsi="Times New Roman" w:cs="Times New Roman"/>
          <w:b/>
          <w:bCs/>
          <w:sz w:val="24"/>
          <w:szCs w:val="24"/>
        </w:rPr>
        <w:t xml:space="preserve">Organic synthesis in aqueous phase and in solid state: </w:t>
      </w:r>
      <w:r w:rsidRPr="00FA5784">
        <w:rPr>
          <w:rFonts w:ascii="Times New Roman" w:hAnsi="Times New Roman" w:cs="Times New Roman"/>
          <w:sz w:val="24"/>
          <w:szCs w:val="24"/>
        </w:rPr>
        <w:t>Aqueous reactions. Solid state reactions (</w:t>
      </w:r>
      <w:proofErr w:type="spellStart"/>
      <w:r w:rsidRPr="00FA5784">
        <w:rPr>
          <w:rFonts w:ascii="Times New Roman" w:hAnsi="Times New Roman" w:cs="Times New Roman"/>
          <w:sz w:val="24"/>
          <w:szCs w:val="24"/>
        </w:rPr>
        <w:t>i</w:t>
      </w:r>
      <w:proofErr w:type="spellEnd"/>
      <w:r w:rsidRPr="00FA5784">
        <w:rPr>
          <w:rFonts w:ascii="Times New Roman" w:hAnsi="Times New Roman" w:cs="Times New Roman"/>
          <w:sz w:val="24"/>
          <w:szCs w:val="24"/>
        </w:rPr>
        <w:t>) Solid phase synthesis without using any solvent (ii) Solid supported synthesis.</w:t>
      </w:r>
    </w:p>
    <w:p w:rsidR="00BB401C" w:rsidRPr="00FA5784" w:rsidRDefault="00BB401C" w:rsidP="00BB401C">
      <w:pPr>
        <w:autoSpaceDE w:val="0"/>
        <w:autoSpaceDN w:val="0"/>
        <w:adjustRightInd w:val="0"/>
        <w:jc w:val="both"/>
        <w:rPr>
          <w:rFonts w:ascii="Times New Roman" w:hAnsi="Times New Roman" w:cs="Times New Roman"/>
          <w:b/>
          <w:i/>
          <w:sz w:val="24"/>
          <w:szCs w:val="24"/>
        </w:rPr>
      </w:pPr>
      <w:r w:rsidRPr="00FA5784">
        <w:rPr>
          <w:rFonts w:ascii="Times New Roman" w:hAnsi="Times New Roman" w:cs="Times New Roman"/>
          <w:b/>
          <w:i/>
          <w:sz w:val="24"/>
          <w:szCs w:val="24"/>
        </w:rPr>
        <w:t>Suggested Readings:</w:t>
      </w:r>
    </w:p>
    <w:p w:rsidR="00BB401C" w:rsidRPr="00FA5784" w:rsidRDefault="00BB401C" w:rsidP="00685781">
      <w:pPr>
        <w:pStyle w:val="ListParagraph"/>
        <w:numPr>
          <w:ilvl w:val="0"/>
          <w:numId w:val="21"/>
        </w:numPr>
        <w:autoSpaceDE w:val="0"/>
        <w:autoSpaceDN w:val="0"/>
        <w:adjustRightInd w:val="0"/>
        <w:spacing w:line="276" w:lineRule="auto"/>
        <w:jc w:val="both"/>
        <w:rPr>
          <w:i/>
        </w:rPr>
      </w:pPr>
      <w:proofErr w:type="spellStart"/>
      <w:r w:rsidRPr="00FA5784">
        <w:t>Ahulwalia</w:t>
      </w:r>
      <w:proofErr w:type="spellEnd"/>
      <w:r w:rsidRPr="00FA5784">
        <w:t xml:space="preserve">, V.K.; </w:t>
      </w:r>
      <w:proofErr w:type="spellStart"/>
      <w:r w:rsidRPr="00FA5784">
        <w:t>Kidwai</w:t>
      </w:r>
      <w:proofErr w:type="spellEnd"/>
      <w:r w:rsidRPr="00FA5784">
        <w:t xml:space="preserve"> M. (2004). </w:t>
      </w:r>
      <w:r w:rsidRPr="00FA5784">
        <w:rPr>
          <w:i/>
        </w:rPr>
        <w:t>New Trends in Green Chemistry</w:t>
      </w:r>
      <w:r w:rsidRPr="00FA5784">
        <w:t>, Springer</w:t>
      </w:r>
    </w:p>
    <w:p w:rsidR="00BB401C" w:rsidRPr="00FA5784" w:rsidRDefault="00BB401C" w:rsidP="00685781">
      <w:pPr>
        <w:pStyle w:val="ListParagraph"/>
        <w:numPr>
          <w:ilvl w:val="0"/>
          <w:numId w:val="21"/>
        </w:numPr>
        <w:autoSpaceDE w:val="0"/>
        <w:autoSpaceDN w:val="0"/>
        <w:adjustRightInd w:val="0"/>
        <w:spacing w:line="276" w:lineRule="auto"/>
        <w:jc w:val="both"/>
        <w:rPr>
          <w:i/>
        </w:rPr>
      </w:pPr>
      <w:proofErr w:type="spellStart"/>
      <w:r w:rsidRPr="00FA5784">
        <w:t>Anastas</w:t>
      </w:r>
      <w:proofErr w:type="spellEnd"/>
      <w:r w:rsidRPr="00FA5784">
        <w:t xml:space="preserve">, P.T.; Warner J. C. (2000). </w:t>
      </w:r>
      <w:r w:rsidRPr="00FA5784">
        <w:rPr>
          <w:i/>
        </w:rPr>
        <w:t>Green chemistry, Theory and Practical</w:t>
      </w:r>
      <w:r w:rsidRPr="00FA5784">
        <w:t>. Oxford University Press.</w:t>
      </w:r>
    </w:p>
    <w:p w:rsidR="00BB401C" w:rsidRPr="00FA5784" w:rsidRDefault="00BB401C" w:rsidP="00685781">
      <w:pPr>
        <w:pStyle w:val="ListParagraph"/>
        <w:numPr>
          <w:ilvl w:val="0"/>
          <w:numId w:val="21"/>
        </w:numPr>
        <w:autoSpaceDE w:val="0"/>
        <w:autoSpaceDN w:val="0"/>
        <w:adjustRightInd w:val="0"/>
        <w:spacing w:line="276" w:lineRule="auto"/>
        <w:jc w:val="both"/>
      </w:pPr>
      <w:proofErr w:type="spellStart"/>
      <w:r w:rsidRPr="00FA5784">
        <w:t>Grieco</w:t>
      </w:r>
      <w:proofErr w:type="spellEnd"/>
      <w:r w:rsidRPr="00FA5784">
        <w:t xml:space="preserve">, P.A. (1997). </w:t>
      </w:r>
      <w:r w:rsidRPr="00FA5784">
        <w:rPr>
          <w:i/>
        </w:rPr>
        <w:t>Organic Synthesis in Water</w:t>
      </w:r>
      <w:r w:rsidRPr="00FA5784">
        <w:t>. Publisher: Kluwer Academic.</w:t>
      </w:r>
    </w:p>
    <w:p w:rsidR="00BB401C" w:rsidRPr="00FA5784" w:rsidRDefault="00BB401C" w:rsidP="00BB401C">
      <w:pPr>
        <w:spacing w:after="0"/>
        <w:rPr>
          <w:rFonts w:ascii="Times New Roman" w:hAnsi="Times New Roman" w:cs="Times New Roman"/>
          <w:b/>
          <w:sz w:val="24"/>
          <w:szCs w:val="24"/>
        </w:rPr>
      </w:pPr>
    </w:p>
    <w:p w:rsidR="006F3FFE" w:rsidRPr="00FA5784" w:rsidRDefault="006F3FFE" w:rsidP="00BB401C">
      <w:pPr>
        <w:spacing w:after="0"/>
        <w:rPr>
          <w:rFonts w:ascii="Times New Roman" w:hAnsi="Times New Roman" w:cs="Times New Roman"/>
          <w:b/>
          <w:sz w:val="24"/>
          <w:szCs w:val="24"/>
        </w:rPr>
      </w:pPr>
    </w:p>
    <w:p w:rsidR="006F3FFE" w:rsidRPr="00FA5784" w:rsidRDefault="006F3FFE" w:rsidP="00BB401C">
      <w:pPr>
        <w:spacing w:after="0"/>
        <w:rPr>
          <w:rFonts w:ascii="Times New Roman" w:hAnsi="Times New Roman" w:cs="Times New Roman"/>
          <w:b/>
          <w:sz w:val="24"/>
          <w:szCs w:val="24"/>
        </w:rPr>
      </w:pPr>
    </w:p>
    <w:p w:rsidR="00836979" w:rsidRPr="00FA5784" w:rsidRDefault="00836979" w:rsidP="00836979">
      <w:pPr>
        <w:spacing w:after="0"/>
        <w:rPr>
          <w:rFonts w:ascii="Times New Roman" w:hAnsi="Times New Roman" w:cs="Times New Roman"/>
          <w:b/>
          <w:sz w:val="24"/>
          <w:szCs w:val="24"/>
        </w:rPr>
      </w:pPr>
      <w:r w:rsidRPr="00FA5784">
        <w:rPr>
          <w:rFonts w:ascii="Times New Roman" w:hAnsi="Times New Roman" w:cs="Times New Roman"/>
          <w:b/>
          <w:sz w:val="24"/>
          <w:szCs w:val="24"/>
        </w:rPr>
        <w:lastRenderedPageBreak/>
        <w:t>Semester 3</w:t>
      </w:r>
    </w:p>
    <w:p w:rsidR="00836979" w:rsidRPr="00FA5784" w:rsidRDefault="00836979" w:rsidP="00BB401C">
      <w:pPr>
        <w:spacing w:after="0"/>
        <w:rPr>
          <w:rFonts w:ascii="Times New Roman" w:hAnsi="Times New Roman" w:cs="Times New Roman"/>
          <w:b/>
          <w:sz w:val="24"/>
          <w:szCs w:val="24"/>
        </w:rPr>
      </w:pPr>
    </w:p>
    <w:tbl>
      <w:tblPr>
        <w:tblW w:w="9480" w:type="dxa"/>
        <w:tblInd w:w="40" w:type="dxa"/>
        <w:tblLayout w:type="fixed"/>
        <w:tblCellMar>
          <w:left w:w="0" w:type="dxa"/>
          <w:right w:w="0" w:type="dxa"/>
        </w:tblCellMar>
        <w:tblLook w:val="0000"/>
      </w:tblPr>
      <w:tblGrid>
        <w:gridCol w:w="6500"/>
        <w:gridCol w:w="60"/>
        <w:gridCol w:w="320"/>
        <w:gridCol w:w="380"/>
        <w:gridCol w:w="360"/>
        <w:gridCol w:w="980"/>
        <w:gridCol w:w="880"/>
      </w:tblGrid>
      <w:tr w:rsidR="00A203DD" w:rsidRPr="00FA5784" w:rsidTr="00101F22">
        <w:trPr>
          <w:trHeight w:val="261"/>
        </w:trPr>
        <w:tc>
          <w:tcPr>
            <w:tcW w:w="6500" w:type="dxa"/>
            <w:tcBorders>
              <w:top w:val="nil"/>
              <w:left w:val="nil"/>
              <w:bottom w:val="nil"/>
              <w:right w:val="single" w:sz="8" w:space="0" w:color="auto"/>
            </w:tcBorders>
            <w:vAlign w:val="bottom"/>
          </w:tcPr>
          <w:p w:rsidR="00A203DD" w:rsidRPr="00FA5784" w:rsidRDefault="00A203DD" w:rsidP="00101F22">
            <w:pPr>
              <w:widowControl w:val="0"/>
              <w:autoSpaceDE w:val="0"/>
              <w:autoSpaceDN w:val="0"/>
              <w:adjustRightInd w:val="0"/>
              <w:spacing w:after="0" w:line="218" w:lineRule="exact"/>
              <w:rPr>
                <w:rFonts w:ascii="Times New Roman" w:hAnsi="Times New Roman" w:cs="Times New Roman"/>
                <w:b/>
                <w:sz w:val="24"/>
                <w:szCs w:val="24"/>
              </w:rPr>
            </w:pPr>
            <w:r w:rsidRPr="00FA5784">
              <w:rPr>
                <w:rFonts w:ascii="Times New Roman" w:hAnsi="Times New Roman" w:cs="Times New Roman"/>
                <w:b/>
                <w:bCs/>
                <w:sz w:val="24"/>
                <w:szCs w:val="24"/>
              </w:rPr>
              <w:t xml:space="preserve">Course Tile: </w:t>
            </w:r>
            <w:r w:rsidRPr="00FA5784">
              <w:rPr>
                <w:rFonts w:ascii="Times New Roman" w:hAnsi="Times New Roman" w:cs="Times New Roman"/>
                <w:b/>
                <w:sz w:val="24"/>
                <w:szCs w:val="24"/>
              </w:rPr>
              <w:t>Research Methodology</w:t>
            </w:r>
          </w:p>
          <w:p w:rsidR="00A203DD" w:rsidRPr="00FA5784" w:rsidRDefault="00A203DD" w:rsidP="00101F22">
            <w:pPr>
              <w:widowControl w:val="0"/>
              <w:autoSpaceDE w:val="0"/>
              <w:autoSpaceDN w:val="0"/>
              <w:adjustRightInd w:val="0"/>
              <w:spacing w:after="0" w:line="218" w:lineRule="exact"/>
              <w:rPr>
                <w:rFonts w:ascii="Times New Roman" w:hAnsi="Times New Roman" w:cs="Times New Roman"/>
                <w:sz w:val="24"/>
                <w:szCs w:val="24"/>
              </w:rPr>
            </w:pPr>
          </w:p>
        </w:tc>
        <w:tc>
          <w:tcPr>
            <w:tcW w:w="60" w:type="dxa"/>
            <w:tcBorders>
              <w:top w:val="single" w:sz="8" w:space="0" w:color="auto"/>
              <w:left w:val="nil"/>
              <w:bottom w:val="single" w:sz="8" w:space="0" w:color="auto"/>
              <w:right w:val="nil"/>
            </w:tcBorders>
            <w:vAlign w:val="bottom"/>
          </w:tcPr>
          <w:p w:rsidR="00A203DD" w:rsidRPr="00FA5784" w:rsidRDefault="00A203DD" w:rsidP="00101F22">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single" w:sz="8" w:space="0" w:color="auto"/>
              <w:left w:val="nil"/>
              <w:bottom w:val="single" w:sz="8" w:space="0" w:color="auto"/>
              <w:right w:val="single" w:sz="8" w:space="0" w:color="auto"/>
            </w:tcBorders>
            <w:vAlign w:val="bottom"/>
          </w:tcPr>
          <w:p w:rsidR="00A203DD" w:rsidRPr="00FA5784" w:rsidRDefault="00A203DD" w:rsidP="00101F22">
            <w:pPr>
              <w:widowControl w:val="0"/>
              <w:autoSpaceDE w:val="0"/>
              <w:autoSpaceDN w:val="0"/>
              <w:adjustRightInd w:val="0"/>
              <w:spacing w:after="0" w:line="260" w:lineRule="exact"/>
              <w:ind w:left="20"/>
              <w:rPr>
                <w:rFonts w:ascii="Times New Roman" w:hAnsi="Times New Roman" w:cs="Times New Roman"/>
                <w:sz w:val="24"/>
                <w:szCs w:val="24"/>
              </w:rPr>
            </w:pPr>
            <w:r w:rsidRPr="00FA5784">
              <w:rPr>
                <w:rFonts w:ascii="Times New Roman" w:hAnsi="Times New Roman" w:cs="Times New Roman"/>
                <w:b/>
                <w:bCs/>
                <w:sz w:val="24"/>
                <w:szCs w:val="24"/>
              </w:rPr>
              <w:t>L</w:t>
            </w:r>
          </w:p>
        </w:tc>
        <w:tc>
          <w:tcPr>
            <w:tcW w:w="380" w:type="dxa"/>
            <w:tcBorders>
              <w:top w:val="single" w:sz="8" w:space="0" w:color="auto"/>
              <w:left w:val="nil"/>
              <w:bottom w:val="single" w:sz="8" w:space="0" w:color="auto"/>
              <w:right w:val="single" w:sz="8" w:space="0" w:color="auto"/>
            </w:tcBorders>
            <w:vAlign w:val="bottom"/>
          </w:tcPr>
          <w:p w:rsidR="00A203DD" w:rsidRPr="00FA5784" w:rsidRDefault="00A203DD" w:rsidP="00101F22">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T</w:t>
            </w:r>
          </w:p>
        </w:tc>
        <w:tc>
          <w:tcPr>
            <w:tcW w:w="360" w:type="dxa"/>
            <w:tcBorders>
              <w:top w:val="single" w:sz="8" w:space="0" w:color="auto"/>
              <w:left w:val="nil"/>
              <w:bottom w:val="single" w:sz="8" w:space="0" w:color="auto"/>
              <w:right w:val="single" w:sz="8" w:space="0" w:color="auto"/>
            </w:tcBorders>
            <w:vAlign w:val="bottom"/>
          </w:tcPr>
          <w:p w:rsidR="00A203DD" w:rsidRPr="00FA5784" w:rsidRDefault="00A203DD" w:rsidP="00101F22">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P</w:t>
            </w:r>
          </w:p>
        </w:tc>
        <w:tc>
          <w:tcPr>
            <w:tcW w:w="980" w:type="dxa"/>
            <w:tcBorders>
              <w:top w:val="single" w:sz="8" w:space="0" w:color="auto"/>
              <w:left w:val="nil"/>
              <w:bottom w:val="single" w:sz="8" w:space="0" w:color="auto"/>
              <w:right w:val="single" w:sz="8" w:space="0" w:color="auto"/>
            </w:tcBorders>
            <w:vAlign w:val="bottom"/>
          </w:tcPr>
          <w:p w:rsidR="00A203DD" w:rsidRPr="00FA5784" w:rsidRDefault="00A203DD" w:rsidP="00101F22">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Credits</w:t>
            </w:r>
          </w:p>
        </w:tc>
        <w:tc>
          <w:tcPr>
            <w:tcW w:w="880" w:type="dxa"/>
            <w:tcBorders>
              <w:top w:val="single" w:sz="8" w:space="0" w:color="auto"/>
              <w:left w:val="nil"/>
              <w:bottom w:val="single" w:sz="8" w:space="0" w:color="auto"/>
              <w:right w:val="single" w:sz="8" w:space="0" w:color="auto"/>
            </w:tcBorders>
            <w:vAlign w:val="bottom"/>
          </w:tcPr>
          <w:p w:rsidR="00A203DD" w:rsidRPr="00FA5784" w:rsidRDefault="00A203DD" w:rsidP="00101F22">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Marks</w:t>
            </w:r>
          </w:p>
        </w:tc>
      </w:tr>
      <w:tr w:rsidR="00A203DD" w:rsidRPr="00FA5784" w:rsidTr="00101F22">
        <w:trPr>
          <w:trHeight w:val="268"/>
        </w:trPr>
        <w:tc>
          <w:tcPr>
            <w:tcW w:w="6500" w:type="dxa"/>
            <w:tcBorders>
              <w:top w:val="nil"/>
              <w:left w:val="nil"/>
              <w:bottom w:val="nil"/>
              <w:right w:val="single" w:sz="8" w:space="0" w:color="auto"/>
            </w:tcBorders>
            <w:vAlign w:val="bottom"/>
          </w:tcPr>
          <w:p w:rsidR="00A203DD" w:rsidRPr="00FA5784" w:rsidRDefault="00A203DD" w:rsidP="00EA74C6">
            <w:pPr>
              <w:widowControl w:val="0"/>
              <w:autoSpaceDE w:val="0"/>
              <w:autoSpaceDN w:val="0"/>
              <w:adjustRightInd w:val="0"/>
              <w:spacing w:after="0" w:line="215" w:lineRule="exact"/>
              <w:rPr>
                <w:rFonts w:ascii="Times New Roman" w:hAnsi="Times New Roman" w:cs="Times New Roman"/>
                <w:sz w:val="24"/>
                <w:szCs w:val="24"/>
              </w:rPr>
            </w:pPr>
            <w:r w:rsidRPr="00FA5784">
              <w:rPr>
                <w:rFonts w:ascii="Times New Roman" w:hAnsi="Times New Roman" w:cs="Times New Roman"/>
                <w:b/>
                <w:bCs/>
                <w:sz w:val="24"/>
                <w:szCs w:val="24"/>
              </w:rPr>
              <w:t>Paper Code: PMC.</w:t>
            </w:r>
            <w:r w:rsidR="00EA74C6" w:rsidRPr="00FA5784">
              <w:rPr>
                <w:rFonts w:ascii="Times New Roman" w:hAnsi="Times New Roman" w:cs="Times New Roman"/>
                <w:b/>
                <w:bCs/>
                <w:sz w:val="24"/>
                <w:szCs w:val="24"/>
              </w:rPr>
              <w:t>601</w:t>
            </w:r>
          </w:p>
        </w:tc>
        <w:tc>
          <w:tcPr>
            <w:tcW w:w="60" w:type="dxa"/>
            <w:tcBorders>
              <w:top w:val="nil"/>
              <w:left w:val="nil"/>
              <w:bottom w:val="single" w:sz="8" w:space="0" w:color="auto"/>
              <w:right w:val="nil"/>
            </w:tcBorders>
            <w:vAlign w:val="bottom"/>
          </w:tcPr>
          <w:p w:rsidR="00A203DD" w:rsidRPr="00FA5784" w:rsidRDefault="00A203DD" w:rsidP="00101F22">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nil"/>
              <w:left w:val="nil"/>
              <w:bottom w:val="single" w:sz="8" w:space="0" w:color="auto"/>
              <w:right w:val="single" w:sz="8" w:space="0" w:color="auto"/>
            </w:tcBorders>
            <w:vAlign w:val="bottom"/>
          </w:tcPr>
          <w:p w:rsidR="00A203DD" w:rsidRPr="00FA5784" w:rsidRDefault="00A203DD" w:rsidP="00101F22">
            <w:pPr>
              <w:widowControl w:val="0"/>
              <w:autoSpaceDE w:val="0"/>
              <w:autoSpaceDN w:val="0"/>
              <w:adjustRightInd w:val="0"/>
              <w:spacing w:after="0" w:line="262" w:lineRule="exact"/>
              <w:ind w:left="40"/>
              <w:rPr>
                <w:rFonts w:ascii="Times New Roman" w:hAnsi="Times New Roman" w:cs="Times New Roman"/>
                <w:sz w:val="24"/>
                <w:szCs w:val="24"/>
              </w:rPr>
            </w:pPr>
            <w:r w:rsidRPr="00FA5784">
              <w:rPr>
                <w:rFonts w:ascii="Times New Roman" w:hAnsi="Times New Roman" w:cs="Times New Roman"/>
                <w:sz w:val="24"/>
                <w:szCs w:val="24"/>
              </w:rPr>
              <w:t>2</w:t>
            </w:r>
          </w:p>
        </w:tc>
        <w:tc>
          <w:tcPr>
            <w:tcW w:w="380" w:type="dxa"/>
            <w:tcBorders>
              <w:top w:val="nil"/>
              <w:left w:val="nil"/>
              <w:bottom w:val="single" w:sz="8" w:space="0" w:color="auto"/>
              <w:right w:val="single" w:sz="8" w:space="0" w:color="auto"/>
            </w:tcBorders>
            <w:vAlign w:val="bottom"/>
          </w:tcPr>
          <w:p w:rsidR="00A203DD" w:rsidRPr="00FA5784" w:rsidRDefault="00A203DD" w:rsidP="00101F22">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w:t>
            </w:r>
          </w:p>
        </w:tc>
        <w:tc>
          <w:tcPr>
            <w:tcW w:w="360" w:type="dxa"/>
            <w:tcBorders>
              <w:top w:val="nil"/>
              <w:left w:val="nil"/>
              <w:bottom w:val="single" w:sz="8" w:space="0" w:color="auto"/>
              <w:right w:val="single" w:sz="8" w:space="0" w:color="auto"/>
            </w:tcBorders>
            <w:vAlign w:val="bottom"/>
          </w:tcPr>
          <w:p w:rsidR="00A203DD" w:rsidRPr="00FA5784" w:rsidRDefault="00A203DD" w:rsidP="00101F22">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w:t>
            </w:r>
          </w:p>
        </w:tc>
        <w:tc>
          <w:tcPr>
            <w:tcW w:w="980" w:type="dxa"/>
            <w:tcBorders>
              <w:top w:val="nil"/>
              <w:left w:val="nil"/>
              <w:bottom w:val="single" w:sz="8" w:space="0" w:color="auto"/>
              <w:right w:val="single" w:sz="8" w:space="0" w:color="auto"/>
            </w:tcBorders>
            <w:vAlign w:val="bottom"/>
          </w:tcPr>
          <w:p w:rsidR="00A203DD" w:rsidRPr="00FA5784" w:rsidRDefault="00A203DD" w:rsidP="00101F22">
            <w:pPr>
              <w:widowControl w:val="0"/>
              <w:autoSpaceDE w:val="0"/>
              <w:autoSpaceDN w:val="0"/>
              <w:adjustRightInd w:val="0"/>
              <w:spacing w:after="0" w:line="262" w:lineRule="exact"/>
              <w:ind w:right="340"/>
              <w:jc w:val="right"/>
              <w:rPr>
                <w:rFonts w:ascii="Times New Roman" w:hAnsi="Times New Roman" w:cs="Times New Roman"/>
                <w:sz w:val="24"/>
                <w:szCs w:val="24"/>
              </w:rPr>
            </w:pPr>
            <w:r w:rsidRPr="00FA5784">
              <w:rPr>
                <w:rFonts w:ascii="Times New Roman" w:hAnsi="Times New Roman" w:cs="Times New Roman"/>
                <w:sz w:val="24"/>
                <w:szCs w:val="24"/>
              </w:rPr>
              <w:t>-</w:t>
            </w:r>
          </w:p>
        </w:tc>
        <w:tc>
          <w:tcPr>
            <w:tcW w:w="880" w:type="dxa"/>
            <w:tcBorders>
              <w:top w:val="nil"/>
              <w:left w:val="nil"/>
              <w:bottom w:val="single" w:sz="8" w:space="0" w:color="auto"/>
              <w:right w:val="single" w:sz="8" w:space="0" w:color="auto"/>
            </w:tcBorders>
            <w:vAlign w:val="bottom"/>
          </w:tcPr>
          <w:p w:rsidR="00A203DD" w:rsidRPr="00FA5784" w:rsidRDefault="00A203DD" w:rsidP="00101F22">
            <w:pPr>
              <w:widowControl w:val="0"/>
              <w:autoSpaceDE w:val="0"/>
              <w:autoSpaceDN w:val="0"/>
              <w:adjustRightInd w:val="0"/>
              <w:spacing w:after="0" w:line="262" w:lineRule="exact"/>
              <w:ind w:right="160"/>
              <w:jc w:val="right"/>
              <w:rPr>
                <w:rFonts w:ascii="Times New Roman" w:hAnsi="Times New Roman" w:cs="Times New Roman"/>
                <w:sz w:val="24"/>
                <w:szCs w:val="24"/>
              </w:rPr>
            </w:pPr>
            <w:r w:rsidRPr="00FA5784">
              <w:rPr>
                <w:rFonts w:ascii="Times New Roman" w:hAnsi="Times New Roman" w:cs="Times New Roman"/>
                <w:sz w:val="24"/>
                <w:szCs w:val="24"/>
              </w:rPr>
              <w:t>50</w:t>
            </w:r>
          </w:p>
        </w:tc>
      </w:tr>
    </w:tbl>
    <w:p w:rsidR="00836979" w:rsidRPr="00FA5784" w:rsidRDefault="00836979" w:rsidP="00BB401C">
      <w:pPr>
        <w:spacing w:after="0"/>
        <w:rPr>
          <w:rFonts w:ascii="Times New Roman" w:hAnsi="Times New Roman" w:cs="Times New Roman"/>
          <w:b/>
          <w:sz w:val="24"/>
          <w:szCs w:val="24"/>
        </w:rPr>
      </w:pPr>
    </w:p>
    <w:p w:rsidR="00101F22" w:rsidRPr="00FA5784" w:rsidRDefault="00101F22" w:rsidP="00101F22">
      <w:pPr>
        <w:pStyle w:val="ListParagraph"/>
        <w:shd w:val="clear" w:color="auto" w:fill="DDD9C3" w:themeFill="background2" w:themeFillShade="E6"/>
        <w:autoSpaceDE w:val="0"/>
        <w:autoSpaceDN w:val="0"/>
        <w:adjustRightInd w:val="0"/>
        <w:ind w:left="90"/>
        <w:rPr>
          <w:b/>
        </w:rPr>
      </w:pPr>
      <w:r w:rsidRPr="00FA5784">
        <w:rPr>
          <w:b/>
        </w:rPr>
        <w:t xml:space="preserve">Unit 1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00DF665C" w:rsidRPr="00FA5784">
        <w:rPr>
          <w:b/>
        </w:rPr>
        <w:t>10</w:t>
      </w:r>
      <w:r w:rsidRPr="00FA5784">
        <w:rPr>
          <w:b/>
        </w:rPr>
        <w:t xml:space="preserve"> hours</w:t>
      </w:r>
    </w:p>
    <w:p w:rsidR="00101F22" w:rsidRPr="00FA5784" w:rsidRDefault="00101F22" w:rsidP="00101F22">
      <w:pPr>
        <w:pStyle w:val="ListParagraph"/>
        <w:autoSpaceDE w:val="0"/>
        <w:autoSpaceDN w:val="0"/>
        <w:adjustRightInd w:val="0"/>
        <w:ind w:left="90"/>
      </w:pPr>
      <w:r w:rsidRPr="00FA5784">
        <w:rPr>
          <w:b/>
        </w:rPr>
        <w:t xml:space="preserve">                                              </w:t>
      </w:r>
    </w:p>
    <w:p w:rsidR="00101F22" w:rsidRPr="00FA5784" w:rsidRDefault="00101F22" w:rsidP="00101F22">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sz w:val="24"/>
          <w:szCs w:val="24"/>
        </w:rPr>
        <w:t>General principles of research:</w:t>
      </w:r>
      <w:r w:rsidRPr="00FA5784">
        <w:rPr>
          <w:rFonts w:ascii="Times New Roman" w:hAnsi="Times New Roman" w:cs="Times New Roman"/>
          <w:sz w:val="24"/>
          <w:szCs w:val="24"/>
        </w:rPr>
        <w:t xml:space="preserve"> Meaning and importance of research, Critical thinking, Formulating hypothesis and development of research plan, Review of literature, Interpretation of results and discussion.</w:t>
      </w:r>
    </w:p>
    <w:p w:rsidR="00101F22" w:rsidRPr="00FA5784" w:rsidRDefault="00101F22" w:rsidP="00101F22">
      <w:pPr>
        <w:autoSpaceDE w:val="0"/>
        <w:autoSpaceDN w:val="0"/>
        <w:adjustRightInd w:val="0"/>
        <w:spacing w:line="240" w:lineRule="exact"/>
        <w:jc w:val="both"/>
        <w:rPr>
          <w:rFonts w:ascii="Times New Roman" w:hAnsi="Times New Roman" w:cs="Times New Roman"/>
          <w:sz w:val="24"/>
          <w:szCs w:val="24"/>
        </w:rPr>
      </w:pPr>
      <w:r w:rsidRPr="00FA5784">
        <w:rPr>
          <w:rFonts w:ascii="Times New Roman" w:hAnsi="Times New Roman" w:cs="Times New Roman"/>
          <w:b/>
          <w:sz w:val="24"/>
          <w:szCs w:val="24"/>
        </w:rPr>
        <w:t>Technical writing:</w:t>
      </w:r>
      <w:r w:rsidRPr="00FA5784">
        <w:rPr>
          <w:rFonts w:ascii="Times New Roman" w:hAnsi="Times New Roman" w:cs="Times New Roman"/>
          <w:sz w:val="24"/>
          <w:szCs w:val="24"/>
        </w:rPr>
        <w:t xml:space="preserve"> Scientific writing, Writing research paper, Poster preparation and Presentation and Dissertation.</w:t>
      </w:r>
    </w:p>
    <w:p w:rsidR="00101F22" w:rsidRPr="00FA5784" w:rsidRDefault="00101F22" w:rsidP="00101F22">
      <w:pPr>
        <w:autoSpaceDE w:val="0"/>
        <w:autoSpaceDN w:val="0"/>
        <w:adjustRightInd w:val="0"/>
        <w:spacing w:line="240" w:lineRule="exact"/>
        <w:jc w:val="both"/>
        <w:rPr>
          <w:rFonts w:ascii="Times New Roman" w:hAnsi="Times New Roman" w:cs="Times New Roman"/>
          <w:sz w:val="24"/>
          <w:szCs w:val="24"/>
        </w:rPr>
      </w:pPr>
      <w:r w:rsidRPr="00FA5784">
        <w:rPr>
          <w:rFonts w:ascii="Times New Roman" w:hAnsi="Times New Roman" w:cs="Times New Roman"/>
          <w:b/>
          <w:sz w:val="24"/>
          <w:szCs w:val="24"/>
        </w:rPr>
        <w:t>Library:</w:t>
      </w:r>
      <w:r w:rsidRPr="00FA5784">
        <w:rPr>
          <w:rFonts w:ascii="Times New Roman" w:hAnsi="Times New Roman" w:cs="Times New Roman"/>
          <w:sz w:val="24"/>
          <w:szCs w:val="24"/>
        </w:rPr>
        <w:t xml:space="preserve"> Classification systems, e-Library, Reference management, Web-based literature search engines</w:t>
      </w:r>
    </w:p>
    <w:p w:rsidR="00101F22" w:rsidRPr="00FA5784" w:rsidRDefault="00101F22" w:rsidP="00101F22">
      <w:pPr>
        <w:shd w:val="clear" w:color="auto" w:fill="DDD9C3" w:themeFill="background2" w:themeFillShade="E6"/>
        <w:autoSpaceDE w:val="0"/>
        <w:autoSpaceDN w:val="0"/>
        <w:adjustRightInd w:val="0"/>
        <w:spacing w:line="240" w:lineRule="exact"/>
        <w:jc w:val="both"/>
        <w:rPr>
          <w:rFonts w:ascii="Times New Roman" w:hAnsi="Times New Roman" w:cs="Times New Roman"/>
          <w:sz w:val="24"/>
          <w:szCs w:val="24"/>
        </w:rPr>
      </w:pPr>
      <w:r w:rsidRPr="00FA5784">
        <w:rPr>
          <w:rFonts w:ascii="Times New Roman" w:hAnsi="Times New Roman" w:cs="Times New Roman"/>
          <w:b/>
          <w:sz w:val="24"/>
          <w:szCs w:val="24"/>
        </w:rPr>
        <w:t>Unit-2</w:t>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00DF665C" w:rsidRPr="00FA5784">
        <w:rPr>
          <w:rFonts w:ascii="Times New Roman" w:hAnsi="Times New Roman" w:cs="Times New Roman"/>
          <w:b/>
          <w:sz w:val="24"/>
          <w:szCs w:val="24"/>
        </w:rPr>
        <w:t>10</w:t>
      </w:r>
      <w:r w:rsidRPr="00FA5784">
        <w:rPr>
          <w:rFonts w:ascii="Times New Roman" w:hAnsi="Times New Roman" w:cs="Times New Roman"/>
          <w:b/>
          <w:sz w:val="24"/>
          <w:szCs w:val="24"/>
        </w:rPr>
        <w:t xml:space="preserve"> hours                                                   </w:t>
      </w:r>
    </w:p>
    <w:p w:rsidR="00101F22" w:rsidRPr="00FA5784" w:rsidRDefault="00101F22" w:rsidP="00101F22">
      <w:pPr>
        <w:autoSpaceDE w:val="0"/>
        <w:autoSpaceDN w:val="0"/>
        <w:adjustRightInd w:val="0"/>
        <w:spacing w:line="240" w:lineRule="exact"/>
        <w:jc w:val="both"/>
        <w:rPr>
          <w:rFonts w:ascii="Times New Roman" w:hAnsi="Times New Roman" w:cs="Times New Roman"/>
          <w:sz w:val="24"/>
          <w:szCs w:val="24"/>
        </w:rPr>
      </w:pPr>
      <w:r w:rsidRPr="00FA5784">
        <w:rPr>
          <w:rFonts w:ascii="Times New Roman" w:hAnsi="Times New Roman" w:cs="Times New Roman"/>
          <w:b/>
          <w:sz w:val="24"/>
          <w:szCs w:val="24"/>
        </w:rPr>
        <w:t>Entrepreneurship and business development:</w:t>
      </w:r>
      <w:r w:rsidRPr="00FA5784">
        <w:rPr>
          <w:rFonts w:ascii="Times New Roman" w:hAnsi="Times New Roman" w:cs="Times New Roman"/>
          <w:sz w:val="24"/>
          <w:szCs w:val="24"/>
        </w:rPr>
        <w:t xml:space="preserve">  Importance of entrepreneurship and its relevance in career growth, Characteristics of entrepreneurs, Developing entrepreneurial competencies, Types of enterprises and ownership (large, medium  SSI, tiny and cottage industries, limited, public limited, private limited, partnership, sole proprietorship), Employment, self employment and entrepreneurship, Financial management-importance and techniques, Financial statements- importance and its interpretation, </w:t>
      </w:r>
    </w:p>
    <w:p w:rsidR="00101F22" w:rsidRPr="00FA5784" w:rsidRDefault="00101F22" w:rsidP="00101F22">
      <w:pPr>
        <w:autoSpaceDE w:val="0"/>
        <w:autoSpaceDN w:val="0"/>
        <w:adjustRightInd w:val="0"/>
        <w:spacing w:line="240" w:lineRule="exact"/>
        <w:jc w:val="both"/>
        <w:rPr>
          <w:rFonts w:ascii="Times New Roman" w:hAnsi="Times New Roman" w:cs="Times New Roman"/>
          <w:sz w:val="24"/>
          <w:szCs w:val="24"/>
        </w:rPr>
      </w:pPr>
      <w:r w:rsidRPr="00FA5784">
        <w:rPr>
          <w:rFonts w:ascii="Times New Roman" w:hAnsi="Times New Roman" w:cs="Times New Roman"/>
          <w:b/>
          <w:sz w:val="24"/>
          <w:szCs w:val="24"/>
        </w:rPr>
        <w:t>Good Laboratory Practices</w:t>
      </w:r>
      <w:r w:rsidRPr="00FA5784">
        <w:rPr>
          <w:rFonts w:ascii="Times New Roman" w:hAnsi="Times New Roman" w:cs="Times New Roman"/>
          <w:sz w:val="24"/>
          <w:szCs w:val="24"/>
        </w:rPr>
        <w:t xml:space="preserve">: Recent updates on good laboratory practices. </w:t>
      </w:r>
    </w:p>
    <w:p w:rsidR="00341AC7" w:rsidRPr="00FA5784" w:rsidRDefault="00341AC7" w:rsidP="00341AC7">
      <w:pPr>
        <w:shd w:val="clear" w:color="auto" w:fill="DDD9C3" w:themeFill="background2" w:themeFillShade="E6"/>
        <w:autoSpaceDE w:val="0"/>
        <w:autoSpaceDN w:val="0"/>
        <w:adjustRightInd w:val="0"/>
        <w:spacing w:line="240" w:lineRule="exact"/>
        <w:jc w:val="both"/>
        <w:rPr>
          <w:rFonts w:ascii="Times New Roman" w:hAnsi="Times New Roman" w:cs="Times New Roman"/>
          <w:sz w:val="24"/>
          <w:szCs w:val="24"/>
        </w:rPr>
      </w:pPr>
      <w:r w:rsidRPr="00FA5784">
        <w:rPr>
          <w:rFonts w:ascii="Times New Roman" w:hAnsi="Times New Roman" w:cs="Times New Roman"/>
          <w:b/>
          <w:sz w:val="24"/>
          <w:szCs w:val="24"/>
        </w:rPr>
        <w:t>Unit-3</w:t>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Pr="00FA5784">
        <w:rPr>
          <w:rFonts w:ascii="Times New Roman" w:hAnsi="Times New Roman" w:cs="Times New Roman"/>
          <w:b/>
          <w:sz w:val="24"/>
          <w:szCs w:val="24"/>
        </w:rPr>
        <w:tab/>
      </w:r>
      <w:r w:rsidR="00DF665C" w:rsidRPr="00FA5784">
        <w:rPr>
          <w:rFonts w:ascii="Times New Roman" w:hAnsi="Times New Roman" w:cs="Times New Roman"/>
          <w:b/>
          <w:sz w:val="24"/>
          <w:szCs w:val="24"/>
        </w:rPr>
        <w:t xml:space="preserve">16 </w:t>
      </w:r>
      <w:r w:rsidRPr="00FA5784">
        <w:rPr>
          <w:rFonts w:ascii="Times New Roman" w:hAnsi="Times New Roman" w:cs="Times New Roman"/>
          <w:b/>
          <w:sz w:val="24"/>
          <w:szCs w:val="24"/>
        </w:rPr>
        <w:t xml:space="preserve">hours                                                   </w:t>
      </w:r>
    </w:p>
    <w:p w:rsidR="00341AC7" w:rsidRPr="00FA5784" w:rsidRDefault="00341AC7" w:rsidP="00DF665C">
      <w:pPr>
        <w:autoSpaceDE w:val="0"/>
        <w:autoSpaceDN w:val="0"/>
        <w:adjustRightInd w:val="0"/>
        <w:spacing w:line="240" w:lineRule="exact"/>
        <w:jc w:val="both"/>
        <w:rPr>
          <w:rFonts w:ascii="Times New Roman" w:hAnsi="Times New Roman" w:cs="Times New Roman"/>
          <w:sz w:val="24"/>
          <w:szCs w:val="24"/>
        </w:rPr>
      </w:pPr>
      <w:r w:rsidRPr="00FA5784">
        <w:rPr>
          <w:rFonts w:ascii="Times New Roman" w:hAnsi="Times New Roman" w:cs="Times New Roman"/>
          <w:b/>
          <w:sz w:val="24"/>
          <w:szCs w:val="24"/>
        </w:rPr>
        <w:t>Intellectual Property Rights:</w:t>
      </w:r>
      <w:r w:rsidRPr="00FA5784">
        <w:rPr>
          <w:rFonts w:ascii="Times New Roman" w:hAnsi="Times New Roman" w:cs="Times New Roman"/>
          <w:sz w:val="24"/>
          <w:szCs w:val="24"/>
        </w:rPr>
        <w:t xml:space="preserve">  </w:t>
      </w:r>
      <w:r w:rsidRPr="00FA5784">
        <w:rPr>
          <w:rFonts w:ascii="Times New Roman" w:eastAsiaTheme="minorHAnsi" w:hAnsi="Times New Roman" w:cs="Times New Roman"/>
          <w:bCs/>
          <w:sz w:val="24"/>
          <w:szCs w:val="24"/>
          <w:lang w:eastAsia="en-US"/>
        </w:rPr>
        <w:t>Intellectual Property</w:t>
      </w:r>
      <w:r w:rsidR="00DF665C" w:rsidRPr="00FA5784">
        <w:rPr>
          <w:rFonts w:ascii="Times New Roman" w:eastAsiaTheme="minorHAnsi" w:hAnsi="Times New Roman" w:cs="Times New Roman"/>
          <w:bCs/>
          <w:sz w:val="24"/>
          <w:szCs w:val="24"/>
          <w:lang w:eastAsia="en-US"/>
        </w:rPr>
        <w:t>, intellectual property protection (IPP) and intellectual property rights (IPR), WTO (World Trade Organization), WIPO (World Intellectual Property Organization), GATT (General Agreement on Tariff and Trade), TRIPs (Trade Related Intellectual Property Rights), TRIMS (Trade Related Investment Measures) and GATS (General Agreement on Trades in Services), Nuts and Bolts of Patenting, Technology Development/Transfer Commercialization Related Aspects, Ethics and Values in IP.</w:t>
      </w:r>
      <w:r w:rsidRPr="00FA5784">
        <w:rPr>
          <w:rFonts w:ascii="Times New Roman" w:eastAsiaTheme="minorHAnsi" w:hAnsi="Times New Roman" w:cs="Times New Roman"/>
          <w:bCs/>
          <w:sz w:val="24"/>
          <w:szCs w:val="24"/>
          <w:lang w:eastAsia="en-US"/>
        </w:rPr>
        <w:t xml:space="preserve"> </w:t>
      </w:r>
    </w:p>
    <w:p w:rsidR="00101F22" w:rsidRPr="00FA5784" w:rsidRDefault="00101F22" w:rsidP="00101F22">
      <w:pPr>
        <w:autoSpaceDE w:val="0"/>
        <w:autoSpaceDN w:val="0"/>
        <w:adjustRightInd w:val="0"/>
        <w:ind w:left="450"/>
        <w:jc w:val="both"/>
        <w:rPr>
          <w:rFonts w:ascii="Times New Roman" w:hAnsi="Times New Roman" w:cs="Times New Roman"/>
          <w:sz w:val="24"/>
          <w:szCs w:val="24"/>
        </w:rPr>
      </w:pPr>
      <w:r w:rsidRPr="00FA5784">
        <w:rPr>
          <w:rFonts w:ascii="Times New Roman" w:hAnsi="Times New Roman" w:cs="Times New Roman"/>
          <w:b/>
          <w:i/>
          <w:sz w:val="24"/>
          <w:szCs w:val="24"/>
        </w:rPr>
        <w:t>Suggested Readings:</w:t>
      </w:r>
    </w:p>
    <w:p w:rsidR="00101F22" w:rsidRPr="00FA5784" w:rsidRDefault="00101F22" w:rsidP="00101F22">
      <w:pPr>
        <w:pStyle w:val="ListParagraph"/>
        <w:numPr>
          <w:ilvl w:val="0"/>
          <w:numId w:val="34"/>
        </w:numPr>
        <w:shd w:val="clear" w:color="auto" w:fill="FFFFFF"/>
        <w:jc w:val="both"/>
      </w:pPr>
      <w:r w:rsidRPr="00FA5784">
        <w:t xml:space="preserve">Gupta, S. (2005). </w:t>
      </w:r>
      <w:r w:rsidRPr="00FA5784">
        <w:rPr>
          <w:i/>
        </w:rPr>
        <w:t>Research methodology and statistical techniques</w:t>
      </w:r>
      <w:r w:rsidRPr="00FA5784">
        <w:t>,</w:t>
      </w:r>
      <w:r w:rsidRPr="00FA5784">
        <w:rPr>
          <w:bCs/>
        </w:rPr>
        <w:t xml:space="preserve"> </w:t>
      </w:r>
      <w:r w:rsidRPr="00FA5784">
        <w:t>Deep &amp; Deep Publications (p) Ltd.</w:t>
      </w:r>
      <w:r w:rsidRPr="00FA5784">
        <w:rPr>
          <w:rStyle w:val="Heading1Char"/>
          <w:color w:val="804040"/>
          <w:sz w:val="24"/>
          <w:szCs w:val="24"/>
          <w:shd w:val="clear" w:color="auto" w:fill="FFFFFF"/>
        </w:rPr>
        <w:t xml:space="preserve"> </w:t>
      </w:r>
      <w:r w:rsidRPr="00FA5784">
        <w:rPr>
          <w:bCs/>
        </w:rPr>
        <w:t>New Delhi.</w:t>
      </w:r>
    </w:p>
    <w:p w:rsidR="00101F22" w:rsidRPr="00FA5784" w:rsidRDefault="00101F22" w:rsidP="00101F22">
      <w:pPr>
        <w:pStyle w:val="ListParagraph"/>
        <w:numPr>
          <w:ilvl w:val="0"/>
          <w:numId w:val="34"/>
        </w:numPr>
        <w:shd w:val="clear" w:color="auto" w:fill="FFFFFF"/>
        <w:jc w:val="both"/>
      </w:pPr>
      <w:r w:rsidRPr="00FA5784">
        <w:t xml:space="preserve">Kothari, C. R. (2008.) </w:t>
      </w:r>
      <w:r w:rsidRPr="00FA5784">
        <w:rPr>
          <w:i/>
        </w:rPr>
        <w:t>Research methodology(s)</w:t>
      </w:r>
      <w:r w:rsidRPr="00FA5784">
        <w:t xml:space="preserve">, New Age International (p) </w:t>
      </w:r>
      <w:proofErr w:type="spellStart"/>
      <w:r w:rsidRPr="00FA5784">
        <w:t>Limited.New</w:t>
      </w:r>
      <w:proofErr w:type="spellEnd"/>
      <w:r w:rsidRPr="00FA5784">
        <w:t xml:space="preserve"> Delhi</w:t>
      </w:r>
    </w:p>
    <w:p w:rsidR="00836979" w:rsidRPr="00FA5784" w:rsidRDefault="001D5BA3" w:rsidP="00101F22">
      <w:pPr>
        <w:pStyle w:val="ListParagraph"/>
        <w:numPr>
          <w:ilvl w:val="0"/>
          <w:numId w:val="34"/>
        </w:numPr>
        <w:shd w:val="clear" w:color="auto" w:fill="FFFFFF"/>
        <w:autoSpaceDE w:val="0"/>
        <w:autoSpaceDN w:val="0"/>
        <w:adjustRightInd w:val="0"/>
        <w:jc w:val="both"/>
        <w:outlineLvl w:val="2"/>
      </w:pPr>
      <w:r w:rsidRPr="00FA5784">
        <w:t xml:space="preserve">Best J. W., Khan J. V. (Latest Edition) </w:t>
      </w:r>
      <w:r w:rsidR="00101F22" w:rsidRPr="00FA5784">
        <w:rPr>
          <w:i/>
        </w:rPr>
        <w:t>Research in Education</w:t>
      </w:r>
      <w:r w:rsidR="00101F22" w:rsidRPr="00FA5784">
        <w:t xml:space="preserve">, Prentice Hall of India Pvt. Ltd. </w:t>
      </w:r>
    </w:p>
    <w:p w:rsidR="00F91194" w:rsidRPr="00FA5784" w:rsidRDefault="00F91194" w:rsidP="00F91194">
      <w:pPr>
        <w:pStyle w:val="ListParagraph"/>
        <w:numPr>
          <w:ilvl w:val="0"/>
          <w:numId w:val="34"/>
        </w:numPr>
        <w:shd w:val="clear" w:color="auto" w:fill="FFFFFF"/>
        <w:autoSpaceDE w:val="0"/>
        <w:autoSpaceDN w:val="0"/>
        <w:adjustRightInd w:val="0"/>
        <w:jc w:val="both"/>
        <w:outlineLvl w:val="2"/>
      </w:pPr>
      <w:r w:rsidRPr="00FA5784">
        <w:rPr>
          <w:i/>
        </w:rPr>
        <w:t>Safe science: promoting a culture of safety in academic chemical research</w:t>
      </w:r>
      <w:r w:rsidRPr="00FA5784">
        <w:t xml:space="preserve">; National Academic Press, </w:t>
      </w:r>
      <w:hyperlink r:id="rId17" w:history="1">
        <w:r w:rsidR="00DF665C" w:rsidRPr="00FA5784">
          <w:rPr>
            <w:rStyle w:val="Hyperlink"/>
          </w:rPr>
          <w:t>www.nap.edu</w:t>
        </w:r>
      </w:hyperlink>
      <w:r w:rsidRPr="00FA5784">
        <w:t>.</w:t>
      </w:r>
    </w:p>
    <w:p w:rsidR="00DF665C" w:rsidRPr="00FA5784" w:rsidRDefault="00DF665C" w:rsidP="00F91194">
      <w:pPr>
        <w:pStyle w:val="ListParagraph"/>
        <w:numPr>
          <w:ilvl w:val="0"/>
          <w:numId w:val="34"/>
        </w:numPr>
        <w:shd w:val="clear" w:color="auto" w:fill="FFFFFF"/>
        <w:autoSpaceDE w:val="0"/>
        <w:autoSpaceDN w:val="0"/>
        <w:adjustRightInd w:val="0"/>
        <w:jc w:val="both"/>
        <w:outlineLvl w:val="2"/>
      </w:pPr>
      <w:r w:rsidRPr="00FA5784">
        <w:rPr>
          <w:rFonts w:eastAsiaTheme="minorHAnsi"/>
        </w:rPr>
        <w:t>Copyright Protection in India [website: http:copyright.gov.in].</w:t>
      </w:r>
    </w:p>
    <w:p w:rsidR="00DF665C" w:rsidRPr="00FA5784" w:rsidRDefault="00DF665C" w:rsidP="00DF665C">
      <w:pPr>
        <w:pStyle w:val="ListParagraph"/>
        <w:numPr>
          <w:ilvl w:val="0"/>
          <w:numId w:val="34"/>
        </w:numPr>
        <w:shd w:val="clear" w:color="auto" w:fill="FFFFFF"/>
        <w:autoSpaceDE w:val="0"/>
        <w:autoSpaceDN w:val="0"/>
        <w:adjustRightInd w:val="0"/>
        <w:jc w:val="both"/>
        <w:outlineLvl w:val="2"/>
        <w:rPr>
          <w:rFonts w:eastAsiaTheme="minorHAnsi"/>
        </w:rPr>
      </w:pPr>
      <w:r w:rsidRPr="00FA5784">
        <w:rPr>
          <w:rFonts w:eastAsiaTheme="minorHAnsi"/>
        </w:rPr>
        <w:t xml:space="preserve">World Trade Organization [website: </w:t>
      </w:r>
      <w:hyperlink r:id="rId18" w:history="1">
        <w:r w:rsidRPr="00FA5784">
          <w:rPr>
            <w:rStyle w:val="Hyperlink"/>
            <w:rFonts w:eastAsiaTheme="minorHAnsi"/>
          </w:rPr>
          <w:t>www.wto.org</w:t>
        </w:r>
      </w:hyperlink>
      <w:r w:rsidRPr="00FA5784">
        <w:rPr>
          <w:rFonts w:eastAsiaTheme="minorHAnsi"/>
        </w:rPr>
        <w:t>].</w:t>
      </w:r>
    </w:p>
    <w:p w:rsidR="00DF665C" w:rsidRPr="00FA5784" w:rsidRDefault="00DF665C" w:rsidP="00DF665C">
      <w:pPr>
        <w:pStyle w:val="ListParagraph"/>
        <w:numPr>
          <w:ilvl w:val="0"/>
          <w:numId w:val="34"/>
        </w:numPr>
        <w:shd w:val="clear" w:color="auto" w:fill="FFFFFF"/>
        <w:autoSpaceDE w:val="0"/>
        <w:autoSpaceDN w:val="0"/>
        <w:adjustRightInd w:val="0"/>
        <w:jc w:val="both"/>
        <w:outlineLvl w:val="2"/>
      </w:pPr>
      <w:proofErr w:type="spellStart"/>
      <w:r w:rsidRPr="00FA5784">
        <w:rPr>
          <w:rFonts w:eastAsiaTheme="minorHAnsi"/>
        </w:rPr>
        <w:t>Wadedhra</w:t>
      </w:r>
      <w:proofErr w:type="spellEnd"/>
      <w:r w:rsidRPr="00FA5784">
        <w:rPr>
          <w:rFonts w:eastAsiaTheme="minorHAnsi"/>
        </w:rPr>
        <w:t xml:space="preserve"> B.L. Law Relating to Patents, Trademarks, Copyright Design and Geographical</w:t>
      </w:r>
      <w:r w:rsidR="00975C20" w:rsidRPr="00FA5784">
        <w:rPr>
          <w:rFonts w:eastAsiaTheme="minorHAnsi"/>
        </w:rPr>
        <w:t xml:space="preserve"> </w:t>
      </w:r>
      <w:r w:rsidRPr="00FA5784">
        <w:rPr>
          <w:rFonts w:eastAsiaTheme="minorHAnsi"/>
        </w:rPr>
        <w:t>Indications. Universal Law Publishing, New Delhi. Latest Edition.</w:t>
      </w:r>
    </w:p>
    <w:tbl>
      <w:tblPr>
        <w:tblW w:w="9480" w:type="dxa"/>
        <w:tblInd w:w="40" w:type="dxa"/>
        <w:tblLayout w:type="fixed"/>
        <w:tblCellMar>
          <w:left w:w="0" w:type="dxa"/>
          <w:right w:w="0" w:type="dxa"/>
        </w:tblCellMar>
        <w:tblLook w:val="0000"/>
      </w:tblPr>
      <w:tblGrid>
        <w:gridCol w:w="6500"/>
        <w:gridCol w:w="60"/>
        <w:gridCol w:w="320"/>
        <w:gridCol w:w="380"/>
        <w:gridCol w:w="360"/>
        <w:gridCol w:w="980"/>
        <w:gridCol w:w="880"/>
      </w:tblGrid>
      <w:tr w:rsidR="00EA74C6" w:rsidRPr="00FA5784" w:rsidTr="000D5701">
        <w:trPr>
          <w:trHeight w:val="261"/>
        </w:trPr>
        <w:tc>
          <w:tcPr>
            <w:tcW w:w="6500" w:type="dxa"/>
            <w:tcBorders>
              <w:top w:val="nil"/>
              <w:left w:val="nil"/>
              <w:bottom w:val="nil"/>
              <w:right w:val="single" w:sz="8" w:space="0" w:color="auto"/>
            </w:tcBorders>
            <w:vAlign w:val="bottom"/>
          </w:tcPr>
          <w:p w:rsidR="00EA74C6" w:rsidRPr="00FA5784" w:rsidRDefault="00EA74C6" w:rsidP="000D5701">
            <w:pPr>
              <w:widowControl w:val="0"/>
              <w:autoSpaceDE w:val="0"/>
              <w:autoSpaceDN w:val="0"/>
              <w:adjustRightInd w:val="0"/>
              <w:spacing w:after="0" w:line="218" w:lineRule="exact"/>
              <w:rPr>
                <w:rFonts w:ascii="Times New Roman" w:hAnsi="Times New Roman" w:cs="Times New Roman"/>
                <w:b/>
                <w:sz w:val="24"/>
                <w:szCs w:val="24"/>
              </w:rPr>
            </w:pPr>
            <w:r w:rsidRPr="00FA5784">
              <w:rPr>
                <w:rFonts w:ascii="Times New Roman" w:hAnsi="Times New Roman" w:cs="Times New Roman"/>
                <w:b/>
                <w:bCs/>
                <w:sz w:val="24"/>
                <w:szCs w:val="24"/>
              </w:rPr>
              <w:lastRenderedPageBreak/>
              <w:t xml:space="preserve">Course Tile: </w:t>
            </w:r>
            <w:r w:rsidRPr="00FA5784">
              <w:rPr>
                <w:rFonts w:ascii="Times New Roman" w:hAnsi="Times New Roman" w:cs="Times New Roman"/>
                <w:b/>
                <w:sz w:val="24"/>
                <w:szCs w:val="24"/>
              </w:rPr>
              <w:t>Biostatistics</w:t>
            </w:r>
          </w:p>
          <w:p w:rsidR="00EA74C6" w:rsidRPr="00FA5784" w:rsidRDefault="00EA74C6" w:rsidP="000D5701">
            <w:pPr>
              <w:widowControl w:val="0"/>
              <w:autoSpaceDE w:val="0"/>
              <w:autoSpaceDN w:val="0"/>
              <w:adjustRightInd w:val="0"/>
              <w:spacing w:after="0" w:line="218" w:lineRule="exact"/>
              <w:rPr>
                <w:rFonts w:ascii="Times New Roman" w:hAnsi="Times New Roman" w:cs="Times New Roman"/>
                <w:sz w:val="24"/>
                <w:szCs w:val="24"/>
              </w:rPr>
            </w:pPr>
          </w:p>
        </w:tc>
        <w:tc>
          <w:tcPr>
            <w:tcW w:w="60" w:type="dxa"/>
            <w:tcBorders>
              <w:top w:val="single" w:sz="8" w:space="0" w:color="auto"/>
              <w:left w:val="nil"/>
              <w:bottom w:val="single" w:sz="8" w:space="0" w:color="auto"/>
              <w:right w:val="nil"/>
            </w:tcBorders>
            <w:vAlign w:val="bottom"/>
          </w:tcPr>
          <w:p w:rsidR="00EA74C6" w:rsidRPr="00FA5784" w:rsidRDefault="00EA74C6" w:rsidP="000D5701">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single" w:sz="8" w:space="0" w:color="auto"/>
              <w:left w:val="nil"/>
              <w:bottom w:val="single" w:sz="8" w:space="0" w:color="auto"/>
              <w:right w:val="single" w:sz="8" w:space="0" w:color="auto"/>
            </w:tcBorders>
            <w:vAlign w:val="bottom"/>
          </w:tcPr>
          <w:p w:rsidR="00EA74C6" w:rsidRPr="00FA5784" w:rsidRDefault="00EA74C6" w:rsidP="000D5701">
            <w:pPr>
              <w:widowControl w:val="0"/>
              <w:autoSpaceDE w:val="0"/>
              <w:autoSpaceDN w:val="0"/>
              <w:adjustRightInd w:val="0"/>
              <w:spacing w:after="0" w:line="260" w:lineRule="exact"/>
              <w:ind w:left="20"/>
              <w:rPr>
                <w:rFonts w:ascii="Times New Roman" w:hAnsi="Times New Roman" w:cs="Times New Roman"/>
                <w:sz w:val="24"/>
                <w:szCs w:val="24"/>
              </w:rPr>
            </w:pPr>
            <w:r w:rsidRPr="00FA5784">
              <w:rPr>
                <w:rFonts w:ascii="Times New Roman" w:hAnsi="Times New Roman" w:cs="Times New Roman"/>
                <w:b/>
                <w:bCs/>
                <w:sz w:val="24"/>
                <w:szCs w:val="24"/>
              </w:rPr>
              <w:t>L</w:t>
            </w:r>
          </w:p>
        </w:tc>
        <w:tc>
          <w:tcPr>
            <w:tcW w:w="380" w:type="dxa"/>
            <w:tcBorders>
              <w:top w:val="single" w:sz="8" w:space="0" w:color="auto"/>
              <w:left w:val="nil"/>
              <w:bottom w:val="single" w:sz="8" w:space="0" w:color="auto"/>
              <w:right w:val="single" w:sz="8" w:space="0" w:color="auto"/>
            </w:tcBorders>
            <w:vAlign w:val="bottom"/>
          </w:tcPr>
          <w:p w:rsidR="00EA74C6" w:rsidRPr="00FA5784" w:rsidRDefault="00EA74C6" w:rsidP="000D5701">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T</w:t>
            </w:r>
          </w:p>
        </w:tc>
        <w:tc>
          <w:tcPr>
            <w:tcW w:w="360" w:type="dxa"/>
            <w:tcBorders>
              <w:top w:val="single" w:sz="8" w:space="0" w:color="auto"/>
              <w:left w:val="nil"/>
              <w:bottom w:val="single" w:sz="8" w:space="0" w:color="auto"/>
              <w:right w:val="single" w:sz="8" w:space="0" w:color="auto"/>
            </w:tcBorders>
            <w:vAlign w:val="bottom"/>
          </w:tcPr>
          <w:p w:rsidR="00EA74C6" w:rsidRPr="00FA5784" w:rsidRDefault="00EA74C6" w:rsidP="000D5701">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P</w:t>
            </w:r>
          </w:p>
        </w:tc>
        <w:tc>
          <w:tcPr>
            <w:tcW w:w="980" w:type="dxa"/>
            <w:tcBorders>
              <w:top w:val="single" w:sz="8" w:space="0" w:color="auto"/>
              <w:left w:val="nil"/>
              <w:bottom w:val="single" w:sz="8" w:space="0" w:color="auto"/>
              <w:right w:val="single" w:sz="8" w:space="0" w:color="auto"/>
            </w:tcBorders>
            <w:vAlign w:val="bottom"/>
          </w:tcPr>
          <w:p w:rsidR="00EA74C6" w:rsidRPr="00FA5784" w:rsidRDefault="00EA74C6" w:rsidP="000D5701">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Credits</w:t>
            </w:r>
          </w:p>
        </w:tc>
        <w:tc>
          <w:tcPr>
            <w:tcW w:w="880" w:type="dxa"/>
            <w:tcBorders>
              <w:top w:val="single" w:sz="8" w:space="0" w:color="auto"/>
              <w:left w:val="nil"/>
              <w:bottom w:val="single" w:sz="8" w:space="0" w:color="auto"/>
              <w:right w:val="single" w:sz="8" w:space="0" w:color="auto"/>
            </w:tcBorders>
            <w:vAlign w:val="bottom"/>
          </w:tcPr>
          <w:p w:rsidR="00EA74C6" w:rsidRPr="00FA5784" w:rsidRDefault="00EA74C6" w:rsidP="000D5701">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Marks</w:t>
            </w:r>
          </w:p>
        </w:tc>
      </w:tr>
      <w:tr w:rsidR="00EA74C6" w:rsidRPr="00FA5784" w:rsidTr="000D5701">
        <w:trPr>
          <w:trHeight w:val="268"/>
        </w:trPr>
        <w:tc>
          <w:tcPr>
            <w:tcW w:w="6500" w:type="dxa"/>
            <w:tcBorders>
              <w:top w:val="nil"/>
              <w:left w:val="nil"/>
              <w:bottom w:val="nil"/>
              <w:right w:val="single" w:sz="8" w:space="0" w:color="auto"/>
            </w:tcBorders>
            <w:vAlign w:val="bottom"/>
          </w:tcPr>
          <w:p w:rsidR="00EA74C6" w:rsidRPr="00FA5784" w:rsidRDefault="00EA74C6" w:rsidP="00EA74C6">
            <w:pPr>
              <w:widowControl w:val="0"/>
              <w:autoSpaceDE w:val="0"/>
              <w:autoSpaceDN w:val="0"/>
              <w:adjustRightInd w:val="0"/>
              <w:spacing w:after="0" w:line="215" w:lineRule="exact"/>
              <w:rPr>
                <w:rFonts w:ascii="Times New Roman" w:hAnsi="Times New Roman" w:cs="Times New Roman"/>
                <w:sz w:val="24"/>
                <w:szCs w:val="24"/>
              </w:rPr>
            </w:pPr>
            <w:r w:rsidRPr="00FA5784">
              <w:rPr>
                <w:rFonts w:ascii="Times New Roman" w:hAnsi="Times New Roman" w:cs="Times New Roman"/>
                <w:b/>
                <w:bCs/>
                <w:sz w:val="24"/>
                <w:szCs w:val="24"/>
              </w:rPr>
              <w:t>Paper Code: PMC.602</w:t>
            </w:r>
          </w:p>
        </w:tc>
        <w:tc>
          <w:tcPr>
            <w:tcW w:w="60" w:type="dxa"/>
            <w:tcBorders>
              <w:top w:val="nil"/>
              <w:left w:val="nil"/>
              <w:bottom w:val="single" w:sz="8" w:space="0" w:color="auto"/>
              <w:right w:val="nil"/>
            </w:tcBorders>
            <w:vAlign w:val="bottom"/>
          </w:tcPr>
          <w:p w:rsidR="00EA74C6" w:rsidRPr="00FA5784" w:rsidRDefault="00EA74C6" w:rsidP="000D5701">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nil"/>
              <w:left w:val="nil"/>
              <w:bottom w:val="single" w:sz="8" w:space="0" w:color="auto"/>
              <w:right w:val="single" w:sz="8" w:space="0" w:color="auto"/>
            </w:tcBorders>
            <w:vAlign w:val="bottom"/>
          </w:tcPr>
          <w:p w:rsidR="00EA74C6" w:rsidRPr="00FA5784" w:rsidRDefault="00EA74C6" w:rsidP="000D5701">
            <w:pPr>
              <w:widowControl w:val="0"/>
              <w:autoSpaceDE w:val="0"/>
              <w:autoSpaceDN w:val="0"/>
              <w:adjustRightInd w:val="0"/>
              <w:spacing w:after="0" w:line="262" w:lineRule="exact"/>
              <w:ind w:left="40"/>
              <w:rPr>
                <w:rFonts w:ascii="Times New Roman" w:hAnsi="Times New Roman" w:cs="Times New Roman"/>
                <w:sz w:val="24"/>
                <w:szCs w:val="24"/>
              </w:rPr>
            </w:pPr>
            <w:r w:rsidRPr="00FA5784">
              <w:rPr>
                <w:rFonts w:ascii="Times New Roman" w:hAnsi="Times New Roman" w:cs="Times New Roman"/>
                <w:sz w:val="24"/>
                <w:szCs w:val="24"/>
              </w:rPr>
              <w:t>2</w:t>
            </w:r>
          </w:p>
        </w:tc>
        <w:tc>
          <w:tcPr>
            <w:tcW w:w="380" w:type="dxa"/>
            <w:tcBorders>
              <w:top w:val="nil"/>
              <w:left w:val="nil"/>
              <w:bottom w:val="single" w:sz="8" w:space="0" w:color="auto"/>
              <w:right w:val="single" w:sz="8" w:space="0" w:color="auto"/>
            </w:tcBorders>
            <w:vAlign w:val="bottom"/>
          </w:tcPr>
          <w:p w:rsidR="00EA74C6" w:rsidRPr="00FA5784" w:rsidRDefault="00EA74C6" w:rsidP="000D5701">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w:t>
            </w:r>
          </w:p>
        </w:tc>
        <w:tc>
          <w:tcPr>
            <w:tcW w:w="360" w:type="dxa"/>
            <w:tcBorders>
              <w:top w:val="nil"/>
              <w:left w:val="nil"/>
              <w:bottom w:val="single" w:sz="8" w:space="0" w:color="auto"/>
              <w:right w:val="single" w:sz="8" w:space="0" w:color="auto"/>
            </w:tcBorders>
            <w:vAlign w:val="bottom"/>
          </w:tcPr>
          <w:p w:rsidR="00EA74C6" w:rsidRPr="00FA5784" w:rsidRDefault="00EA74C6" w:rsidP="000D5701">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w:t>
            </w:r>
          </w:p>
        </w:tc>
        <w:tc>
          <w:tcPr>
            <w:tcW w:w="980" w:type="dxa"/>
            <w:tcBorders>
              <w:top w:val="nil"/>
              <w:left w:val="nil"/>
              <w:bottom w:val="single" w:sz="8" w:space="0" w:color="auto"/>
              <w:right w:val="single" w:sz="8" w:space="0" w:color="auto"/>
            </w:tcBorders>
            <w:vAlign w:val="bottom"/>
          </w:tcPr>
          <w:p w:rsidR="00EA74C6" w:rsidRPr="00FA5784" w:rsidRDefault="00EA74C6" w:rsidP="000D5701">
            <w:pPr>
              <w:widowControl w:val="0"/>
              <w:autoSpaceDE w:val="0"/>
              <w:autoSpaceDN w:val="0"/>
              <w:adjustRightInd w:val="0"/>
              <w:spacing w:after="0" w:line="262" w:lineRule="exact"/>
              <w:ind w:right="340"/>
              <w:jc w:val="right"/>
              <w:rPr>
                <w:rFonts w:ascii="Times New Roman" w:hAnsi="Times New Roman" w:cs="Times New Roman"/>
                <w:sz w:val="24"/>
                <w:szCs w:val="24"/>
              </w:rPr>
            </w:pPr>
            <w:r w:rsidRPr="00FA5784">
              <w:rPr>
                <w:rFonts w:ascii="Times New Roman" w:hAnsi="Times New Roman" w:cs="Times New Roman"/>
                <w:sz w:val="24"/>
                <w:szCs w:val="24"/>
              </w:rPr>
              <w:t>-</w:t>
            </w:r>
          </w:p>
        </w:tc>
        <w:tc>
          <w:tcPr>
            <w:tcW w:w="880" w:type="dxa"/>
            <w:tcBorders>
              <w:top w:val="nil"/>
              <w:left w:val="nil"/>
              <w:bottom w:val="single" w:sz="8" w:space="0" w:color="auto"/>
              <w:right w:val="single" w:sz="8" w:space="0" w:color="auto"/>
            </w:tcBorders>
            <w:vAlign w:val="bottom"/>
          </w:tcPr>
          <w:p w:rsidR="00EA74C6" w:rsidRPr="00FA5784" w:rsidRDefault="00EA74C6" w:rsidP="000D5701">
            <w:pPr>
              <w:widowControl w:val="0"/>
              <w:autoSpaceDE w:val="0"/>
              <w:autoSpaceDN w:val="0"/>
              <w:adjustRightInd w:val="0"/>
              <w:spacing w:after="0" w:line="262" w:lineRule="exact"/>
              <w:ind w:right="160"/>
              <w:jc w:val="right"/>
              <w:rPr>
                <w:rFonts w:ascii="Times New Roman" w:hAnsi="Times New Roman" w:cs="Times New Roman"/>
                <w:sz w:val="24"/>
                <w:szCs w:val="24"/>
              </w:rPr>
            </w:pPr>
            <w:r w:rsidRPr="00FA5784">
              <w:rPr>
                <w:rFonts w:ascii="Times New Roman" w:hAnsi="Times New Roman" w:cs="Times New Roman"/>
                <w:sz w:val="24"/>
                <w:szCs w:val="24"/>
              </w:rPr>
              <w:t>50</w:t>
            </w:r>
          </w:p>
        </w:tc>
      </w:tr>
    </w:tbl>
    <w:p w:rsidR="00EA74C6" w:rsidRPr="00FA5784" w:rsidRDefault="00EA74C6" w:rsidP="00BB401C">
      <w:pPr>
        <w:spacing w:after="0"/>
        <w:rPr>
          <w:rFonts w:ascii="Times New Roman" w:hAnsi="Times New Roman" w:cs="Times New Roman"/>
          <w:b/>
          <w:sz w:val="24"/>
          <w:szCs w:val="24"/>
        </w:rPr>
      </w:pPr>
    </w:p>
    <w:p w:rsidR="00EA74C6" w:rsidRPr="00FA5784" w:rsidRDefault="00EA74C6" w:rsidP="00EA74C6">
      <w:pPr>
        <w:pStyle w:val="ListParagraph"/>
        <w:shd w:val="clear" w:color="auto" w:fill="DDD9C3" w:themeFill="background2" w:themeFillShade="E6"/>
        <w:autoSpaceDE w:val="0"/>
        <w:autoSpaceDN w:val="0"/>
        <w:adjustRightInd w:val="0"/>
        <w:ind w:left="90"/>
        <w:rPr>
          <w:b/>
        </w:rPr>
      </w:pPr>
      <w:r w:rsidRPr="00FA5784">
        <w:rPr>
          <w:b/>
        </w:rPr>
        <w:t xml:space="preserve">Unit 1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00230A8D" w:rsidRPr="00FA5784">
        <w:rPr>
          <w:b/>
        </w:rPr>
        <w:t>10</w:t>
      </w:r>
      <w:r w:rsidRPr="00FA5784">
        <w:rPr>
          <w:b/>
        </w:rPr>
        <w:t xml:space="preserve"> hours</w:t>
      </w:r>
    </w:p>
    <w:p w:rsidR="00EA74C6" w:rsidRPr="00FA5784" w:rsidRDefault="00EA74C6" w:rsidP="00EA74C6">
      <w:pPr>
        <w:jc w:val="both"/>
        <w:rPr>
          <w:rFonts w:ascii="Times New Roman" w:hAnsi="Times New Roman" w:cs="Times New Roman"/>
          <w:sz w:val="24"/>
          <w:szCs w:val="24"/>
        </w:rPr>
      </w:pPr>
      <w:r w:rsidRPr="00FA5784">
        <w:rPr>
          <w:rFonts w:ascii="Times New Roman" w:hAnsi="Times New Roman" w:cs="Times New Roman"/>
          <w:b/>
          <w:bCs/>
          <w:sz w:val="24"/>
          <w:szCs w:val="24"/>
        </w:rPr>
        <w:t>Overview of biostatistics:</w:t>
      </w:r>
      <w:r w:rsidRPr="00FA5784">
        <w:rPr>
          <w:rFonts w:ascii="Times New Roman" w:hAnsi="Times New Roman" w:cs="Times New Roman"/>
          <w:sz w:val="24"/>
          <w:szCs w:val="24"/>
        </w:rPr>
        <w:t xml:space="preserve"> Difference between parametric and non-parametric statistics, </w:t>
      </w:r>
      <w:proofErr w:type="spellStart"/>
      <w:r w:rsidRPr="00FA5784">
        <w:rPr>
          <w:rFonts w:ascii="Times New Roman" w:hAnsi="Times New Roman" w:cs="Times New Roman"/>
          <w:sz w:val="24"/>
          <w:szCs w:val="24"/>
        </w:rPr>
        <w:t>Univariant</w:t>
      </w:r>
      <w:proofErr w:type="spellEnd"/>
      <w:r w:rsidRPr="00FA5784">
        <w:rPr>
          <w:rFonts w:ascii="Times New Roman" w:hAnsi="Times New Roman" w:cs="Times New Roman"/>
          <w:sz w:val="24"/>
          <w:szCs w:val="24"/>
        </w:rPr>
        <w:t xml:space="preserve"> and </w:t>
      </w:r>
      <w:proofErr w:type="spellStart"/>
      <w:r w:rsidRPr="00FA5784">
        <w:rPr>
          <w:rFonts w:ascii="Times New Roman" w:hAnsi="Times New Roman" w:cs="Times New Roman"/>
          <w:sz w:val="24"/>
          <w:szCs w:val="24"/>
        </w:rPr>
        <w:t>multivariant</w:t>
      </w:r>
      <w:proofErr w:type="spellEnd"/>
      <w:r w:rsidRPr="00FA5784">
        <w:rPr>
          <w:rFonts w:ascii="Times New Roman" w:hAnsi="Times New Roman" w:cs="Times New Roman"/>
          <w:sz w:val="24"/>
          <w:szCs w:val="24"/>
        </w:rPr>
        <w:t xml:space="preserve"> analysis, Confidence interval, Errors, Levels of significance, Hypothesis testing.</w:t>
      </w:r>
    </w:p>
    <w:p w:rsidR="00EA74C6" w:rsidRPr="00FA5784" w:rsidRDefault="00EA74C6" w:rsidP="00EA74C6">
      <w:pPr>
        <w:jc w:val="both"/>
        <w:rPr>
          <w:rFonts w:ascii="Times New Roman" w:hAnsi="Times New Roman" w:cs="Times New Roman"/>
          <w:b/>
          <w:bCs/>
          <w:sz w:val="24"/>
          <w:szCs w:val="24"/>
        </w:rPr>
      </w:pPr>
      <w:r w:rsidRPr="00FA5784">
        <w:rPr>
          <w:rFonts w:ascii="Times New Roman" w:hAnsi="Times New Roman" w:cs="Times New Roman"/>
          <w:b/>
          <w:bCs/>
          <w:sz w:val="24"/>
          <w:szCs w:val="24"/>
        </w:rPr>
        <w:t>Descriptive statistics:</w:t>
      </w:r>
      <w:r w:rsidRPr="00FA5784">
        <w:rPr>
          <w:rFonts w:ascii="Times New Roman" w:hAnsi="Times New Roman" w:cs="Times New Roman"/>
          <w:sz w:val="24"/>
          <w:szCs w:val="24"/>
        </w:rPr>
        <w:t xml:space="preserve"> Measures of central tendency and dispersal, Histograms, Probability distributions (Binomial, Poisson and Normal), Sampling distribution, Kurtosis and </w:t>
      </w:r>
      <w:proofErr w:type="spellStart"/>
      <w:r w:rsidRPr="00FA5784">
        <w:rPr>
          <w:rFonts w:ascii="Times New Roman" w:hAnsi="Times New Roman" w:cs="Times New Roman"/>
          <w:sz w:val="24"/>
          <w:szCs w:val="24"/>
        </w:rPr>
        <w:t>Skewness</w:t>
      </w:r>
      <w:proofErr w:type="spellEnd"/>
      <w:r w:rsidRPr="00FA5784">
        <w:rPr>
          <w:rFonts w:ascii="Times New Roman" w:hAnsi="Times New Roman" w:cs="Times New Roman"/>
          <w:sz w:val="24"/>
          <w:szCs w:val="24"/>
        </w:rPr>
        <w:t>.</w:t>
      </w:r>
    </w:p>
    <w:p w:rsidR="00EA74C6" w:rsidRPr="00FA5784" w:rsidRDefault="00EA74C6" w:rsidP="00EA74C6">
      <w:pPr>
        <w:pStyle w:val="ListParagraph"/>
        <w:shd w:val="clear" w:color="auto" w:fill="DDD9C3" w:themeFill="background2" w:themeFillShade="E6"/>
        <w:autoSpaceDE w:val="0"/>
        <w:autoSpaceDN w:val="0"/>
        <w:adjustRightInd w:val="0"/>
        <w:ind w:left="90"/>
        <w:rPr>
          <w:b/>
        </w:rPr>
      </w:pPr>
      <w:r w:rsidRPr="00FA5784">
        <w:rPr>
          <w:b/>
        </w:rPr>
        <w:t xml:space="preserve">Unit 2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00230A8D" w:rsidRPr="00FA5784">
        <w:rPr>
          <w:b/>
        </w:rPr>
        <w:t>5</w:t>
      </w:r>
      <w:r w:rsidRPr="00FA5784">
        <w:rPr>
          <w:b/>
        </w:rPr>
        <w:t xml:space="preserve"> hours</w:t>
      </w:r>
    </w:p>
    <w:p w:rsidR="00EA74C6" w:rsidRPr="00FA5784" w:rsidRDefault="00EA74C6" w:rsidP="00EA74C6">
      <w:pPr>
        <w:spacing w:after="0" w:line="240" w:lineRule="auto"/>
        <w:jc w:val="both"/>
        <w:rPr>
          <w:rFonts w:ascii="Times New Roman" w:hAnsi="Times New Roman" w:cs="Times New Roman"/>
          <w:b/>
          <w:bCs/>
          <w:sz w:val="24"/>
          <w:szCs w:val="24"/>
        </w:rPr>
      </w:pPr>
    </w:p>
    <w:p w:rsidR="00EA74C6" w:rsidRPr="00FA5784" w:rsidRDefault="00EA74C6" w:rsidP="00EA74C6">
      <w:pPr>
        <w:spacing w:after="0" w:line="240" w:lineRule="auto"/>
        <w:jc w:val="both"/>
        <w:rPr>
          <w:rFonts w:ascii="Times New Roman" w:hAnsi="Times New Roman" w:cs="Times New Roman"/>
          <w:b/>
          <w:bCs/>
          <w:sz w:val="24"/>
          <w:szCs w:val="24"/>
        </w:rPr>
      </w:pPr>
      <w:r w:rsidRPr="00FA5784">
        <w:rPr>
          <w:rFonts w:ascii="Times New Roman" w:hAnsi="Times New Roman" w:cs="Times New Roman"/>
          <w:b/>
          <w:bCs/>
          <w:sz w:val="24"/>
          <w:szCs w:val="24"/>
        </w:rPr>
        <w:t xml:space="preserve">Experimental design and analysis: </w:t>
      </w:r>
      <w:r w:rsidRPr="00FA5784">
        <w:rPr>
          <w:rFonts w:ascii="Times New Roman" w:hAnsi="Times New Roman" w:cs="Times New Roman"/>
          <w:sz w:val="24"/>
          <w:szCs w:val="24"/>
        </w:rPr>
        <w:t xml:space="preserve">Sampling techniques, Sampling theory, </w:t>
      </w:r>
      <w:proofErr w:type="gramStart"/>
      <w:r w:rsidRPr="00FA5784">
        <w:rPr>
          <w:rFonts w:ascii="Times New Roman" w:hAnsi="Times New Roman" w:cs="Times New Roman"/>
          <w:sz w:val="24"/>
          <w:szCs w:val="24"/>
        </w:rPr>
        <w:t>Various</w:t>
      </w:r>
      <w:proofErr w:type="gramEnd"/>
      <w:r w:rsidRPr="00FA5784">
        <w:rPr>
          <w:rFonts w:ascii="Times New Roman" w:hAnsi="Times New Roman" w:cs="Times New Roman"/>
          <w:sz w:val="24"/>
          <w:szCs w:val="24"/>
        </w:rPr>
        <w:t xml:space="preserve"> steps in sampling, collection of data-types and methods.</w:t>
      </w:r>
    </w:p>
    <w:p w:rsidR="00EA74C6" w:rsidRPr="00FA5784" w:rsidRDefault="00EA74C6" w:rsidP="00EA74C6">
      <w:pPr>
        <w:spacing w:after="0" w:line="240" w:lineRule="auto"/>
        <w:jc w:val="both"/>
        <w:rPr>
          <w:rFonts w:ascii="Times New Roman" w:hAnsi="Times New Roman" w:cs="Times New Roman"/>
          <w:b/>
          <w:bCs/>
          <w:sz w:val="24"/>
          <w:szCs w:val="24"/>
        </w:rPr>
      </w:pPr>
    </w:p>
    <w:p w:rsidR="00EA74C6" w:rsidRPr="00FA5784" w:rsidRDefault="00EA74C6" w:rsidP="00EA74C6">
      <w:pPr>
        <w:pStyle w:val="ListParagraph"/>
        <w:shd w:val="clear" w:color="auto" w:fill="DDD9C3" w:themeFill="background2" w:themeFillShade="E6"/>
        <w:autoSpaceDE w:val="0"/>
        <w:autoSpaceDN w:val="0"/>
        <w:adjustRightInd w:val="0"/>
        <w:ind w:left="90"/>
        <w:rPr>
          <w:b/>
        </w:rPr>
      </w:pPr>
      <w:r w:rsidRPr="00FA5784">
        <w:rPr>
          <w:b/>
        </w:rPr>
        <w:t xml:space="preserve">Unit 3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00230A8D" w:rsidRPr="00FA5784">
        <w:rPr>
          <w:b/>
        </w:rPr>
        <w:t>12</w:t>
      </w:r>
      <w:r w:rsidRPr="00FA5784">
        <w:rPr>
          <w:b/>
        </w:rPr>
        <w:t xml:space="preserve"> hours</w:t>
      </w:r>
    </w:p>
    <w:p w:rsidR="00EA74C6" w:rsidRPr="00FA5784" w:rsidRDefault="00EA74C6" w:rsidP="00EA74C6">
      <w:pPr>
        <w:spacing w:after="0" w:line="240" w:lineRule="auto"/>
        <w:jc w:val="both"/>
        <w:rPr>
          <w:rFonts w:ascii="Times New Roman" w:hAnsi="Times New Roman" w:cs="Times New Roman"/>
          <w:b/>
          <w:bCs/>
          <w:sz w:val="24"/>
          <w:szCs w:val="24"/>
        </w:rPr>
      </w:pPr>
    </w:p>
    <w:p w:rsidR="00EA74C6" w:rsidRPr="00FA5784" w:rsidRDefault="00EA74C6" w:rsidP="00EA74C6">
      <w:pPr>
        <w:spacing w:after="0" w:line="240" w:lineRule="auto"/>
        <w:jc w:val="both"/>
        <w:rPr>
          <w:rFonts w:ascii="Times New Roman" w:hAnsi="Times New Roman" w:cs="Times New Roman"/>
          <w:b/>
          <w:bCs/>
          <w:sz w:val="24"/>
          <w:szCs w:val="24"/>
        </w:rPr>
      </w:pPr>
      <w:r w:rsidRPr="00FA5784">
        <w:rPr>
          <w:rFonts w:ascii="Times New Roman" w:hAnsi="Times New Roman" w:cs="Times New Roman"/>
          <w:b/>
          <w:bCs/>
          <w:sz w:val="24"/>
          <w:szCs w:val="24"/>
        </w:rPr>
        <w:t>Comparing means of two or more groups:</w:t>
      </w:r>
      <w:r w:rsidRPr="00FA5784">
        <w:rPr>
          <w:rFonts w:ascii="Times New Roman" w:hAnsi="Times New Roman" w:cs="Times New Roman"/>
          <w:sz w:val="24"/>
          <w:szCs w:val="24"/>
        </w:rPr>
        <w:t xml:space="preserve"> Student’s t-test, Paired t-test, Mann-Whitney U-test, Wilcoxon signed-rank, One-way and two-way analysis of variance (ANOVA), Critical difference (CD), Least Significant Difference (LSD), </w:t>
      </w:r>
      <w:proofErr w:type="spellStart"/>
      <w:r w:rsidRPr="00FA5784">
        <w:rPr>
          <w:rFonts w:ascii="Times New Roman" w:hAnsi="Times New Roman" w:cs="Times New Roman"/>
          <w:sz w:val="24"/>
          <w:szCs w:val="24"/>
        </w:rPr>
        <w:t>Kruskal</w:t>
      </w:r>
      <w:proofErr w:type="spellEnd"/>
      <w:r w:rsidRPr="00FA5784">
        <w:rPr>
          <w:rFonts w:ascii="Times New Roman" w:hAnsi="Times New Roman" w:cs="Times New Roman"/>
          <w:sz w:val="24"/>
          <w:szCs w:val="24"/>
        </w:rPr>
        <w:t>–Wallis one-way ANOVA by ranks, Friedman two-way ANOVA by ranks, χ</w:t>
      </w:r>
      <w:r w:rsidRPr="00FA5784">
        <w:rPr>
          <w:rFonts w:ascii="Times New Roman" w:hAnsi="Times New Roman" w:cs="Times New Roman"/>
          <w:sz w:val="24"/>
          <w:szCs w:val="24"/>
          <w:vertAlign w:val="superscript"/>
        </w:rPr>
        <w:t xml:space="preserve">2 </w:t>
      </w:r>
      <w:r w:rsidRPr="00FA5784">
        <w:rPr>
          <w:rFonts w:ascii="Times New Roman" w:hAnsi="Times New Roman" w:cs="Times New Roman"/>
          <w:sz w:val="24"/>
          <w:szCs w:val="24"/>
        </w:rPr>
        <w:t>test.</w:t>
      </w:r>
    </w:p>
    <w:p w:rsidR="00EA74C6" w:rsidRPr="00FA5784" w:rsidRDefault="00EA74C6" w:rsidP="00EA74C6">
      <w:pPr>
        <w:spacing w:after="0" w:line="240" w:lineRule="auto"/>
        <w:jc w:val="both"/>
        <w:rPr>
          <w:rFonts w:ascii="Times New Roman" w:hAnsi="Times New Roman" w:cs="Times New Roman"/>
          <w:b/>
          <w:bCs/>
          <w:sz w:val="24"/>
          <w:szCs w:val="24"/>
        </w:rPr>
      </w:pPr>
    </w:p>
    <w:p w:rsidR="00EA74C6" w:rsidRPr="00FA5784" w:rsidRDefault="00EA74C6" w:rsidP="00EA74C6">
      <w:pPr>
        <w:pStyle w:val="ListParagraph"/>
        <w:shd w:val="clear" w:color="auto" w:fill="DDD9C3" w:themeFill="background2" w:themeFillShade="E6"/>
        <w:autoSpaceDE w:val="0"/>
        <w:autoSpaceDN w:val="0"/>
        <w:adjustRightInd w:val="0"/>
        <w:ind w:left="90"/>
        <w:rPr>
          <w:b/>
        </w:rPr>
      </w:pPr>
      <w:r w:rsidRPr="00FA5784">
        <w:rPr>
          <w:b/>
        </w:rPr>
        <w:t xml:space="preserve">Unit 4 </w:t>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r>
      <w:r w:rsidRPr="00FA5784">
        <w:rPr>
          <w:b/>
        </w:rPr>
        <w:tab/>
        <w:t>9 hours</w:t>
      </w:r>
    </w:p>
    <w:p w:rsidR="00EA74C6" w:rsidRPr="00FA5784" w:rsidRDefault="00EA74C6" w:rsidP="00EA74C6">
      <w:pPr>
        <w:spacing w:after="0" w:line="240" w:lineRule="auto"/>
        <w:jc w:val="both"/>
        <w:rPr>
          <w:rFonts w:ascii="Times New Roman" w:hAnsi="Times New Roman" w:cs="Times New Roman"/>
          <w:b/>
          <w:bCs/>
          <w:sz w:val="24"/>
          <w:szCs w:val="24"/>
        </w:rPr>
      </w:pPr>
    </w:p>
    <w:p w:rsidR="00EA74C6" w:rsidRPr="00FA5784" w:rsidRDefault="00EA74C6" w:rsidP="00EA74C6">
      <w:pPr>
        <w:spacing w:after="0" w:line="240" w:lineRule="auto"/>
        <w:jc w:val="both"/>
        <w:rPr>
          <w:rFonts w:ascii="Times New Roman" w:hAnsi="Times New Roman" w:cs="Times New Roman"/>
          <w:b/>
          <w:bCs/>
          <w:sz w:val="24"/>
          <w:szCs w:val="24"/>
        </w:rPr>
      </w:pPr>
      <w:r w:rsidRPr="00FA5784">
        <w:rPr>
          <w:rFonts w:ascii="Times New Roman" w:hAnsi="Times New Roman" w:cs="Times New Roman"/>
          <w:b/>
          <w:bCs/>
          <w:sz w:val="24"/>
          <w:szCs w:val="24"/>
        </w:rPr>
        <w:t>Regression and correlation:</w:t>
      </w:r>
      <w:r w:rsidRPr="00FA5784">
        <w:rPr>
          <w:rFonts w:ascii="Times New Roman" w:hAnsi="Times New Roman" w:cs="Times New Roman"/>
          <w:sz w:val="24"/>
          <w:szCs w:val="24"/>
        </w:rPr>
        <w:t xml:space="preserve"> Standard errors of regression coefficients, Comparing two regression lines, Pearson Product-Moment Correlation Coefficient, Spearman Rank Correlation Coefficient, Power and sampling size in correlation and regression.</w:t>
      </w:r>
    </w:p>
    <w:p w:rsidR="00EA74C6" w:rsidRPr="00FA5784" w:rsidRDefault="00EA74C6" w:rsidP="00EA74C6">
      <w:pPr>
        <w:autoSpaceDE w:val="0"/>
        <w:autoSpaceDN w:val="0"/>
        <w:adjustRightInd w:val="0"/>
        <w:jc w:val="both"/>
        <w:rPr>
          <w:rFonts w:ascii="Times New Roman" w:hAnsi="Times New Roman" w:cs="Times New Roman"/>
          <w:b/>
          <w:bCs/>
          <w:sz w:val="24"/>
          <w:szCs w:val="24"/>
        </w:rPr>
      </w:pPr>
    </w:p>
    <w:p w:rsidR="00EA74C6" w:rsidRPr="00FA5784" w:rsidRDefault="00EA74C6" w:rsidP="00EA74C6">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i/>
          <w:sz w:val="24"/>
          <w:szCs w:val="24"/>
        </w:rPr>
        <w:t>Suggested Readings:</w:t>
      </w:r>
    </w:p>
    <w:p w:rsidR="00EA74C6" w:rsidRPr="00FA5784" w:rsidRDefault="00EA74C6" w:rsidP="00EA74C6">
      <w:pPr>
        <w:pStyle w:val="ListParagraph"/>
        <w:numPr>
          <w:ilvl w:val="0"/>
          <w:numId w:val="35"/>
        </w:numPr>
        <w:shd w:val="clear" w:color="auto" w:fill="FFFFFF"/>
        <w:jc w:val="both"/>
      </w:pPr>
      <w:r w:rsidRPr="00FA5784">
        <w:t xml:space="preserve">Norman, G. and </w:t>
      </w:r>
      <w:proofErr w:type="spellStart"/>
      <w:r w:rsidRPr="00FA5784">
        <w:t>Streiner</w:t>
      </w:r>
      <w:proofErr w:type="spellEnd"/>
      <w:r w:rsidRPr="00FA5784">
        <w:t>, D. (3</w:t>
      </w:r>
      <w:r w:rsidRPr="00FA5784">
        <w:rPr>
          <w:vertAlign w:val="superscript"/>
        </w:rPr>
        <w:t>rd</w:t>
      </w:r>
      <w:r w:rsidRPr="00FA5784">
        <w:t xml:space="preserve"> </w:t>
      </w:r>
      <w:proofErr w:type="spellStart"/>
      <w:r w:rsidRPr="00FA5784">
        <w:t>edn</w:t>
      </w:r>
      <w:proofErr w:type="spellEnd"/>
      <w:r w:rsidRPr="00FA5784">
        <w:t xml:space="preserve">) (2008). </w:t>
      </w:r>
      <w:r w:rsidRPr="00FA5784">
        <w:rPr>
          <w:i/>
        </w:rPr>
        <w:t>Biostatistics: The Bare Essentials</w:t>
      </w:r>
      <w:r w:rsidRPr="00FA5784">
        <w:t>. Decker Inc., Canada.</w:t>
      </w:r>
    </w:p>
    <w:p w:rsidR="00EA74C6" w:rsidRPr="00FA5784" w:rsidRDefault="00EA74C6" w:rsidP="00EA74C6">
      <w:pPr>
        <w:pStyle w:val="ListParagraph"/>
        <w:numPr>
          <w:ilvl w:val="0"/>
          <w:numId w:val="35"/>
        </w:numPr>
        <w:jc w:val="both"/>
      </w:pPr>
      <w:proofErr w:type="spellStart"/>
      <w:r w:rsidRPr="00FA5784">
        <w:t>Sokal</w:t>
      </w:r>
      <w:proofErr w:type="spellEnd"/>
      <w:r w:rsidRPr="00FA5784">
        <w:t xml:space="preserve">, R.R. and </w:t>
      </w:r>
      <w:proofErr w:type="spellStart"/>
      <w:r w:rsidRPr="00FA5784">
        <w:t>Rohlf</w:t>
      </w:r>
      <w:proofErr w:type="spellEnd"/>
      <w:r w:rsidRPr="00FA5784">
        <w:t xml:space="preserve">, F.J. (1994). </w:t>
      </w:r>
      <w:r w:rsidRPr="00FA5784">
        <w:rPr>
          <w:i/>
        </w:rPr>
        <w:t>Biometry: The Principles and Practices of Statistics in Biological Research</w:t>
      </w:r>
      <w:r w:rsidRPr="00FA5784">
        <w:t>, W.H. Freeman and Company, New York.</w:t>
      </w:r>
    </w:p>
    <w:p w:rsidR="00EA74C6" w:rsidRPr="00FA5784" w:rsidRDefault="00EA74C6" w:rsidP="00BB401C">
      <w:pPr>
        <w:spacing w:after="0"/>
        <w:rPr>
          <w:rFonts w:ascii="Times New Roman" w:hAnsi="Times New Roman" w:cs="Times New Roman"/>
          <w:b/>
          <w:sz w:val="24"/>
          <w:szCs w:val="24"/>
        </w:rPr>
      </w:pPr>
    </w:p>
    <w:p w:rsidR="00EA74C6" w:rsidRPr="00FA5784" w:rsidRDefault="00EA74C6" w:rsidP="00BB401C">
      <w:pPr>
        <w:spacing w:after="0"/>
        <w:rPr>
          <w:rFonts w:ascii="Times New Roman" w:hAnsi="Times New Roman" w:cs="Times New Roman"/>
          <w:b/>
          <w:sz w:val="24"/>
          <w:szCs w:val="24"/>
        </w:rPr>
      </w:pPr>
    </w:p>
    <w:p w:rsidR="00EA74C6" w:rsidRPr="00FA5784" w:rsidRDefault="00EA74C6" w:rsidP="00BB401C">
      <w:pPr>
        <w:spacing w:after="0"/>
        <w:rPr>
          <w:rFonts w:ascii="Times New Roman" w:hAnsi="Times New Roman" w:cs="Times New Roman"/>
          <w:b/>
          <w:sz w:val="24"/>
          <w:szCs w:val="24"/>
        </w:rPr>
      </w:pPr>
    </w:p>
    <w:p w:rsidR="007F32F1" w:rsidRPr="00FA5784" w:rsidRDefault="007F32F1" w:rsidP="00BB401C">
      <w:pPr>
        <w:spacing w:after="0"/>
        <w:rPr>
          <w:rFonts w:ascii="Times New Roman" w:hAnsi="Times New Roman" w:cs="Times New Roman"/>
          <w:b/>
          <w:sz w:val="24"/>
          <w:szCs w:val="24"/>
        </w:rPr>
      </w:pPr>
    </w:p>
    <w:p w:rsidR="00AD6A7F" w:rsidRPr="00FA5784" w:rsidRDefault="00AD6A7F" w:rsidP="00BB401C">
      <w:pPr>
        <w:spacing w:after="0"/>
        <w:rPr>
          <w:rFonts w:ascii="Times New Roman" w:hAnsi="Times New Roman" w:cs="Times New Roman"/>
          <w:b/>
          <w:sz w:val="24"/>
          <w:szCs w:val="24"/>
        </w:rPr>
      </w:pPr>
    </w:p>
    <w:p w:rsidR="00AD6A7F" w:rsidRPr="00FA5784" w:rsidRDefault="00AD6A7F" w:rsidP="00BB401C">
      <w:pPr>
        <w:spacing w:after="0"/>
        <w:rPr>
          <w:rFonts w:ascii="Times New Roman" w:hAnsi="Times New Roman" w:cs="Times New Roman"/>
          <w:b/>
          <w:sz w:val="24"/>
          <w:szCs w:val="24"/>
        </w:rPr>
      </w:pPr>
    </w:p>
    <w:p w:rsidR="00B05ABB" w:rsidRPr="00FA5784" w:rsidRDefault="00B05ABB" w:rsidP="00BB401C">
      <w:pPr>
        <w:spacing w:after="0"/>
        <w:rPr>
          <w:rFonts w:ascii="Times New Roman" w:hAnsi="Times New Roman" w:cs="Times New Roman"/>
          <w:b/>
          <w:sz w:val="24"/>
          <w:szCs w:val="24"/>
        </w:rPr>
      </w:pPr>
    </w:p>
    <w:p w:rsidR="00B05ABB" w:rsidRPr="00FA5784" w:rsidRDefault="00B05ABB" w:rsidP="00BB401C">
      <w:pPr>
        <w:spacing w:after="0"/>
        <w:rPr>
          <w:rFonts w:ascii="Times New Roman" w:hAnsi="Times New Roman" w:cs="Times New Roman"/>
          <w:b/>
          <w:sz w:val="24"/>
          <w:szCs w:val="24"/>
        </w:rPr>
      </w:pPr>
    </w:p>
    <w:p w:rsidR="00EA74C6" w:rsidRPr="00FA5784" w:rsidRDefault="00EA74C6" w:rsidP="00BB401C">
      <w:pPr>
        <w:spacing w:after="0"/>
        <w:rPr>
          <w:rFonts w:ascii="Times New Roman" w:hAnsi="Times New Roman" w:cs="Times New Roman"/>
          <w:b/>
          <w:sz w:val="24"/>
          <w:szCs w:val="24"/>
        </w:rPr>
      </w:pPr>
    </w:p>
    <w:p w:rsidR="00EA74C6" w:rsidRPr="00FA5784" w:rsidRDefault="00EA74C6" w:rsidP="00BB401C">
      <w:pPr>
        <w:spacing w:after="0"/>
        <w:rPr>
          <w:rFonts w:ascii="Times New Roman" w:hAnsi="Times New Roman" w:cs="Times New Roman"/>
          <w:b/>
          <w:sz w:val="24"/>
          <w:szCs w:val="24"/>
        </w:rPr>
      </w:pPr>
    </w:p>
    <w:tbl>
      <w:tblPr>
        <w:tblW w:w="9480" w:type="dxa"/>
        <w:tblInd w:w="40" w:type="dxa"/>
        <w:tblLayout w:type="fixed"/>
        <w:tblCellMar>
          <w:left w:w="0" w:type="dxa"/>
          <w:right w:w="0" w:type="dxa"/>
        </w:tblCellMar>
        <w:tblLook w:val="0000"/>
      </w:tblPr>
      <w:tblGrid>
        <w:gridCol w:w="6500"/>
        <w:gridCol w:w="60"/>
        <w:gridCol w:w="320"/>
        <w:gridCol w:w="380"/>
        <w:gridCol w:w="360"/>
        <w:gridCol w:w="980"/>
        <w:gridCol w:w="880"/>
      </w:tblGrid>
      <w:tr w:rsidR="00014775" w:rsidRPr="00FA5784" w:rsidTr="000D5701">
        <w:trPr>
          <w:trHeight w:val="261"/>
        </w:trPr>
        <w:tc>
          <w:tcPr>
            <w:tcW w:w="6500" w:type="dxa"/>
            <w:tcBorders>
              <w:top w:val="nil"/>
              <w:left w:val="nil"/>
              <w:bottom w:val="nil"/>
              <w:right w:val="single" w:sz="8" w:space="0" w:color="auto"/>
            </w:tcBorders>
            <w:vAlign w:val="bottom"/>
          </w:tcPr>
          <w:p w:rsidR="00014775" w:rsidRPr="00FA5784" w:rsidRDefault="00014775" w:rsidP="000D5701">
            <w:pPr>
              <w:widowControl w:val="0"/>
              <w:autoSpaceDE w:val="0"/>
              <w:autoSpaceDN w:val="0"/>
              <w:adjustRightInd w:val="0"/>
              <w:spacing w:after="0" w:line="218" w:lineRule="exact"/>
              <w:rPr>
                <w:rFonts w:ascii="Times New Roman" w:hAnsi="Times New Roman" w:cs="Times New Roman"/>
                <w:b/>
                <w:sz w:val="24"/>
                <w:szCs w:val="24"/>
              </w:rPr>
            </w:pPr>
            <w:r w:rsidRPr="00FA5784">
              <w:rPr>
                <w:rFonts w:ascii="Times New Roman" w:hAnsi="Times New Roman" w:cs="Times New Roman"/>
                <w:b/>
                <w:bCs/>
                <w:sz w:val="24"/>
                <w:szCs w:val="24"/>
              </w:rPr>
              <w:lastRenderedPageBreak/>
              <w:t xml:space="preserve">Course Tile: </w:t>
            </w:r>
            <w:r w:rsidRPr="00FA5784">
              <w:rPr>
                <w:rFonts w:ascii="Times New Roman" w:hAnsi="Times New Roman" w:cs="Times New Roman"/>
                <w:b/>
                <w:sz w:val="24"/>
                <w:szCs w:val="24"/>
              </w:rPr>
              <w:t>Biostatistics-Practical</w:t>
            </w:r>
          </w:p>
          <w:p w:rsidR="00014775" w:rsidRPr="00FA5784" w:rsidRDefault="00014775" w:rsidP="000D5701">
            <w:pPr>
              <w:widowControl w:val="0"/>
              <w:autoSpaceDE w:val="0"/>
              <w:autoSpaceDN w:val="0"/>
              <w:adjustRightInd w:val="0"/>
              <w:spacing w:after="0" w:line="218" w:lineRule="exact"/>
              <w:rPr>
                <w:rFonts w:ascii="Times New Roman" w:hAnsi="Times New Roman" w:cs="Times New Roman"/>
                <w:sz w:val="24"/>
                <w:szCs w:val="24"/>
              </w:rPr>
            </w:pPr>
          </w:p>
        </w:tc>
        <w:tc>
          <w:tcPr>
            <w:tcW w:w="60" w:type="dxa"/>
            <w:tcBorders>
              <w:top w:val="single" w:sz="8" w:space="0" w:color="auto"/>
              <w:left w:val="nil"/>
              <w:bottom w:val="single" w:sz="8" w:space="0" w:color="auto"/>
              <w:right w:val="nil"/>
            </w:tcBorders>
            <w:vAlign w:val="bottom"/>
          </w:tcPr>
          <w:p w:rsidR="00014775" w:rsidRPr="00FA5784" w:rsidRDefault="00014775" w:rsidP="000D5701">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single" w:sz="8" w:space="0" w:color="auto"/>
              <w:left w:val="nil"/>
              <w:bottom w:val="single" w:sz="8" w:space="0" w:color="auto"/>
              <w:right w:val="single" w:sz="8" w:space="0" w:color="auto"/>
            </w:tcBorders>
            <w:vAlign w:val="bottom"/>
          </w:tcPr>
          <w:p w:rsidR="00014775" w:rsidRPr="00FA5784" w:rsidRDefault="00014775" w:rsidP="000D5701">
            <w:pPr>
              <w:widowControl w:val="0"/>
              <w:autoSpaceDE w:val="0"/>
              <w:autoSpaceDN w:val="0"/>
              <w:adjustRightInd w:val="0"/>
              <w:spacing w:after="0" w:line="260" w:lineRule="exact"/>
              <w:ind w:left="20"/>
              <w:rPr>
                <w:rFonts w:ascii="Times New Roman" w:hAnsi="Times New Roman" w:cs="Times New Roman"/>
                <w:sz w:val="24"/>
                <w:szCs w:val="24"/>
              </w:rPr>
            </w:pPr>
            <w:r w:rsidRPr="00FA5784">
              <w:rPr>
                <w:rFonts w:ascii="Times New Roman" w:hAnsi="Times New Roman" w:cs="Times New Roman"/>
                <w:b/>
                <w:bCs/>
                <w:sz w:val="24"/>
                <w:szCs w:val="24"/>
              </w:rPr>
              <w:t>L</w:t>
            </w:r>
          </w:p>
        </w:tc>
        <w:tc>
          <w:tcPr>
            <w:tcW w:w="380" w:type="dxa"/>
            <w:tcBorders>
              <w:top w:val="single" w:sz="8" w:space="0" w:color="auto"/>
              <w:left w:val="nil"/>
              <w:bottom w:val="single" w:sz="8" w:space="0" w:color="auto"/>
              <w:right w:val="single" w:sz="8" w:space="0" w:color="auto"/>
            </w:tcBorders>
            <w:vAlign w:val="bottom"/>
          </w:tcPr>
          <w:p w:rsidR="00014775" w:rsidRPr="00FA5784" w:rsidRDefault="00014775" w:rsidP="000D5701">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T</w:t>
            </w:r>
          </w:p>
        </w:tc>
        <w:tc>
          <w:tcPr>
            <w:tcW w:w="360" w:type="dxa"/>
            <w:tcBorders>
              <w:top w:val="single" w:sz="8" w:space="0" w:color="auto"/>
              <w:left w:val="nil"/>
              <w:bottom w:val="single" w:sz="8" w:space="0" w:color="auto"/>
              <w:right w:val="single" w:sz="8" w:space="0" w:color="auto"/>
            </w:tcBorders>
            <w:vAlign w:val="bottom"/>
          </w:tcPr>
          <w:p w:rsidR="00014775" w:rsidRPr="00FA5784" w:rsidRDefault="00014775" w:rsidP="000D5701">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P</w:t>
            </w:r>
          </w:p>
        </w:tc>
        <w:tc>
          <w:tcPr>
            <w:tcW w:w="980" w:type="dxa"/>
            <w:tcBorders>
              <w:top w:val="single" w:sz="8" w:space="0" w:color="auto"/>
              <w:left w:val="nil"/>
              <w:bottom w:val="single" w:sz="8" w:space="0" w:color="auto"/>
              <w:right w:val="single" w:sz="8" w:space="0" w:color="auto"/>
            </w:tcBorders>
            <w:vAlign w:val="bottom"/>
          </w:tcPr>
          <w:p w:rsidR="00014775" w:rsidRPr="00FA5784" w:rsidRDefault="00014775" w:rsidP="000D5701">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Credits</w:t>
            </w:r>
          </w:p>
        </w:tc>
        <w:tc>
          <w:tcPr>
            <w:tcW w:w="880" w:type="dxa"/>
            <w:tcBorders>
              <w:top w:val="single" w:sz="8" w:space="0" w:color="auto"/>
              <w:left w:val="nil"/>
              <w:bottom w:val="single" w:sz="8" w:space="0" w:color="auto"/>
              <w:right w:val="single" w:sz="8" w:space="0" w:color="auto"/>
            </w:tcBorders>
            <w:vAlign w:val="bottom"/>
          </w:tcPr>
          <w:p w:rsidR="00014775" w:rsidRPr="00FA5784" w:rsidRDefault="00014775" w:rsidP="000D5701">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Marks</w:t>
            </w:r>
          </w:p>
        </w:tc>
      </w:tr>
      <w:tr w:rsidR="00014775" w:rsidRPr="00FA5784" w:rsidTr="000D5701">
        <w:trPr>
          <w:trHeight w:val="268"/>
        </w:trPr>
        <w:tc>
          <w:tcPr>
            <w:tcW w:w="6500" w:type="dxa"/>
            <w:tcBorders>
              <w:top w:val="nil"/>
              <w:left w:val="nil"/>
              <w:bottom w:val="nil"/>
              <w:right w:val="single" w:sz="8" w:space="0" w:color="auto"/>
            </w:tcBorders>
            <w:vAlign w:val="bottom"/>
          </w:tcPr>
          <w:p w:rsidR="00014775" w:rsidRPr="00FA5784" w:rsidRDefault="00014775" w:rsidP="000D5701">
            <w:pPr>
              <w:widowControl w:val="0"/>
              <w:autoSpaceDE w:val="0"/>
              <w:autoSpaceDN w:val="0"/>
              <w:adjustRightInd w:val="0"/>
              <w:spacing w:after="0" w:line="215" w:lineRule="exact"/>
              <w:rPr>
                <w:rFonts w:ascii="Times New Roman" w:hAnsi="Times New Roman" w:cs="Times New Roman"/>
                <w:sz w:val="24"/>
                <w:szCs w:val="24"/>
              </w:rPr>
            </w:pPr>
            <w:r w:rsidRPr="00FA5784">
              <w:rPr>
                <w:rFonts w:ascii="Times New Roman" w:hAnsi="Times New Roman" w:cs="Times New Roman"/>
                <w:b/>
                <w:bCs/>
                <w:sz w:val="24"/>
                <w:szCs w:val="24"/>
              </w:rPr>
              <w:t>Paper Code: PMC.603</w:t>
            </w:r>
          </w:p>
        </w:tc>
        <w:tc>
          <w:tcPr>
            <w:tcW w:w="60" w:type="dxa"/>
            <w:tcBorders>
              <w:top w:val="nil"/>
              <w:left w:val="nil"/>
              <w:bottom w:val="single" w:sz="8" w:space="0" w:color="auto"/>
              <w:right w:val="nil"/>
            </w:tcBorders>
            <w:vAlign w:val="bottom"/>
          </w:tcPr>
          <w:p w:rsidR="00014775" w:rsidRPr="00FA5784" w:rsidRDefault="00014775" w:rsidP="000D5701">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nil"/>
              <w:left w:val="nil"/>
              <w:bottom w:val="single" w:sz="8" w:space="0" w:color="auto"/>
              <w:right w:val="single" w:sz="8" w:space="0" w:color="auto"/>
            </w:tcBorders>
            <w:vAlign w:val="bottom"/>
          </w:tcPr>
          <w:p w:rsidR="00014775" w:rsidRPr="00FA5784" w:rsidRDefault="00AD6A7F" w:rsidP="000D5701">
            <w:pPr>
              <w:widowControl w:val="0"/>
              <w:autoSpaceDE w:val="0"/>
              <w:autoSpaceDN w:val="0"/>
              <w:adjustRightInd w:val="0"/>
              <w:spacing w:after="0" w:line="262" w:lineRule="exact"/>
              <w:ind w:left="40"/>
              <w:rPr>
                <w:rFonts w:ascii="Times New Roman" w:hAnsi="Times New Roman" w:cs="Times New Roman"/>
                <w:sz w:val="24"/>
                <w:szCs w:val="24"/>
              </w:rPr>
            </w:pPr>
            <w:r w:rsidRPr="00FA5784">
              <w:rPr>
                <w:rFonts w:ascii="Times New Roman" w:hAnsi="Times New Roman" w:cs="Times New Roman"/>
                <w:sz w:val="24"/>
                <w:szCs w:val="24"/>
              </w:rPr>
              <w:t>-</w:t>
            </w:r>
          </w:p>
        </w:tc>
        <w:tc>
          <w:tcPr>
            <w:tcW w:w="380" w:type="dxa"/>
            <w:tcBorders>
              <w:top w:val="nil"/>
              <w:left w:val="nil"/>
              <w:bottom w:val="single" w:sz="8" w:space="0" w:color="auto"/>
              <w:right w:val="single" w:sz="8" w:space="0" w:color="auto"/>
            </w:tcBorders>
            <w:vAlign w:val="bottom"/>
          </w:tcPr>
          <w:p w:rsidR="00014775" w:rsidRPr="00FA5784" w:rsidRDefault="00014775" w:rsidP="000D5701">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w:t>
            </w:r>
          </w:p>
        </w:tc>
        <w:tc>
          <w:tcPr>
            <w:tcW w:w="360" w:type="dxa"/>
            <w:tcBorders>
              <w:top w:val="nil"/>
              <w:left w:val="nil"/>
              <w:bottom w:val="single" w:sz="8" w:space="0" w:color="auto"/>
              <w:right w:val="single" w:sz="8" w:space="0" w:color="auto"/>
            </w:tcBorders>
            <w:vAlign w:val="bottom"/>
          </w:tcPr>
          <w:p w:rsidR="00014775" w:rsidRPr="00FA5784" w:rsidRDefault="00AD6A7F" w:rsidP="000D5701">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4</w:t>
            </w:r>
          </w:p>
        </w:tc>
        <w:tc>
          <w:tcPr>
            <w:tcW w:w="980" w:type="dxa"/>
            <w:tcBorders>
              <w:top w:val="nil"/>
              <w:left w:val="nil"/>
              <w:bottom w:val="single" w:sz="8" w:space="0" w:color="auto"/>
              <w:right w:val="single" w:sz="8" w:space="0" w:color="auto"/>
            </w:tcBorders>
            <w:vAlign w:val="bottom"/>
          </w:tcPr>
          <w:p w:rsidR="00014775" w:rsidRPr="00FA5784" w:rsidRDefault="00AD6A7F" w:rsidP="000D5701">
            <w:pPr>
              <w:widowControl w:val="0"/>
              <w:autoSpaceDE w:val="0"/>
              <w:autoSpaceDN w:val="0"/>
              <w:adjustRightInd w:val="0"/>
              <w:spacing w:after="0" w:line="262" w:lineRule="exact"/>
              <w:ind w:right="340"/>
              <w:jc w:val="right"/>
              <w:rPr>
                <w:rFonts w:ascii="Times New Roman" w:hAnsi="Times New Roman" w:cs="Times New Roman"/>
                <w:sz w:val="24"/>
                <w:szCs w:val="24"/>
              </w:rPr>
            </w:pPr>
            <w:r w:rsidRPr="00FA5784">
              <w:rPr>
                <w:rFonts w:ascii="Times New Roman" w:hAnsi="Times New Roman" w:cs="Times New Roman"/>
                <w:sz w:val="24"/>
                <w:szCs w:val="24"/>
              </w:rPr>
              <w:t>2</w:t>
            </w:r>
          </w:p>
        </w:tc>
        <w:tc>
          <w:tcPr>
            <w:tcW w:w="880" w:type="dxa"/>
            <w:tcBorders>
              <w:top w:val="nil"/>
              <w:left w:val="nil"/>
              <w:bottom w:val="single" w:sz="8" w:space="0" w:color="auto"/>
              <w:right w:val="single" w:sz="8" w:space="0" w:color="auto"/>
            </w:tcBorders>
            <w:vAlign w:val="bottom"/>
          </w:tcPr>
          <w:p w:rsidR="00014775" w:rsidRPr="00FA5784" w:rsidRDefault="00014775" w:rsidP="000D5701">
            <w:pPr>
              <w:widowControl w:val="0"/>
              <w:autoSpaceDE w:val="0"/>
              <w:autoSpaceDN w:val="0"/>
              <w:adjustRightInd w:val="0"/>
              <w:spacing w:after="0" w:line="262" w:lineRule="exact"/>
              <w:ind w:right="160"/>
              <w:jc w:val="right"/>
              <w:rPr>
                <w:rFonts w:ascii="Times New Roman" w:hAnsi="Times New Roman" w:cs="Times New Roman"/>
                <w:sz w:val="24"/>
                <w:szCs w:val="24"/>
              </w:rPr>
            </w:pPr>
            <w:r w:rsidRPr="00FA5784">
              <w:rPr>
                <w:rFonts w:ascii="Times New Roman" w:hAnsi="Times New Roman" w:cs="Times New Roman"/>
                <w:sz w:val="24"/>
                <w:szCs w:val="24"/>
              </w:rPr>
              <w:t>50</w:t>
            </w:r>
          </w:p>
        </w:tc>
      </w:tr>
    </w:tbl>
    <w:p w:rsidR="00014775" w:rsidRPr="00FA5784" w:rsidRDefault="00014775" w:rsidP="00014775">
      <w:pPr>
        <w:spacing w:after="0"/>
        <w:rPr>
          <w:rFonts w:ascii="Times New Roman" w:hAnsi="Times New Roman" w:cs="Times New Roman"/>
          <w:b/>
          <w:sz w:val="24"/>
          <w:szCs w:val="24"/>
        </w:rPr>
      </w:pPr>
    </w:p>
    <w:p w:rsidR="00014775" w:rsidRPr="00FA5784" w:rsidRDefault="00014775" w:rsidP="00AD6A7F">
      <w:pPr>
        <w:tabs>
          <w:tab w:val="num" w:pos="720"/>
        </w:tabs>
        <w:spacing w:after="0" w:line="240" w:lineRule="auto"/>
        <w:jc w:val="both"/>
        <w:rPr>
          <w:rFonts w:ascii="Times New Roman" w:hAnsi="Times New Roman" w:cs="Times New Roman"/>
          <w:sz w:val="24"/>
          <w:szCs w:val="24"/>
        </w:rPr>
      </w:pPr>
      <w:r w:rsidRPr="00FA5784">
        <w:rPr>
          <w:rFonts w:ascii="Times New Roman" w:hAnsi="Times New Roman" w:cs="Times New Roman"/>
          <w:sz w:val="24"/>
          <w:szCs w:val="24"/>
        </w:rPr>
        <w:t xml:space="preserve">Performing statistics analyses using MS Excel Analysis </w:t>
      </w:r>
      <w:proofErr w:type="spellStart"/>
      <w:r w:rsidRPr="00FA5784">
        <w:rPr>
          <w:rFonts w:ascii="Times New Roman" w:hAnsi="Times New Roman" w:cs="Times New Roman"/>
          <w:sz w:val="24"/>
          <w:szCs w:val="24"/>
        </w:rPr>
        <w:t>toolpack</w:t>
      </w:r>
      <w:proofErr w:type="spellEnd"/>
      <w:r w:rsidR="00AD6A7F" w:rsidRPr="00FA5784">
        <w:rPr>
          <w:rFonts w:ascii="Times New Roman" w:hAnsi="Times New Roman" w:cs="Times New Roman"/>
          <w:sz w:val="24"/>
          <w:szCs w:val="24"/>
        </w:rPr>
        <w:t xml:space="preserve"> and other </w:t>
      </w:r>
      <w:proofErr w:type="spellStart"/>
      <w:r w:rsidR="00AD6A7F" w:rsidRPr="00FA5784">
        <w:rPr>
          <w:rFonts w:ascii="Times New Roman" w:hAnsi="Times New Roman" w:cs="Times New Roman"/>
          <w:sz w:val="24"/>
          <w:szCs w:val="24"/>
        </w:rPr>
        <w:t>softwares</w:t>
      </w:r>
      <w:proofErr w:type="spellEnd"/>
      <w:r w:rsidR="00AD6A7F" w:rsidRPr="00FA5784">
        <w:rPr>
          <w:rFonts w:ascii="Times New Roman" w:hAnsi="Times New Roman" w:cs="Times New Roman"/>
          <w:sz w:val="24"/>
          <w:szCs w:val="24"/>
        </w:rPr>
        <w:t xml:space="preserve"> with respect to the topics mentioned in theory</w:t>
      </w:r>
    </w:p>
    <w:p w:rsidR="00014775" w:rsidRPr="00FA5784" w:rsidRDefault="00014775" w:rsidP="00014775">
      <w:pPr>
        <w:tabs>
          <w:tab w:val="left" w:pos="720"/>
        </w:tabs>
        <w:spacing w:after="0"/>
        <w:rPr>
          <w:rFonts w:ascii="Times New Roman" w:hAnsi="Times New Roman" w:cs="Times New Roman"/>
          <w:sz w:val="24"/>
          <w:szCs w:val="24"/>
        </w:rPr>
      </w:pPr>
    </w:p>
    <w:p w:rsidR="00014775" w:rsidRPr="00FA5784" w:rsidRDefault="00014775" w:rsidP="00014775">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i/>
          <w:sz w:val="24"/>
          <w:szCs w:val="24"/>
        </w:rPr>
        <w:t>Suggested Readings:</w:t>
      </w:r>
    </w:p>
    <w:p w:rsidR="00AD6A7F" w:rsidRPr="00FA5784" w:rsidRDefault="00AD6A7F" w:rsidP="00AD6A7F">
      <w:pPr>
        <w:pStyle w:val="ListParagraph"/>
        <w:numPr>
          <w:ilvl w:val="0"/>
          <w:numId w:val="37"/>
        </w:numPr>
        <w:shd w:val="clear" w:color="auto" w:fill="FFFFFF"/>
        <w:jc w:val="both"/>
      </w:pPr>
      <w:r w:rsidRPr="00FA5784">
        <w:t xml:space="preserve">Norman, G. and </w:t>
      </w:r>
      <w:proofErr w:type="spellStart"/>
      <w:r w:rsidRPr="00FA5784">
        <w:t>Streiner</w:t>
      </w:r>
      <w:proofErr w:type="spellEnd"/>
      <w:r w:rsidRPr="00FA5784">
        <w:t>, D. (3</w:t>
      </w:r>
      <w:r w:rsidRPr="00FA5784">
        <w:rPr>
          <w:vertAlign w:val="superscript"/>
        </w:rPr>
        <w:t>rd</w:t>
      </w:r>
      <w:r w:rsidRPr="00FA5784">
        <w:t xml:space="preserve"> </w:t>
      </w:r>
      <w:proofErr w:type="spellStart"/>
      <w:r w:rsidRPr="00FA5784">
        <w:t>edn</w:t>
      </w:r>
      <w:proofErr w:type="spellEnd"/>
      <w:r w:rsidRPr="00FA5784">
        <w:t xml:space="preserve">) (2008). </w:t>
      </w:r>
      <w:r w:rsidRPr="00FA5784">
        <w:rPr>
          <w:i/>
        </w:rPr>
        <w:t>Biostatistics: The Bare Essentials</w:t>
      </w:r>
      <w:r w:rsidRPr="00FA5784">
        <w:t>. Decker Inc., Canada.</w:t>
      </w:r>
    </w:p>
    <w:p w:rsidR="00014775" w:rsidRPr="00FA5784" w:rsidRDefault="00AD6A7F" w:rsidP="00AD6A7F">
      <w:pPr>
        <w:pStyle w:val="ListParagraph"/>
        <w:numPr>
          <w:ilvl w:val="0"/>
          <w:numId w:val="37"/>
        </w:numPr>
        <w:jc w:val="both"/>
      </w:pPr>
      <w:proofErr w:type="spellStart"/>
      <w:r w:rsidRPr="00FA5784">
        <w:t>Sokal</w:t>
      </w:r>
      <w:proofErr w:type="spellEnd"/>
      <w:r w:rsidRPr="00FA5784">
        <w:t xml:space="preserve">, R.R. and </w:t>
      </w:r>
      <w:proofErr w:type="spellStart"/>
      <w:r w:rsidRPr="00FA5784">
        <w:t>Rohlf</w:t>
      </w:r>
      <w:proofErr w:type="spellEnd"/>
      <w:r w:rsidRPr="00FA5784">
        <w:t xml:space="preserve">, F.J. (1994). </w:t>
      </w:r>
      <w:r w:rsidRPr="00FA5784">
        <w:rPr>
          <w:i/>
        </w:rPr>
        <w:t>Biometry: The Principles and Practices of Statistics in Biological Research</w:t>
      </w:r>
      <w:r w:rsidRPr="00FA5784">
        <w:t>, W.H. Freeman and Company, New York.</w:t>
      </w:r>
    </w:p>
    <w:p w:rsidR="00824B2A" w:rsidRPr="00FA5784" w:rsidRDefault="00824B2A" w:rsidP="00824B2A">
      <w:pPr>
        <w:pStyle w:val="ListParagraph"/>
        <w:jc w:val="both"/>
      </w:pPr>
    </w:p>
    <w:p w:rsidR="000A68C3" w:rsidRPr="00FA5784" w:rsidRDefault="000A68C3" w:rsidP="00BB401C">
      <w:pPr>
        <w:spacing w:after="0"/>
        <w:rPr>
          <w:rFonts w:ascii="Times New Roman" w:hAnsi="Times New Roman" w:cs="Times New Roman"/>
          <w:b/>
          <w:sz w:val="24"/>
          <w:szCs w:val="24"/>
        </w:rPr>
      </w:pPr>
    </w:p>
    <w:tbl>
      <w:tblPr>
        <w:tblW w:w="9480" w:type="dxa"/>
        <w:tblInd w:w="40" w:type="dxa"/>
        <w:tblLayout w:type="fixed"/>
        <w:tblCellMar>
          <w:left w:w="0" w:type="dxa"/>
          <w:right w:w="0" w:type="dxa"/>
        </w:tblCellMar>
        <w:tblLook w:val="0000"/>
      </w:tblPr>
      <w:tblGrid>
        <w:gridCol w:w="6500"/>
        <w:gridCol w:w="60"/>
        <w:gridCol w:w="320"/>
        <w:gridCol w:w="380"/>
        <w:gridCol w:w="360"/>
        <w:gridCol w:w="980"/>
        <w:gridCol w:w="880"/>
      </w:tblGrid>
      <w:tr w:rsidR="00824B2A" w:rsidRPr="00FA5784" w:rsidTr="000D5701">
        <w:trPr>
          <w:trHeight w:val="261"/>
        </w:trPr>
        <w:tc>
          <w:tcPr>
            <w:tcW w:w="6500" w:type="dxa"/>
            <w:tcBorders>
              <w:top w:val="nil"/>
              <w:left w:val="nil"/>
              <w:bottom w:val="nil"/>
              <w:right w:val="single" w:sz="8" w:space="0" w:color="auto"/>
            </w:tcBorders>
            <w:vAlign w:val="bottom"/>
          </w:tcPr>
          <w:p w:rsidR="00824B2A" w:rsidRPr="00FA5784" w:rsidRDefault="00824B2A" w:rsidP="000D5701">
            <w:pPr>
              <w:widowControl w:val="0"/>
              <w:autoSpaceDE w:val="0"/>
              <w:autoSpaceDN w:val="0"/>
              <w:adjustRightInd w:val="0"/>
              <w:spacing w:after="0" w:line="218" w:lineRule="exact"/>
              <w:rPr>
                <w:rFonts w:ascii="Times New Roman" w:hAnsi="Times New Roman" w:cs="Times New Roman"/>
                <w:b/>
                <w:sz w:val="24"/>
                <w:szCs w:val="24"/>
              </w:rPr>
            </w:pPr>
            <w:r w:rsidRPr="00FA5784">
              <w:rPr>
                <w:rFonts w:ascii="Times New Roman" w:hAnsi="Times New Roman" w:cs="Times New Roman"/>
                <w:b/>
                <w:bCs/>
                <w:sz w:val="24"/>
                <w:szCs w:val="24"/>
              </w:rPr>
              <w:t xml:space="preserve">Course Tile: </w:t>
            </w:r>
            <w:r w:rsidRPr="00FA5784">
              <w:rPr>
                <w:rFonts w:ascii="Times New Roman" w:hAnsi="Times New Roman" w:cs="Times New Roman"/>
                <w:b/>
                <w:sz w:val="24"/>
                <w:szCs w:val="24"/>
              </w:rPr>
              <w:t>Mid-Term Evaluation of Thesis</w:t>
            </w:r>
          </w:p>
          <w:p w:rsidR="00824B2A" w:rsidRPr="00FA5784" w:rsidRDefault="00824B2A" w:rsidP="000D5701">
            <w:pPr>
              <w:widowControl w:val="0"/>
              <w:autoSpaceDE w:val="0"/>
              <w:autoSpaceDN w:val="0"/>
              <w:adjustRightInd w:val="0"/>
              <w:spacing w:after="0" w:line="218" w:lineRule="exact"/>
              <w:rPr>
                <w:rFonts w:ascii="Times New Roman" w:hAnsi="Times New Roman" w:cs="Times New Roman"/>
                <w:b/>
                <w:sz w:val="24"/>
                <w:szCs w:val="24"/>
              </w:rPr>
            </w:pPr>
          </w:p>
          <w:p w:rsidR="00824B2A" w:rsidRPr="00FA5784" w:rsidRDefault="00824B2A" w:rsidP="000D5701">
            <w:pPr>
              <w:widowControl w:val="0"/>
              <w:autoSpaceDE w:val="0"/>
              <w:autoSpaceDN w:val="0"/>
              <w:adjustRightInd w:val="0"/>
              <w:spacing w:after="0" w:line="218" w:lineRule="exact"/>
              <w:rPr>
                <w:rFonts w:ascii="Times New Roman" w:hAnsi="Times New Roman" w:cs="Times New Roman"/>
                <w:sz w:val="24"/>
                <w:szCs w:val="24"/>
              </w:rPr>
            </w:pPr>
          </w:p>
        </w:tc>
        <w:tc>
          <w:tcPr>
            <w:tcW w:w="60" w:type="dxa"/>
            <w:tcBorders>
              <w:top w:val="single" w:sz="8" w:space="0" w:color="auto"/>
              <w:left w:val="nil"/>
              <w:bottom w:val="single" w:sz="8" w:space="0" w:color="auto"/>
              <w:right w:val="nil"/>
            </w:tcBorders>
            <w:vAlign w:val="bottom"/>
          </w:tcPr>
          <w:p w:rsidR="00824B2A" w:rsidRPr="00FA5784" w:rsidRDefault="00824B2A" w:rsidP="000D5701">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single" w:sz="8" w:space="0" w:color="auto"/>
              <w:left w:val="nil"/>
              <w:bottom w:val="single" w:sz="8" w:space="0" w:color="auto"/>
              <w:right w:val="single" w:sz="8" w:space="0" w:color="auto"/>
            </w:tcBorders>
            <w:vAlign w:val="bottom"/>
          </w:tcPr>
          <w:p w:rsidR="00824B2A" w:rsidRPr="00FA5784" w:rsidRDefault="00824B2A" w:rsidP="000D5701">
            <w:pPr>
              <w:widowControl w:val="0"/>
              <w:autoSpaceDE w:val="0"/>
              <w:autoSpaceDN w:val="0"/>
              <w:adjustRightInd w:val="0"/>
              <w:spacing w:after="0" w:line="260" w:lineRule="exact"/>
              <w:ind w:left="20"/>
              <w:rPr>
                <w:rFonts w:ascii="Times New Roman" w:hAnsi="Times New Roman" w:cs="Times New Roman"/>
                <w:sz w:val="24"/>
                <w:szCs w:val="24"/>
              </w:rPr>
            </w:pPr>
            <w:r w:rsidRPr="00FA5784">
              <w:rPr>
                <w:rFonts w:ascii="Times New Roman" w:hAnsi="Times New Roman" w:cs="Times New Roman"/>
                <w:b/>
                <w:bCs/>
                <w:sz w:val="24"/>
                <w:szCs w:val="24"/>
              </w:rPr>
              <w:t>L</w:t>
            </w:r>
          </w:p>
        </w:tc>
        <w:tc>
          <w:tcPr>
            <w:tcW w:w="380" w:type="dxa"/>
            <w:tcBorders>
              <w:top w:val="single" w:sz="8" w:space="0" w:color="auto"/>
              <w:left w:val="nil"/>
              <w:bottom w:val="single" w:sz="8" w:space="0" w:color="auto"/>
              <w:right w:val="single" w:sz="8" w:space="0" w:color="auto"/>
            </w:tcBorders>
            <w:vAlign w:val="bottom"/>
          </w:tcPr>
          <w:p w:rsidR="00824B2A" w:rsidRPr="00FA5784" w:rsidRDefault="00824B2A" w:rsidP="000D5701">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T</w:t>
            </w:r>
          </w:p>
        </w:tc>
        <w:tc>
          <w:tcPr>
            <w:tcW w:w="360" w:type="dxa"/>
            <w:tcBorders>
              <w:top w:val="single" w:sz="8" w:space="0" w:color="auto"/>
              <w:left w:val="nil"/>
              <w:bottom w:val="single" w:sz="8" w:space="0" w:color="auto"/>
              <w:right w:val="single" w:sz="8" w:space="0" w:color="auto"/>
            </w:tcBorders>
            <w:vAlign w:val="bottom"/>
          </w:tcPr>
          <w:p w:rsidR="00824B2A" w:rsidRPr="00FA5784" w:rsidRDefault="00824B2A" w:rsidP="000D5701">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P</w:t>
            </w:r>
          </w:p>
        </w:tc>
        <w:tc>
          <w:tcPr>
            <w:tcW w:w="980" w:type="dxa"/>
            <w:tcBorders>
              <w:top w:val="single" w:sz="8" w:space="0" w:color="auto"/>
              <w:left w:val="nil"/>
              <w:bottom w:val="single" w:sz="8" w:space="0" w:color="auto"/>
              <w:right w:val="single" w:sz="8" w:space="0" w:color="auto"/>
            </w:tcBorders>
            <w:vAlign w:val="bottom"/>
          </w:tcPr>
          <w:p w:rsidR="00824B2A" w:rsidRPr="00FA5784" w:rsidRDefault="00824B2A" w:rsidP="000D5701">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Credits</w:t>
            </w:r>
          </w:p>
        </w:tc>
        <w:tc>
          <w:tcPr>
            <w:tcW w:w="880" w:type="dxa"/>
            <w:tcBorders>
              <w:top w:val="single" w:sz="8" w:space="0" w:color="auto"/>
              <w:left w:val="nil"/>
              <w:bottom w:val="single" w:sz="8" w:space="0" w:color="auto"/>
              <w:right w:val="single" w:sz="8" w:space="0" w:color="auto"/>
            </w:tcBorders>
            <w:vAlign w:val="bottom"/>
          </w:tcPr>
          <w:p w:rsidR="00824B2A" w:rsidRPr="00FA5784" w:rsidRDefault="00824B2A" w:rsidP="000D5701">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Marks</w:t>
            </w:r>
          </w:p>
        </w:tc>
      </w:tr>
      <w:tr w:rsidR="00824B2A" w:rsidRPr="00FA5784" w:rsidTr="000D5701">
        <w:trPr>
          <w:trHeight w:val="268"/>
        </w:trPr>
        <w:tc>
          <w:tcPr>
            <w:tcW w:w="6500" w:type="dxa"/>
            <w:tcBorders>
              <w:top w:val="nil"/>
              <w:left w:val="nil"/>
              <w:bottom w:val="nil"/>
              <w:right w:val="single" w:sz="8" w:space="0" w:color="auto"/>
            </w:tcBorders>
            <w:vAlign w:val="bottom"/>
          </w:tcPr>
          <w:p w:rsidR="00824B2A" w:rsidRPr="00FA5784" w:rsidRDefault="00824B2A" w:rsidP="00824B2A">
            <w:pPr>
              <w:widowControl w:val="0"/>
              <w:autoSpaceDE w:val="0"/>
              <w:autoSpaceDN w:val="0"/>
              <w:adjustRightInd w:val="0"/>
              <w:spacing w:after="0" w:line="215" w:lineRule="exact"/>
              <w:rPr>
                <w:rFonts w:ascii="Times New Roman" w:hAnsi="Times New Roman" w:cs="Times New Roman"/>
                <w:sz w:val="24"/>
                <w:szCs w:val="24"/>
              </w:rPr>
            </w:pPr>
            <w:r w:rsidRPr="00FA5784">
              <w:rPr>
                <w:rFonts w:ascii="Times New Roman" w:hAnsi="Times New Roman" w:cs="Times New Roman"/>
                <w:b/>
                <w:bCs/>
                <w:sz w:val="24"/>
                <w:szCs w:val="24"/>
              </w:rPr>
              <w:t>Paper Code: PMC.604</w:t>
            </w:r>
          </w:p>
        </w:tc>
        <w:tc>
          <w:tcPr>
            <w:tcW w:w="60" w:type="dxa"/>
            <w:tcBorders>
              <w:top w:val="nil"/>
              <w:left w:val="nil"/>
              <w:bottom w:val="single" w:sz="8" w:space="0" w:color="auto"/>
              <w:right w:val="nil"/>
            </w:tcBorders>
            <w:vAlign w:val="bottom"/>
          </w:tcPr>
          <w:p w:rsidR="00824B2A" w:rsidRPr="00FA5784" w:rsidRDefault="00824B2A" w:rsidP="000D5701">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nil"/>
              <w:left w:val="nil"/>
              <w:bottom w:val="single" w:sz="8" w:space="0" w:color="auto"/>
              <w:right w:val="single" w:sz="8" w:space="0" w:color="auto"/>
            </w:tcBorders>
            <w:vAlign w:val="bottom"/>
          </w:tcPr>
          <w:p w:rsidR="00824B2A" w:rsidRPr="00FA5784" w:rsidRDefault="00824B2A" w:rsidP="000D5701">
            <w:pPr>
              <w:widowControl w:val="0"/>
              <w:autoSpaceDE w:val="0"/>
              <w:autoSpaceDN w:val="0"/>
              <w:adjustRightInd w:val="0"/>
              <w:spacing w:after="0" w:line="262" w:lineRule="exact"/>
              <w:ind w:left="40"/>
              <w:rPr>
                <w:rFonts w:ascii="Times New Roman" w:hAnsi="Times New Roman" w:cs="Times New Roman"/>
                <w:sz w:val="24"/>
                <w:szCs w:val="24"/>
              </w:rPr>
            </w:pPr>
            <w:r w:rsidRPr="00FA5784">
              <w:rPr>
                <w:rFonts w:ascii="Times New Roman" w:hAnsi="Times New Roman" w:cs="Times New Roman"/>
                <w:sz w:val="24"/>
                <w:szCs w:val="24"/>
              </w:rPr>
              <w:t>-</w:t>
            </w:r>
          </w:p>
        </w:tc>
        <w:tc>
          <w:tcPr>
            <w:tcW w:w="380" w:type="dxa"/>
            <w:tcBorders>
              <w:top w:val="nil"/>
              <w:left w:val="nil"/>
              <w:bottom w:val="single" w:sz="8" w:space="0" w:color="auto"/>
              <w:right w:val="single" w:sz="8" w:space="0" w:color="auto"/>
            </w:tcBorders>
            <w:vAlign w:val="bottom"/>
          </w:tcPr>
          <w:p w:rsidR="00824B2A" w:rsidRPr="00FA5784" w:rsidRDefault="00824B2A" w:rsidP="000D5701">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w:t>
            </w:r>
          </w:p>
        </w:tc>
        <w:tc>
          <w:tcPr>
            <w:tcW w:w="360" w:type="dxa"/>
            <w:tcBorders>
              <w:top w:val="nil"/>
              <w:left w:val="nil"/>
              <w:bottom w:val="single" w:sz="8" w:space="0" w:color="auto"/>
              <w:right w:val="single" w:sz="8" w:space="0" w:color="auto"/>
            </w:tcBorders>
            <w:vAlign w:val="bottom"/>
          </w:tcPr>
          <w:p w:rsidR="00824B2A" w:rsidRPr="00FA5784" w:rsidRDefault="00824B2A" w:rsidP="000D5701">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w:t>
            </w:r>
          </w:p>
        </w:tc>
        <w:tc>
          <w:tcPr>
            <w:tcW w:w="980" w:type="dxa"/>
            <w:tcBorders>
              <w:top w:val="nil"/>
              <w:left w:val="nil"/>
              <w:bottom w:val="single" w:sz="8" w:space="0" w:color="auto"/>
              <w:right w:val="single" w:sz="8" w:space="0" w:color="auto"/>
            </w:tcBorders>
            <w:vAlign w:val="bottom"/>
          </w:tcPr>
          <w:p w:rsidR="00824B2A" w:rsidRPr="00FA5784" w:rsidRDefault="00824B2A" w:rsidP="000D5701">
            <w:pPr>
              <w:widowControl w:val="0"/>
              <w:autoSpaceDE w:val="0"/>
              <w:autoSpaceDN w:val="0"/>
              <w:adjustRightInd w:val="0"/>
              <w:spacing w:after="0" w:line="262" w:lineRule="exact"/>
              <w:ind w:right="340"/>
              <w:jc w:val="right"/>
              <w:rPr>
                <w:rFonts w:ascii="Times New Roman" w:hAnsi="Times New Roman" w:cs="Times New Roman"/>
                <w:sz w:val="24"/>
                <w:szCs w:val="24"/>
              </w:rPr>
            </w:pPr>
            <w:r w:rsidRPr="00FA5784">
              <w:rPr>
                <w:rFonts w:ascii="Times New Roman" w:hAnsi="Times New Roman" w:cs="Times New Roman"/>
                <w:sz w:val="24"/>
                <w:szCs w:val="24"/>
              </w:rPr>
              <w:t>18</w:t>
            </w:r>
          </w:p>
        </w:tc>
        <w:tc>
          <w:tcPr>
            <w:tcW w:w="880" w:type="dxa"/>
            <w:tcBorders>
              <w:top w:val="nil"/>
              <w:left w:val="nil"/>
              <w:bottom w:val="single" w:sz="8" w:space="0" w:color="auto"/>
              <w:right w:val="single" w:sz="8" w:space="0" w:color="auto"/>
            </w:tcBorders>
            <w:vAlign w:val="bottom"/>
          </w:tcPr>
          <w:p w:rsidR="00824B2A" w:rsidRPr="00FA5784" w:rsidRDefault="00824B2A" w:rsidP="000D5701">
            <w:pPr>
              <w:widowControl w:val="0"/>
              <w:autoSpaceDE w:val="0"/>
              <w:autoSpaceDN w:val="0"/>
              <w:adjustRightInd w:val="0"/>
              <w:spacing w:after="0" w:line="262" w:lineRule="exact"/>
              <w:ind w:right="160"/>
              <w:jc w:val="right"/>
              <w:rPr>
                <w:rFonts w:ascii="Times New Roman" w:hAnsi="Times New Roman" w:cs="Times New Roman"/>
                <w:sz w:val="24"/>
                <w:szCs w:val="24"/>
              </w:rPr>
            </w:pPr>
            <w:r w:rsidRPr="00FA5784">
              <w:rPr>
                <w:rFonts w:ascii="Times New Roman" w:hAnsi="Times New Roman" w:cs="Times New Roman"/>
                <w:sz w:val="24"/>
                <w:szCs w:val="24"/>
              </w:rPr>
              <w:t>450</w:t>
            </w:r>
          </w:p>
        </w:tc>
      </w:tr>
    </w:tbl>
    <w:p w:rsidR="000A68C3" w:rsidRPr="00FA5784" w:rsidRDefault="000A68C3" w:rsidP="00BB401C">
      <w:pPr>
        <w:spacing w:after="0"/>
        <w:rPr>
          <w:rFonts w:ascii="Times New Roman" w:hAnsi="Times New Roman" w:cs="Times New Roman"/>
          <w:b/>
          <w:sz w:val="24"/>
          <w:szCs w:val="24"/>
        </w:rPr>
      </w:pPr>
    </w:p>
    <w:p w:rsidR="000A68C3" w:rsidRPr="00FA5784" w:rsidRDefault="000A68C3" w:rsidP="00BB401C">
      <w:pPr>
        <w:spacing w:after="0"/>
        <w:rPr>
          <w:rFonts w:ascii="Times New Roman" w:hAnsi="Times New Roman" w:cs="Times New Roman"/>
          <w:b/>
          <w:sz w:val="24"/>
          <w:szCs w:val="24"/>
        </w:rPr>
      </w:pPr>
    </w:p>
    <w:p w:rsidR="000A68C3" w:rsidRPr="00FA5784" w:rsidRDefault="000A68C3" w:rsidP="00BB401C">
      <w:pPr>
        <w:spacing w:after="0"/>
        <w:rPr>
          <w:rFonts w:ascii="Times New Roman" w:hAnsi="Times New Roman" w:cs="Times New Roman"/>
          <w:b/>
          <w:sz w:val="24"/>
          <w:szCs w:val="24"/>
        </w:rPr>
      </w:pPr>
    </w:p>
    <w:p w:rsidR="00A270A5" w:rsidRPr="00FA5784" w:rsidRDefault="00A270A5" w:rsidP="00BB401C">
      <w:pPr>
        <w:spacing w:after="0"/>
        <w:rPr>
          <w:rFonts w:ascii="Times New Roman" w:hAnsi="Times New Roman" w:cs="Times New Roman"/>
          <w:b/>
          <w:sz w:val="24"/>
          <w:szCs w:val="24"/>
        </w:rPr>
      </w:pPr>
    </w:p>
    <w:p w:rsidR="00A270A5" w:rsidRPr="00FA5784" w:rsidRDefault="00A270A5" w:rsidP="00BB401C">
      <w:pPr>
        <w:spacing w:after="0"/>
        <w:rPr>
          <w:rFonts w:ascii="Times New Roman" w:hAnsi="Times New Roman" w:cs="Times New Roman"/>
          <w:b/>
          <w:sz w:val="24"/>
          <w:szCs w:val="24"/>
        </w:rPr>
      </w:pPr>
    </w:p>
    <w:p w:rsidR="00A270A5" w:rsidRPr="00FA5784" w:rsidRDefault="00A270A5" w:rsidP="00BB401C">
      <w:pPr>
        <w:spacing w:after="0"/>
        <w:rPr>
          <w:rFonts w:ascii="Times New Roman" w:hAnsi="Times New Roman" w:cs="Times New Roman"/>
          <w:b/>
          <w:sz w:val="24"/>
          <w:szCs w:val="24"/>
        </w:rPr>
      </w:pPr>
    </w:p>
    <w:p w:rsidR="00A270A5" w:rsidRPr="00FA5784" w:rsidRDefault="00A270A5" w:rsidP="00BB401C">
      <w:pPr>
        <w:spacing w:after="0"/>
        <w:rPr>
          <w:rFonts w:ascii="Times New Roman" w:hAnsi="Times New Roman" w:cs="Times New Roman"/>
          <w:b/>
          <w:sz w:val="24"/>
          <w:szCs w:val="24"/>
        </w:rPr>
      </w:pPr>
    </w:p>
    <w:p w:rsidR="00A270A5" w:rsidRPr="00FA5784" w:rsidRDefault="00A270A5" w:rsidP="00BB401C">
      <w:pPr>
        <w:spacing w:after="0"/>
        <w:rPr>
          <w:rFonts w:ascii="Times New Roman" w:hAnsi="Times New Roman" w:cs="Times New Roman"/>
          <w:b/>
          <w:sz w:val="24"/>
          <w:szCs w:val="24"/>
        </w:rPr>
      </w:pPr>
    </w:p>
    <w:p w:rsidR="00A270A5" w:rsidRPr="00FA5784" w:rsidRDefault="00A270A5" w:rsidP="00BB401C">
      <w:pPr>
        <w:spacing w:after="0"/>
        <w:rPr>
          <w:rFonts w:ascii="Times New Roman" w:hAnsi="Times New Roman" w:cs="Times New Roman"/>
          <w:b/>
          <w:sz w:val="24"/>
          <w:szCs w:val="24"/>
        </w:rPr>
      </w:pPr>
    </w:p>
    <w:p w:rsidR="00A270A5" w:rsidRPr="00FA5784" w:rsidRDefault="00A270A5" w:rsidP="00BB401C">
      <w:pPr>
        <w:spacing w:after="0"/>
        <w:rPr>
          <w:rFonts w:ascii="Times New Roman" w:hAnsi="Times New Roman" w:cs="Times New Roman"/>
          <w:b/>
          <w:sz w:val="24"/>
          <w:szCs w:val="24"/>
        </w:rPr>
      </w:pPr>
    </w:p>
    <w:p w:rsidR="00A270A5" w:rsidRPr="00FA5784" w:rsidRDefault="00A270A5" w:rsidP="00BB401C">
      <w:pPr>
        <w:spacing w:after="0"/>
        <w:rPr>
          <w:rFonts w:ascii="Times New Roman" w:hAnsi="Times New Roman" w:cs="Times New Roman"/>
          <w:b/>
          <w:sz w:val="24"/>
          <w:szCs w:val="24"/>
        </w:rPr>
      </w:pPr>
    </w:p>
    <w:p w:rsidR="00A270A5" w:rsidRPr="00FA5784" w:rsidRDefault="00A270A5" w:rsidP="00BB401C">
      <w:pPr>
        <w:spacing w:after="0"/>
        <w:rPr>
          <w:rFonts w:ascii="Times New Roman" w:hAnsi="Times New Roman" w:cs="Times New Roman"/>
          <w:b/>
          <w:sz w:val="24"/>
          <w:szCs w:val="24"/>
        </w:rPr>
      </w:pPr>
    </w:p>
    <w:p w:rsidR="00A270A5" w:rsidRPr="00FA5784" w:rsidRDefault="00A270A5" w:rsidP="00BB401C">
      <w:pPr>
        <w:spacing w:after="0"/>
        <w:rPr>
          <w:rFonts w:ascii="Times New Roman" w:hAnsi="Times New Roman" w:cs="Times New Roman"/>
          <w:b/>
          <w:sz w:val="24"/>
          <w:szCs w:val="24"/>
        </w:rPr>
      </w:pPr>
    </w:p>
    <w:p w:rsidR="00A270A5" w:rsidRPr="00FA5784" w:rsidRDefault="00A270A5" w:rsidP="00BB401C">
      <w:pPr>
        <w:spacing w:after="0"/>
        <w:rPr>
          <w:rFonts w:ascii="Times New Roman" w:hAnsi="Times New Roman" w:cs="Times New Roman"/>
          <w:b/>
          <w:sz w:val="24"/>
          <w:szCs w:val="24"/>
        </w:rPr>
      </w:pPr>
    </w:p>
    <w:p w:rsidR="00A270A5" w:rsidRPr="00FA5784" w:rsidRDefault="00A270A5" w:rsidP="00BB401C">
      <w:pPr>
        <w:spacing w:after="0"/>
        <w:rPr>
          <w:rFonts w:ascii="Times New Roman" w:hAnsi="Times New Roman" w:cs="Times New Roman"/>
          <w:b/>
          <w:sz w:val="24"/>
          <w:szCs w:val="24"/>
        </w:rPr>
      </w:pPr>
    </w:p>
    <w:p w:rsidR="00A270A5" w:rsidRPr="00FA5784" w:rsidRDefault="00A270A5" w:rsidP="00BB401C">
      <w:pPr>
        <w:spacing w:after="0"/>
        <w:rPr>
          <w:rFonts w:ascii="Times New Roman" w:hAnsi="Times New Roman" w:cs="Times New Roman"/>
          <w:b/>
          <w:sz w:val="24"/>
          <w:szCs w:val="24"/>
        </w:rPr>
      </w:pPr>
    </w:p>
    <w:p w:rsidR="00A270A5" w:rsidRPr="00FA5784" w:rsidRDefault="00A270A5" w:rsidP="00BB401C">
      <w:pPr>
        <w:spacing w:after="0"/>
        <w:rPr>
          <w:rFonts w:ascii="Times New Roman" w:hAnsi="Times New Roman" w:cs="Times New Roman"/>
          <w:b/>
          <w:sz w:val="24"/>
          <w:szCs w:val="24"/>
        </w:rPr>
      </w:pPr>
    </w:p>
    <w:p w:rsidR="00A270A5" w:rsidRPr="00FA5784" w:rsidRDefault="00A270A5" w:rsidP="00BB401C">
      <w:pPr>
        <w:spacing w:after="0"/>
        <w:rPr>
          <w:rFonts w:ascii="Times New Roman" w:hAnsi="Times New Roman" w:cs="Times New Roman"/>
          <w:b/>
          <w:sz w:val="24"/>
          <w:szCs w:val="24"/>
        </w:rPr>
      </w:pPr>
    </w:p>
    <w:p w:rsidR="00A270A5" w:rsidRPr="00FA5784" w:rsidRDefault="00A270A5" w:rsidP="00BB401C">
      <w:pPr>
        <w:spacing w:after="0"/>
        <w:rPr>
          <w:rFonts w:ascii="Times New Roman" w:hAnsi="Times New Roman" w:cs="Times New Roman"/>
          <w:b/>
          <w:sz w:val="24"/>
          <w:szCs w:val="24"/>
        </w:rPr>
      </w:pPr>
    </w:p>
    <w:p w:rsidR="00A270A5" w:rsidRPr="00FA5784" w:rsidRDefault="00A270A5" w:rsidP="00BB401C">
      <w:pPr>
        <w:spacing w:after="0"/>
        <w:rPr>
          <w:rFonts w:ascii="Times New Roman" w:hAnsi="Times New Roman" w:cs="Times New Roman"/>
          <w:b/>
          <w:sz w:val="24"/>
          <w:szCs w:val="24"/>
        </w:rPr>
      </w:pPr>
    </w:p>
    <w:p w:rsidR="00A270A5" w:rsidRPr="00FA5784" w:rsidRDefault="00A270A5" w:rsidP="00BB401C">
      <w:pPr>
        <w:spacing w:after="0"/>
        <w:rPr>
          <w:rFonts w:ascii="Times New Roman" w:hAnsi="Times New Roman" w:cs="Times New Roman"/>
          <w:b/>
          <w:sz w:val="24"/>
          <w:szCs w:val="24"/>
        </w:rPr>
      </w:pPr>
    </w:p>
    <w:p w:rsidR="00B05ABB" w:rsidRPr="00FA5784" w:rsidRDefault="00B05ABB" w:rsidP="00BB401C">
      <w:pPr>
        <w:spacing w:after="0"/>
        <w:rPr>
          <w:rFonts w:ascii="Times New Roman" w:hAnsi="Times New Roman" w:cs="Times New Roman"/>
          <w:b/>
          <w:sz w:val="24"/>
          <w:szCs w:val="24"/>
        </w:rPr>
      </w:pPr>
    </w:p>
    <w:p w:rsidR="00B05ABB" w:rsidRPr="00FA5784" w:rsidRDefault="00B05ABB" w:rsidP="00BB401C">
      <w:pPr>
        <w:spacing w:after="0"/>
        <w:rPr>
          <w:rFonts w:ascii="Times New Roman" w:hAnsi="Times New Roman" w:cs="Times New Roman"/>
          <w:b/>
          <w:sz w:val="24"/>
          <w:szCs w:val="24"/>
        </w:rPr>
      </w:pPr>
    </w:p>
    <w:p w:rsidR="00A270A5" w:rsidRPr="00FA5784" w:rsidRDefault="00A270A5" w:rsidP="00BB401C">
      <w:pPr>
        <w:spacing w:after="0"/>
        <w:rPr>
          <w:rFonts w:ascii="Times New Roman" w:hAnsi="Times New Roman" w:cs="Times New Roman"/>
          <w:b/>
          <w:sz w:val="24"/>
          <w:szCs w:val="24"/>
        </w:rPr>
      </w:pPr>
    </w:p>
    <w:p w:rsidR="00A270A5" w:rsidRPr="00FA5784" w:rsidRDefault="00A270A5" w:rsidP="00BB401C">
      <w:pPr>
        <w:spacing w:after="0"/>
        <w:rPr>
          <w:rFonts w:ascii="Times New Roman" w:hAnsi="Times New Roman" w:cs="Times New Roman"/>
          <w:b/>
          <w:sz w:val="24"/>
          <w:szCs w:val="24"/>
        </w:rPr>
      </w:pPr>
    </w:p>
    <w:p w:rsidR="00A270A5" w:rsidRPr="00FA5784" w:rsidRDefault="00A270A5" w:rsidP="00BB401C">
      <w:pPr>
        <w:spacing w:after="0"/>
        <w:rPr>
          <w:rFonts w:ascii="Times New Roman" w:hAnsi="Times New Roman" w:cs="Times New Roman"/>
          <w:b/>
          <w:sz w:val="24"/>
          <w:szCs w:val="24"/>
        </w:rPr>
      </w:pPr>
    </w:p>
    <w:p w:rsidR="00A270A5" w:rsidRPr="00FA5784" w:rsidRDefault="00A03C09" w:rsidP="00BB401C">
      <w:pPr>
        <w:spacing w:after="0"/>
        <w:rPr>
          <w:rFonts w:ascii="Times New Roman" w:hAnsi="Times New Roman" w:cs="Times New Roman"/>
          <w:b/>
          <w:sz w:val="24"/>
          <w:szCs w:val="24"/>
        </w:rPr>
      </w:pPr>
      <w:r w:rsidRPr="00FA5784">
        <w:rPr>
          <w:rFonts w:ascii="Times New Roman" w:hAnsi="Times New Roman" w:cs="Times New Roman"/>
          <w:b/>
          <w:sz w:val="24"/>
          <w:szCs w:val="24"/>
        </w:rPr>
        <w:lastRenderedPageBreak/>
        <w:t>Semester 4</w:t>
      </w:r>
    </w:p>
    <w:p w:rsidR="00A03C09" w:rsidRPr="00FA5784" w:rsidRDefault="00A03C09" w:rsidP="00BB401C">
      <w:pPr>
        <w:spacing w:after="0"/>
        <w:rPr>
          <w:rFonts w:ascii="Times New Roman" w:hAnsi="Times New Roman" w:cs="Times New Roman"/>
          <w:b/>
          <w:sz w:val="24"/>
          <w:szCs w:val="24"/>
        </w:rPr>
      </w:pPr>
    </w:p>
    <w:tbl>
      <w:tblPr>
        <w:tblW w:w="9480" w:type="dxa"/>
        <w:tblInd w:w="40" w:type="dxa"/>
        <w:tblLayout w:type="fixed"/>
        <w:tblCellMar>
          <w:left w:w="0" w:type="dxa"/>
          <w:right w:w="0" w:type="dxa"/>
        </w:tblCellMar>
        <w:tblLook w:val="0000"/>
      </w:tblPr>
      <w:tblGrid>
        <w:gridCol w:w="6500"/>
        <w:gridCol w:w="60"/>
        <w:gridCol w:w="320"/>
        <w:gridCol w:w="380"/>
        <w:gridCol w:w="360"/>
        <w:gridCol w:w="980"/>
        <w:gridCol w:w="880"/>
      </w:tblGrid>
      <w:tr w:rsidR="00A03C09" w:rsidRPr="00FA5784" w:rsidTr="000D5701">
        <w:trPr>
          <w:trHeight w:val="261"/>
        </w:trPr>
        <w:tc>
          <w:tcPr>
            <w:tcW w:w="6500" w:type="dxa"/>
            <w:tcBorders>
              <w:top w:val="nil"/>
              <w:left w:val="nil"/>
              <w:bottom w:val="nil"/>
              <w:right w:val="single" w:sz="8" w:space="0" w:color="auto"/>
            </w:tcBorders>
            <w:vAlign w:val="bottom"/>
          </w:tcPr>
          <w:p w:rsidR="00A03C09" w:rsidRPr="00FA5784" w:rsidRDefault="00A03C09" w:rsidP="000D5701">
            <w:pPr>
              <w:widowControl w:val="0"/>
              <w:autoSpaceDE w:val="0"/>
              <w:autoSpaceDN w:val="0"/>
              <w:adjustRightInd w:val="0"/>
              <w:spacing w:after="0" w:line="218" w:lineRule="exact"/>
              <w:rPr>
                <w:rFonts w:ascii="Times New Roman" w:hAnsi="Times New Roman" w:cs="Times New Roman"/>
                <w:b/>
                <w:sz w:val="24"/>
                <w:szCs w:val="24"/>
              </w:rPr>
            </w:pPr>
            <w:r w:rsidRPr="00FA5784">
              <w:rPr>
                <w:rFonts w:ascii="Times New Roman" w:hAnsi="Times New Roman" w:cs="Times New Roman"/>
                <w:b/>
                <w:bCs/>
                <w:sz w:val="24"/>
                <w:szCs w:val="24"/>
              </w:rPr>
              <w:t xml:space="preserve">Course Tile: </w:t>
            </w:r>
            <w:r w:rsidRPr="00FA5784">
              <w:rPr>
                <w:rFonts w:ascii="Times New Roman" w:hAnsi="Times New Roman" w:cs="Times New Roman"/>
                <w:b/>
                <w:sz w:val="24"/>
                <w:szCs w:val="24"/>
              </w:rPr>
              <w:t>Medicinal Chemistry of Anticancer Agents</w:t>
            </w:r>
          </w:p>
          <w:p w:rsidR="00A03C09" w:rsidRPr="00FA5784" w:rsidRDefault="00A03C09" w:rsidP="000D5701">
            <w:pPr>
              <w:widowControl w:val="0"/>
              <w:autoSpaceDE w:val="0"/>
              <w:autoSpaceDN w:val="0"/>
              <w:adjustRightInd w:val="0"/>
              <w:spacing w:after="0" w:line="218" w:lineRule="exact"/>
              <w:rPr>
                <w:rFonts w:ascii="Times New Roman" w:hAnsi="Times New Roman" w:cs="Times New Roman"/>
                <w:sz w:val="24"/>
                <w:szCs w:val="24"/>
              </w:rPr>
            </w:pPr>
          </w:p>
        </w:tc>
        <w:tc>
          <w:tcPr>
            <w:tcW w:w="60" w:type="dxa"/>
            <w:tcBorders>
              <w:top w:val="single" w:sz="8" w:space="0" w:color="auto"/>
              <w:left w:val="nil"/>
              <w:bottom w:val="single" w:sz="8" w:space="0" w:color="auto"/>
              <w:right w:val="nil"/>
            </w:tcBorders>
            <w:vAlign w:val="bottom"/>
          </w:tcPr>
          <w:p w:rsidR="00A03C09" w:rsidRPr="00FA5784" w:rsidRDefault="00A03C09" w:rsidP="000D5701">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single" w:sz="8" w:space="0" w:color="auto"/>
              <w:left w:val="nil"/>
              <w:bottom w:val="single" w:sz="8" w:space="0" w:color="auto"/>
              <w:right w:val="single" w:sz="8" w:space="0" w:color="auto"/>
            </w:tcBorders>
            <w:vAlign w:val="bottom"/>
          </w:tcPr>
          <w:p w:rsidR="00A03C09" w:rsidRPr="00FA5784" w:rsidRDefault="00A03C09" w:rsidP="000D5701">
            <w:pPr>
              <w:widowControl w:val="0"/>
              <w:autoSpaceDE w:val="0"/>
              <w:autoSpaceDN w:val="0"/>
              <w:adjustRightInd w:val="0"/>
              <w:spacing w:after="0" w:line="260" w:lineRule="exact"/>
              <w:ind w:left="20"/>
              <w:rPr>
                <w:rFonts w:ascii="Times New Roman" w:hAnsi="Times New Roman" w:cs="Times New Roman"/>
                <w:sz w:val="24"/>
                <w:szCs w:val="24"/>
              </w:rPr>
            </w:pPr>
            <w:r w:rsidRPr="00FA5784">
              <w:rPr>
                <w:rFonts w:ascii="Times New Roman" w:hAnsi="Times New Roman" w:cs="Times New Roman"/>
                <w:b/>
                <w:bCs/>
                <w:sz w:val="24"/>
                <w:szCs w:val="24"/>
              </w:rPr>
              <w:t>L</w:t>
            </w:r>
          </w:p>
        </w:tc>
        <w:tc>
          <w:tcPr>
            <w:tcW w:w="380" w:type="dxa"/>
            <w:tcBorders>
              <w:top w:val="single" w:sz="8" w:space="0" w:color="auto"/>
              <w:left w:val="nil"/>
              <w:bottom w:val="single" w:sz="8" w:space="0" w:color="auto"/>
              <w:right w:val="single" w:sz="8" w:space="0" w:color="auto"/>
            </w:tcBorders>
            <w:vAlign w:val="bottom"/>
          </w:tcPr>
          <w:p w:rsidR="00A03C09" w:rsidRPr="00FA5784" w:rsidRDefault="00A03C09" w:rsidP="000D5701">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T</w:t>
            </w:r>
          </w:p>
        </w:tc>
        <w:tc>
          <w:tcPr>
            <w:tcW w:w="360" w:type="dxa"/>
            <w:tcBorders>
              <w:top w:val="single" w:sz="8" w:space="0" w:color="auto"/>
              <w:left w:val="nil"/>
              <w:bottom w:val="single" w:sz="8" w:space="0" w:color="auto"/>
              <w:right w:val="single" w:sz="8" w:space="0" w:color="auto"/>
            </w:tcBorders>
            <w:vAlign w:val="bottom"/>
          </w:tcPr>
          <w:p w:rsidR="00A03C09" w:rsidRPr="00FA5784" w:rsidRDefault="00A03C09" w:rsidP="000D5701">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P</w:t>
            </w:r>
          </w:p>
        </w:tc>
        <w:tc>
          <w:tcPr>
            <w:tcW w:w="980" w:type="dxa"/>
            <w:tcBorders>
              <w:top w:val="single" w:sz="8" w:space="0" w:color="auto"/>
              <w:left w:val="nil"/>
              <w:bottom w:val="single" w:sz="8" w:space="0" w:color="auto"/>
              <w:right w:val="single" w:sz="8" w:space="0" w:color="auto"/>
            </w:tcBorders>
            <w:vAlign w:val="bottom"/>
          </w:tcPr>
          <w:p w:rsidR="00A03C09" w:rsidRPr="00FA5784" w:rsidRDefault="00A03C09" w:rsidP="000D5701">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Credits</w:t>
            </w:r>
          </w:p>
        </w:tc>
        <w:tc>
          <w:tcPr>
            <w:tcW w:w="880" w:type="dxa"/>
            <w:tcBorders>
              <w:top w:val="single" w:sz="8" w:space="0" w:color="auto"/>
              <w:left w:val="nil"/>
              <w:bottom w:val="single" w:sz="8" w:space="0" w:color="auto"/>
              <w:right w:val="single" w:sz="8" w:space="0" w:color="auto"/>
            </w:tcBorders>
            <w:vAlign w:val="bottom"/>
          </w:tcPr>
          <w:p w:rsidR="00A03C09" w:rsidRPr="00FA5784" w:rsidRDefault="00A03C09" w:rsidP="000D5701">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Marks</w:t>
            </w:r>
          </w:p>
        </w:tc>
      </w:tr>
      <w:tr w:rsidR="00A03C09" w:rsidRPr="00FA5784" w:rsidTr="000D5701">
        <w:trPr>
          <w:trHeight w:val="268"/>
        </w:trPr>
        <w:tc>
          <w:tcPr>
            <w:tcW w:w="6500" w:type="dxa"/>
            <w:tcBorders>
              <w:top w:val="nil"/>
              <w:left w:val="nil"/>
              <w:bottom w:val="nil"/>
              <w:right w:val="single" w:sz="8" w:space="0" w:color="auto"/>
            </w:tcBorders>
            <w:vAlign w:val="bottom"/>
          </w:tcPr>
          <w:p w:rsidR="00A03C09" w:rsidRPr="00FA5784" w:rsidRDefault="00A03C09" w:rsidP="000D5701">
            <w:pPr>
              <w:widowControl w:val="0"/>
              <w:autoSpaceDE w:val="0"/>
              <w:autoSpaceDN w:val="0"/>
              <w:adjustRightInd w:val="0"/>
              <w:spacing w:after="0" w:line="215" w:lineRule="exact"/>
              <w:rPr>
                <w:rFonts w:ascii="Times New Roman" w:hAnsi="Times New Roman" w:cs="Times New Roman"/>
                <w:sz w:val="24"/>
                <w:szCs w:val="24"/>
              </w:rPr>
            </w:pPr>
            <w:r w:rsidRPr="00FA5784">
              <w:rPr>
                <w:rFonts w:ascii="Times New Roman" w:hAnsi="Times New Roman" w:cs="Times New Roman"/>
                <w:b/>
                <w:bCs/>
                <w:sz w:val="24"/>
                <w:szCs w:val="24"/>
              </w:rPr>
              <w:t>Paper Code: PMC.605</w:t>
            </w:r>
          </w:p>
        </w:tc>
        <w:tc>
          <w:tcPr>
            <w:tcW w:w="60" w:type="dxa"/>
            <w:tcBorders>
              <w:top w:val="nil"/>
              <w:left w:val="nil"/>
              <w:bottom w:val="single" w:sz="8" w:space="0" w:color="auto"/>
              <w:right w:val="nil"/>
            </w:tcBorders>
            <w:vAlign w:val="bottom"/>
          </w:tcPr>
          <w:p w:rsidR="00A03C09" w:rsidRPr="00FA5784" w:rsidRDefault="00A03C09" w:rsidP="000D5701">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nil"/>
              <w:left w:val="nil"/>
              <w:bottom w:val="single" w:sz="8" w:space="0" w:color="auto"/>
              <w:right w:val="single" w:sz="8" w:space="0" w:color="auto"/>
            </w:tcBorders>
            <w:vAlign w:val="bottom"/>
          </w:tcPr>
          <w:p w:rsidR="00A03C09" w:rsidRPr="00FA5784" w:rsidRDefault="00A03C09" w:rsidP="000D5701">
            <w:pPr>
              <w:widowControl w:val="0"/>
              <w:autoSpaceDE w:val="0"/>
              <w:autoSpaceDN w:val="0"/>
              <w:adjustRightInd w:val="0"/>
              <w:spacing w:after="0" w:line="262" w:lineRule="exact"/>
              <w:ind w:left="40"/>
              <w:rPr>
                <w:rFonts w:ascii="Times New Roman" w:hAnsi="Times New Roman" w:cs="Times New Roman"/>
                <w:sz w:val="24"/>
                <w:szCs w:val="24"/>
              </w:rPr>
            </w:pPr>
            <w:r w:rsidRPr="00FA5784">
              <w:rPr>
                <w:rFonts w:ascii="Times New Roman" w:hAnsi="Times New Roman" w:cs="Times New Roman"/>
                <w:sz w:val="24"/>
                <w:szCs w:val="24"/>
              </w:rPr>
              <w:t>4</w:t>
            </w:r>
          </w:p>
        </w:tc>
        <w:tc>
          <w:tcPr>
            <w:tcW w:w="380" w:type="dxa"/>
            <w:tcBorders>
              <w:top w:val="nil"/>
              <w:left w:val="nil"/>
              <w:bottom w:val="single" w:sz="8" w:space="0" w:color="auto"/>
              <w:right w:val="single" w:sz="8" w:space="0" w:color="auto"/>
            </w:tcBorders>
            <w:vAlign w:val="bottom"/>
          </w:tcPr>
          <w:p w:rsidR="00A03C09" w:rsidRPr="00FA5784" w:rsidRDefault="00A03C09" w:rsidP="000D5701">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1</w:t>
            </w:r>
          </w:p>
        </w:tc>
        <w:tc>
          <w:tcPr>
            <w:tcW w:w="360" w:type="dxa"/>
            <w:tcBorders>
              <w:top w:val="nil"/>
              <w:left w:val="nil"/>
              <w:bottom w:val="single" w:sz="8" w:space="0" w:color="auto"/>
              <w:right w:val="single" w:sz="8" w:space="0" w:color="auto"/>
            </w:tcBorders>
            <w:vAlign w:val="bottom"/>
          </w:tcPr>
          <w:p w:rsidR="00A03C09" w:rsidRPr="00FA5784" w:rsidRDefault="00A03C09" w:rsidP="000D5701">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0</w:t>
            </w:r>
          </w:p>
        </w:tc>
        <w:tc>
          <w:tcPr>
            <w:tcW w:w="980" w:type="dxa"/>
            <w:tcBorders>
              <w:top w:val="nil"/>
              <w:left w:val="nil"/>
              <w:bottom w:val="single" w:sz="8" w:space="0" w:color="auto"/>
              <w:right w:val="single" w:sz="8" w:space="0" w:color="auto"/>
            </w:tcBorders>
            <w:vAlign w:val="bottom"/>
          </w:tcPr>
          <w:p w:rsidR="00A03C09" w:rsidRPr="00FA5784" w:rsidRDefault="00A03C09" w:rsidP="000D5701">
            <w:pPr>
              <w:widowControl w:val="0"/>
              <w:autoSpaceDE w:val="0"/>
              <w:autoSpaceDN w:val="0"/>
              <w:adjustRightInd w:val="0"/>
              <w:spacing w:after="0" w:line="262" w:lineRule="exact"/>
              <w:ind w:right="340"/>
              <w:jc w:val="right"/>
              <w:rPr>
                <w:rFonts w:ascii="Times New Roman" w:hAnsi="Times New Roman" w:cs="Times New Roman"/>
                <w:sz w:val="24"/>
                <w:szCs w:val="24"/>
              </w:rPr>
            </w:pPr>
            <w:r w:rsidRPr="00FA5784">
              <w:rPr>
                <w:rFonts w:ascii="Times New Roman" w:hAnsi="Times New Roman" w:cs="Times New Roman"/>
                <w:sz w:val="24"/>
                <w:szCs w:val="24"/>
              </w:rPr>
              <w:t>4</w:t>
            </w:r>
          </w:p>
        </w:tc>
        <w:tc>
          <w:tcPr>
            <w:tcW w:w="880" w:type="dxa"/>
            <w:tcBorders>
              <w:top w:val="nil"/>
              <w:left w:val="nil"/>
              <w:bottom w:val="single" w:sz="8" w:space="0" w:color="auto"/>
              <w:right w:val="single" w:sz="8" w:space="0" w:color="auto"/>
            </w:tcBorders>
            <w:vAlign w:val="bottom"/>
          </w:tcPr>
          <w:p w:rsidR="00A03C09" w:rsidRPr="00FA5784" w:rsidRDefault="00A03C09" w:rsidP="000D5701">
            <w:pPr>
              <w:widowControl w:val="0"/>
              <w:autoSpaceDE w:val="0"/>
              <w:autoSpaceDN w:val="0"/>
              <w:adjustRightInd w:val="0"/>
              <w:spacing w:after="0" w:line="262" w:lineRule="exact"/>
              <w:ind w:right="160"/>
              <w:jc w:val="right"/>
              <w:rPr>
                <w:rFonts w:ascii="Times New Roman" w:hAnsi="Times New Roman" w:cs="Times New Roman"/>
                <w:sz w:val="24"/>
                <w:szCs w:val="24"/>
              </w:rPr>
            </w:pPr>
            <w:r w:rsidRPr="00FA5784">
              <w:rPr>
                <w:rFonts w:ascii="Times New Roman" w:hAnsi="Times New Roman" w:cs="Times New Roman"/>
                <w:sz w:val="24"/>
                <w:szCs w:val="24"/>
              </w:rPr>
              <w:t>100</w:t>
            </w:r>
          </w:p>
        </w:tc>
      </w:tr>
    </w:tbl>
    <w:p w:rsidR="00A270A5" w:rsidRPr="00FA5784" w:rsidRDefault="00A270A5" w:rsidP="00BB401C">
      <w:pPr>
        <w:spacing w:after="0"/>
        <w:rPr>
          <w:rFonts w:ascii="Times New Roman" w:hAnsi="Times New Roman" w:cs="Times New Roman"/>
          <w:b/>
          <w:sz w:val="24"/>
          <w:szCs w:val="24"/>
        </w:rPr>
      </w:pPr>
    </w:p>
    <w:p w:rsidR="00BB401C" w:rsidRPr="00FA5784" w:rsidRDefault="00BB401C" w:rsidP="00BB401C">
      <w:pPr>
        <w:pStyle w:val="ListParagraph"/>
        <w:shd w:val="clear" w:color="auto" w:fill="DDD9C3" w:themeFill="background2" w:themeFillShade="E6"/>
        <w:autoSpaceDE w:val="0"/>
        <w:autoSpaceDN w:val="0"/>
        <w:adjustRightInd w:val="0"/>
        <w:ind w:left="90"/>
        <w:rPr>
          <w:b/>
        </w:rPr>
      </w:pPr>
      <w:r w:rsidRPr="00FA5784">
        <w:rPr>
          <w:b/>
        </w:rPr>
        <w:t xml:space="preserve">Unit 1 </w:t>
      </w:r>
    </w:p>
    <w:p w:rsidR="00BB401C" w:rsidRPr="00FA5784" w:rsidRDefault="00BB401C" w:rsidP="00BB401C">
      <w:pPr>
        <w:autoSpaceDE w:val="0"/>
        <w:autoSpaceDN w:val="0"/>
        <w:adjustRightInd w:val="0"/>
        <w:spacing w:before="120" w:after="120"/>
        <w:jc w:val="both"/>
        <w:rPr>
          <w:rFonts w:ascii="Times New Roman" w:hAnsi="Times New Roman" w:cs="Times New Roman"/>
          <w:bCs/>
          <w:sz w:val="24"/>
          <w:szCs w:val="24"/>
        </w:rPr>
      </w:pPr>
      <w:r w:rsidRPr="00FA5784">
        <w:rPr>
          <w:rFonts w:ascii="Times New Roman" w:hAnsi="Times New Roman" w:cs="Times New Roman"/>
          <w:b/>
          <w:bCs/>
          <w:sz w:val="24"/>
          <w:szCs w:val="24"/>
        </w:rPr>
        <w:t>Introduction:</w:t>
      </w:r>
      <w:r w:rsidRPr="00FA5784">
        <w:rPr>
          <w:rFonts w:ascii="Times New Roman" w:hAnsi="Times New Roman" w:cs="Times New Roman"/>
          <w:bCs/>
          <w:sz w:val="24"/>
          <w:szCs w:val="24"/>
        </w:rPr>
        <w:t xml:space="preserve"> Cancer chemotherapy, role of chemistry in cancer chemotherapy, natural products in cancer chemotherapy; Antimetabolites: Introduction, inhibitors of biosynthesis of </w:t>
      </w:r>
      <w:proofErr w:type="spellStart"/>
      <w:r w:rsidRPr="00FA5784">
        <w:rPr>
          <w:rFonts w:ascii="Times New Roman" w:hAnsi="Times New Roman" w:cs="Times New Roman"/>
          <w:bCs/>
          <w:sz w:val="24"/>
          <w:szCs w:val="24"/>
        </w:rPr>
        <w:t>uridylic</w:t>
      </w:r>
      <w:proofErr w:type="spellEnd"/>
      <w:r w:rsidRPr="00FA5784">
        <w:rPr>
          <w:rFonts w:ascii="Times New Roman" w:hAnsi="Times New Roman" w:cs="Times New Roman"/>
          <w:bCs/>
          <w:sz w:val="24"/>
          <w:szCs w:val="24"/>
        </w:rPr>
        <w:t xml:space="preserve"> acid, 2’-Deoxyribonnucleotides, </w:t>
      </w:r>
      <w:proofErr w:type="spellStart"/>
      <w:r w:rsidRPr="00FA5784">
        <w:rPr>
          <w:rFonts w:ascii="Times New Roman" w:hAnsi="Times New Roman" w:cs="Times New Roman"/>
          <w:bCs/>
          <w:sz w:val="24"/>
          <w:szCs w:val="24"/>
        </w:rPr>
        <w:t>Thymidilic</w:t>
      </w:r>
      <w:proofErr w:type="spellEnd"/>
      <w:r w:rsidRPr="00FA5784">
        <w:rPr>
          <w:rFonts w:ascii="Times New Roman" w:hAnsi="Times New Roman" w:cs="Times New Roman"/>
          <w:bCs/>
          <w:sz w:val="24"/>
          <w:szCs w:val="24"/>
        </w:rPr>
        <w:t xml:space="preserve"> acid, </w:t>
      </w:r>
      <w:proofErr w:type="spellStart"/>
      <w:r w:rsidRPr="00FA5784">
        <w:rPr>
          <w:rFonts w:ascii="Times New Roman" w:hAnsi="Times New Roman" w:cs="Times New Roman"/>
          <w:bCs/>
          <w:sz w:val="24"/>
          <w:szCs w:val="24"/>
        </w:rPr>
        <w:t>Dihydrofolate</w:t>
      </w:r>
      <w:proofErr w:type="spellEnd"/>
      <w:r w:rsidRPr="00FA5784">
        <w:rPr>
          <w:rFonts w:ascii="Times New Roman" w:hAnsi="Times New Roman" w:cs="Times New Roman"/>
          <w:bCs/>
          <w:sz w:val="24"/>
          <w:szCs w:val="24"/>
        </w:rPr>
        <w:t xml:space="preserve"> </w:t>
      </w:r>
      <w:proofErr w:type="spellStart"/>
      <w:r w:rsidRPr="00FA5784">
        <w:rPr>
          <w:rFonts w:ascii="Times New Roman" w:hAnsi="Times New Roman" w:cs="Times New Roman"/>
          <w:bCs/>
          <w:sz w:val="24"/>
          <w:szCs w:val="24"/>
        </w:rPr>
        <w:t>reductase</w:t>
      </w:r>
      <w:proofErr w:type="spellEnd"/>
      <w:r w:rsidRPr="00FA5784">
        <w:rPr>
          <w:rFonts w:ascii="Times New Roman" w:hAnsi="Times New Roman" w:cs="Times New Roman"/>
          <w:bCs/>
          <w:sz w:val="24"/>
          <w:szCs w:val="24"/>
        </w:rPr>
        <w:t xml:space="preserve"> (DHFR), Inhibitors of the </w:t>
      </w:r>
      <w:r w:rsidRPr="00FA5784">
        <w:rPr>
          <w:rFonts w:ascii="Times New Roman" w:hAnsi="Times New Roman" w:cs="Times New Roman"/>
          <w:bCs/>
          <w:i/>
          <w:sz w:val="24"/>
          <w:szCs w:val="24"/>
        </w:rPr>
        <w:t>De Novo</w:t>
      </w:r>
      <w:r w:rsidRPr="00FA5784">
        <w:rPr>
          <w:rFonts w:ascii="Times New Roman" w:hAnsi="Times New Roman" w:cs="Times New Roman"/>
          <w:bCs/>
          <w:sz w:val="24"/>
          <w:szCs w:val="24"/>
        </w:rPr>
        <w:t xml:space="preserve"> </w:t>
      </w:r>
      <w:proofErr w:type="spellStart"/>
      <w:r w:rsidRPr="00FA5784">
        <w:rPr>
          <w:rFonts w:ascii="Times New Roman" w:hAnsi="Times New Roman" w:cs="Times New Roman"/>
          <w:bCs/>
          <w:sz w:val="24"/>
          <w:szCs w:val="24"/>
        </w:rPr>
        <w:t>Purin</w:t>
      </w:r>
      <w:proofErr w:type="spellEnd"/>
      <w:r w:rsidRPr="00FA5784">
        <w:rPr>
          <w:rFonts w:ascii="Times New Roman" w:hAnsi="Times New Roman" w:cs="Times New Roman"/>
          <w:bCs/>
          <w:sz w:val="24"/>
          <w:szCs w:val="24"/>
        </w:rPr>
        <w:t xml:space="preserve"> Biosynthesis pathway, Inhibitors of Adenosine </w:t>
      </w:r>
      <w:proofErr w:type="spellStart"/>
      <w:r w:rsidRPr="00FA5784">
        <w:rPr>
          <w:rFonts w:ascii="Times New Roman" w:hAnsi="Times New Roman" w:cs="Times New Roman"/>
          <w:bCs/>
          <w:sz w:val="24"/>
          <w:szCs w:val="24"/>
        </w:rPr>
        <w:t>Deaminase</w:t>
      </w:r>
      <w:proofErr w:type="spellEnd"/>
      <w:r w:rsidRPr="00FA5784">
        <w:rPr>
          <w:rFonts w:ascii="Times New Roman" w:hAnsi="Times New Roman" w:cs="Times New Roman"/>
          <w:bCs/>
          <w:sz w:val="24"/>
          <w:szCs w:val="24"/>
        </w:rPr>
        <w:t xml:space="preserve">, </w:t>
      </w:r>
      <w:proofErr w:type="spellStart"/>
      <w:r w:rsidRPr="00FA5784">
        <w:rPr>
          <w:rFonts w:ascii="Times New Roman" w:hAnsi="Times New Roman" w:cs="Times New Roman"/>
          <w:bCs/>
          <w:sz w:val="24"/>
          <w:szCs w:val="24"/>
        </w:rPr>
        <w:t>Antimetabolite</w:t>
      </w:r>
      <w:proofErr w:type="spellEnd"/>
      <w:r w:rsidRPr="00FA5784">
        <w:rPr>
          <w:rFonts w:ascii="Times New Roman" w:hAnsi="Times New Roman" w:cs="Times New Roman"/>
          <w:bCs/>
          <w:sz w:val="24"/>
          <w:szCs w:val="24"/>
        </w:rPr>
        <w:t xml:space="preserve"> Enzymes.</w:t>
      </w:r>
    </w:p>
    <w:p w:rsidR="00BB401C" w:rsidRPr="00FA5784" w:rsidRDefault="00BB401C" w:rsidP="00BB401C">
      <w:pPr>
        <w:autoSpaceDE w:val="0"/>
        <w:autoSpaceDN w:val="0"/>
        <w:adjustRightInd w:val="0"/>
        <w:spacing w:before="120" w:after="120"/>
        <w:jc w:val="both"/>
        <w:rPr>
          <w:rFonts w:ascii="Times New Roman" w:hAnsi="Times New Roman" w:cs="Times New Roman"/>
          <w:bCs/>
          <w:sz w:val="24"/>
          <w:szCs w:val="24"/>
        </w:rPr>
      </w:pPr>
      <w:r w:rsidRPr="00FA5784">
        <w:rPr>
          <w:rFonts w:ascii="Times New Roman" w:hAnsi="Times New Roman" w:cs="Times New Roman"/>
          <w:bCs/>
          <w:sz w:val="24"/>
          <w:szCs w:val="24"/>
        </w:rPr>
        <w:t xml:space="preserve">Anticancer drugs that inhibit hormone action: Introduction, Estrogens and their involvement in Carcinogenesis, </w:t>
      </w:r>
      <w:proofErr w:type="spellStart"/>
      <w:r w:rsidRPr="00FA5784">
        <w:rPr>
          <w:rFonts w:ascii="Times New Roman" w:hAnsi="Times New Roman" w:cs="Times New Roman"/>
          <w:bCs/>
          <w:sz w:val="24"/>
          <w:szCs w:val="24"/>
        </w:rPr>
        <w:t>Antiestrogens</w:t>
      </w:r>
      <w:proofErr w:type="spellEnd"/>
      <w:r w:rsidRPr="00FA5784">
        <w:rPr>
          <w:rFonts w:ascii="Times New Roman" w:hAnsi="Times New Roman" w:cs="Times New Roman"/>
          <w:bCs/>
          <w:sz w:val="24"/>
          <w:szCs w:val="24"/>
        </w:rPr>
        <w:t xml:space="preserve"> as antitumor drugs, </w:t>
      </w:r>
      <w:proofErr w:type="spellStart"/>
      <w:r w:rsidRPr="00FA5784">
        <w:rPr>
          <w:rFonts w:ascii="Times New Roman" w:hAnsi="Times New Roman" w:cs="Times New Roman"/>
          <w:bCs/>
          <w:sz w:val="24"/>
          <w:szCs w:val="24"/>
        </w:rPr>
        <w:t>Aromatase</w:t>
      </w:r>
      <w:proofErr w:type="spellEnd"/>
      <w:r w:rsidRPr="00FA5784">
        <w:rPr>
          <w:rFonts w:ascii="Times New Roman" w:hAnsi="Times New Roman" w:cs="Times New Roman"/>
          <w:bCs/>
          <w:sz w:val="24"/>
          <w:szCs w:val="24"/>
        </w:rPr>
        <w:t xml:space="preserve"> inhibitors; </w:t>
      </w:r>
      <w:proofErr w:type="spellStart"/>
      <w:r w:rsidRPr="00FA5784">
        <w:rPr>
          <w:rFonts w:ascii="Times New Roman" w:hAnsi="Times New Roman" w:cs="Times New Roman"/>
          <w:bCs/>
          <w:sz w:val="24"/>
          <w:szCs w:val="24"/>
        </w:rPr>
        <w:t>Steriod</w:t>
      </w:r>
      <w:proofErr w:type="spellEnd"/>
      <w:r w:rsidRPr="00FA5784">
        <w:rPr>
          <w:rFonts w:ascii="Times New Roman" w:hAnsi="Times New Roman" w:cs="Times New Roman"/>
          <w:bCs/>
          <w:sz w:val="24"/>
          <w:szCs w:val="24"/>
        </w:rPr>
        <w:t xml:space="preserve"> </w:t>
      </w:r>
      <w:proofErr w:type="spellStart"/>
      <w:r w:rsidRPr="00FA5784">
        <w:rPr>
          <w:rFonts w:ascii="Times New Roman" w:hAnsi="Times New Roman" w:cs="Times New Roman"/>
          <w:bCs/>
          <w:sz w:val="24"/>
          <w:szCs w:val="24"/>
        </w:rPr>
        <w:t>sulfatase</w:t>
      </w:r>
      <w:proofErr w:type="spellEnd"/>
      <w:r w:rsidRPr="00FA5784">
        <w:rPr>
          <w:rFonts w:ascii="Times New Roman" w:hAnsi="Times New Roman" w:cs="Times New Roman"/>
          <w:bCs/>
          <w:sz w:val="24"/>
          <w:szCs w:val="24"/>
        </w:rPr>
        <w:t xml:space="preserve"> inhibitors; Androgen-Related Antitumor Agents; </w:t>
      </w:r>
      <w:proofErr w:type="spellStart"/>
      <w:r w:rsidRPr="00FA5784">
        <w:rPr>
          <w:rFonts w:ascii="Times New Roman" w:hAnsi="Times New Roman" w:cs="Times New Roman"/>
          <w:bCs/>
          <w:sz w:val="24"/>
          <w:szCs w:val="24"/>
        </w:rPr>
        <w:t>Micellaneous</w:t>
      </w:r>
      <w:proofErr w:type="spellEnd"/>
      <w:r w:rsidRPr="00FA5784">
        <w:rPr>
          <w:rFonts w:ascii="Times New Roman" w:hAnsi="Times New Roman" w:cs="Times New Roman"/>
          <w:bCs/>
          <w:sz w:val="24"/>
          <w:szCs w:val="24"/>
        </w:rPr>
        <w:t xml:space="preserve"> </w:t>
      </w:r>
      <w:proofErr w:type="spellStart"/>
      <w:r w:rsidRPr="00FA5784">
        <w:rPr>
          <w:rFonts w:ascii="Times New Roman" w:hAnsi="Times New Roman" w:cs="Times New Roman"/>
          <w:bCs/>
          <w:sz w:val="24"/>
          <w:szCs w:val="24"/>
        </w:rPr>
        <w:t>Steriodal</w:t>
      </w:r>
      <w:proofErr w:type="spellEnd"/>
      <w:r w:rsidRPr="00FA5784">
        <w:rPr>
          <w:rFonts w:ascii="Times New Roman" w:hAnsi="Times New Roman" w:cs="Times New Roman"/>
          <w:bCs/>
          <w:sz w:val="24"/>
          <w:szCs w:val="24"/>
        </w:rPr>
        <w:t xml:space="preserve"> </w:t>
      </w:r>
      <w:proofErr w:type="spellStart"/>
      <w:r w:rsidRPr="00FA5784">
        <w:rPr>
          <w:rFonts w:ascii="Times New Roman" w:hAnsi="Times New Roman" w:cs="Times New Roman"/>
          <w:bCs/>
          <w:sz w:val="24"/>
          <w:szCs w:val="24"/>
        </w:rPr>
        <w:t>Harmone</w:t>
      </w:r>
      <w:proofErr w:type="spellEnd"/>
      <w:r w:rsidRPr="00FA5784">
        <w:rPr>
          <w:rFonts w:ascii="Times New Roman" w:hAnsi="Times New Roman" w:cs="Times New Roman"/>
          <w:bCs/>
          <w:sz w:val="24"/>
          <w:szCs w:val="24"/>
        </w:rPr>
        <w:t>-Related Anticancer Therapy.</w:t>
      </w:r>
    </w:p>
    <w:p w:rsidR="00BB401C" w:rsidRPr="00FA5784" w:rsidRDefault="00BB401C" w:rsidP="00BB401C">
      <w:pPr>
        <w:pStyle w:val="ListParagraph"/>
        <w:shd w:val="clear" w:color="auto" w:fill="DDD9C3" w:themeFill="background2" w:themeFillShade="E6"/>
        <w:autoSpaceDE w:val="0"/>
        <w:autoSpaceDN w:val="0"/>
        <w:adjustRightInd w:val="0"/>
        <w:ind w:left="90"/>
        <w:rPr>
          <w:b/>
        </w:rPr>
      </w:pPr>
      <w:r w:rsidRPr="00FA5784">
        <w:rPr>
          <w:b/>
        </w:rPr>
        <w:t xml:space="preserve">Unit 2 </w:t>
      </w:r>
    </w:p>
    <w:p w:rsidR="00BB401C" w:rsidRPr="00FA5784" w:rsidRDefault="00BB401C" w:rsidP="00BB401C">
      <w:pPr>
        <w:autoSpaceDE w:val="0"/>
        <w:autoSpaceDN w:val="0"/>
        <w:adjustRightInd w:val="0"/>
        <w:jc w:val="both"/>
        <w:rPr>
          <w:rFonts w:ascii="Times New Roman" w:hAnsi="Times New Roman" w:cs="Times New Roman"/>
          <w:bCs/>
          <w:sz w:val="24"/>
          <w:szCs w:val="24"/>
        </w:rPr>
      </w:pPr>
      <w:r w:rsidRPr="00FA5784">
        <w:rPr>
          <w:rFonts w:ascii="Times New Roman" w:hAnsi="Times New Roman" w:cs="Times New Roman"/>
          <w:b/>
          <w:bCs/>
          <w:sz w:val="24"/>
          <w:szCs w:val="24"/>
        </w:rPr>
        <w:t>DNA Alkylating Agents:</w:t>
      </w:r>
      <w:r w:rsidRPr="00FA5784">
        <w:rPr>
          <w:rFonts w:ascii="Times New Roman" w:hAnsi="Times New Roman" w:cs="Times New Roman"/>
          <w:bCs/>
          <w:sz w:val="24"/>
          <w:szCs w:val="24"/>
        </w:rPr>
        <w:t xml:space="preserve"> Introduction, Nitrogen Mustards, </w:t>
      </w:r>
      <w:proofErr w:type="spellStart"/>
      <w:r w:rsidRPr="00FA5784">
        <w:rPr>
          <w:rFonts w:ascii="Times New Roman" w:hAnsi="Times New Roman" w:cs="Times New Roman"/>
          <w:bCs/>
          <w:sz w:val="24"/>
          <w:szCs w:val="24"/>
        </w:rPr>
        <w:t>Aziridines</w:t>
      </w:r>
      <w:proofErr w:type="spellEnd"/>
      <w:r w:rsidRPr="00FA5784">
        <w:rPr>
          <w:rFonts w:ascii="Times New Roman" w:hAnsi="Times New Roman" w:cs="Times New Roman"/>
          <w:bCs/>
          <w:sz w:val="24"/>
          <w:szCs w:val="24"/>
        </w:rPr>
        <w:t xml:space="preserve">, </w:t>
      </w:r>
      <w:proofErr w:type="spellStart"/>
      <w:r w:rsidRPr="00FA5784">
        <w:rPr>
          <w:rFonts w:ascii="Times New Roman" w:hAnsi="Times New Roman" w:cs="Times New Roman"/>
          <w:bCs/>
          <w:sz w:val="24"/>
          <w:szCs w:val="24"/>
        </w:rPr>
        <w:t>Epoxides</w:t>
      </w:r>
      <w:proofErr w:type="spellEnd"/>
      <w:r w:rsidRPr="00FA5784">
        <w:rPr>
          <w:rFonts w:ascii="Times New Roman" w:hAnsi="Times New Roman" w:cs="Times New Roman"/>
          <w:bCs/>
          <w:sz w:val="24"/>
          <w:szCs w:val="24"/>
        </w:rPr>
        <w:t xml:space="preserve">, </w:t>
      </w:r>
      <w:proofErr w:type="spellStart"/>
      <w:r w:rsidRPr="00FA5784">
        <w:rPr>
          <w:rFonts w:ascii="Times New Roman" w:hAnsi="Times New Roman" w:cs="Times New Roman"/>
          <w:bCs/>
          <w:sz w:val="24"/>
          <w:szCs w:val="24"/>
        </w:rPr>
        <w:t>Methansulfonates</w:t>
      </w:r>
      <w:proofErr w:type="spellEnd"/>
      <w:r w:rsidRPr="00FA5784">
        <w:rPr>
          <w:rFonts w:ascii="Times New Roman" w:hAnsi="Times New Roman" w:cs="Times New Roman"/>
          <w:bCs/>
          <w:sz w:val="24"/>
          <w:szCs w:val="24"/>
        </w:rPr>
        <w:t xml:space="preserve">, </w:t>
      </w:r>
      <w:proofErr w:type="spellStart"/>
      <w:r w:rsidRPr="00FA5784">
        <w:rPr>
          <w:rFonts w:ascii="Times New Roman" w:hAnsi="Times New Roman" w:cs="Times New Roman"/>
          <w:bCs/>
          <w:sz w:val="24"/>
          <w:szCs w:val="24"/>
        </w:rPr>
        <w:t>Nitrosoureas</w:t>
      </w:r>
      <w:proofErr w:type="spellEnd"/>
      <w:r w:rsidRPr="00FA5784">
        <w:rPr>
          <w:rFonts w:ascii="Times New Roman" w:hAnsi="Times New Roman" w:cs="Times New Roman"/>
          <w:bCs/>
          <w:sz w:val="24"/>
          <w:szCs w:val="24"/>
        </w:rPr>
        <w:t xml:space="preserve">, </w:t>
      </w:r>
      <w:proofErr w:type="spellStart"/>
      <w:r w:rsidRPr="00FA5784">
        <w:rPr>
          <w:rFonts w:ascii="Times New Roman" w:hAnsi="Times New Roman" w:cs="Times New Roman"/>
          <w:bCs/>
          <w:sz w:val="24"/>
          <w:szCs w:val="24"/>
        </w:rPr>
        <w:t>Triazenes</w:t>
      </w:r>
      <w:proofErr w:type="spellEnd"/>
      <w:r w:rsidRPr="00FA5784">
        <w:rPr>
          <w:rFonts w:ascii="Times New Roman" w:hAnsi="Times New Roman" w:cs="Times New Roman"/>
          <w:bCs/>
          <w:sz w:val="24"/>
          <w:szCs w:val="24"/>
        </w:rPr>
        <w:t xml:space="preserve">, </w:t>
      </w:r>
      <w:proofErr w:type="spellStart"/>
      <w:r w:rsidRPr="00FA5784">
        <w:rPr>
          <w:rFonts w:ascii="Times New Roman" w:hAnsi="Times New Roman" w:cs="Times New Roman"/>
          <w:bCs/>
          <w:sz w:val="24"/>
          <w:szCs w:val="24"/>
        </w:rPr>
        <w:t>Methylhydrazines</w:t>
      </w:r>
      <w:proofErr w:type="spellEnd"/>
      <w:r w:rsidRPr="00FA5784">
        <w:rPr>
          <w:rFonts w:ascii="Times New Roman" w:hAnsi="Times New Roman" w:cs="Times New Roman"/>
          <w:bCs/>
          <w:sz w:val="24"/>
          <w:szCs w:val="24"/>
        </w:rPr>
        <w:t>, 1</w:t>
      </w:r>
      <w:proofErr w:type="gramStart"/>
      <w:r w:rsidRPr="00FA5784">
        <w:rPr>
          <w:rFonts w:ascii="Times New Roman" w:hAnsi="Times New Roman" w:cs="Times New Roman"/>
          <w:bCs/>
          <w:sz w:val="24"/>
          <w:szCs w:val="24"/>
        </w:rPr>
        <w:t>,3,5</w:t>
      </w:r>
      <w:proofErr w:type="gramEnd"/>
      <w:r w:rsidRPr="00FA5784">
        <w:rPr>
          <w:rFonts w:ascii="Times New Roman" w:hAnsi="Times New Roman" w:cs="Times New Roman"/>
          <w:bCs/>
          <w:sz w:val="24"/>
          <w:szCs w:val="24"/>
        </w:rPr>
        <w:t xml:space="preserve">-Triazines, Miscellaneous </w:t>
      </w:r>
      <w:proofErr w:type="spellStart"/>
      <w:r w:rsidRPr="00FA5784">
        <w:rPr>
          <w:rFonts w:ascii="Times New Roman" w:hAnsi="Times New Roman" w:cs="Times New Roman"/>
          <w:bCs/>
          <w:sz w:val="24"/>
          <w:szCs w:val="24"/>
        </w:rPr>
        <w:t>alkylating</w:t>
      </w:r>
      <w:proofErr w:type="spellEnd"/>
      <w:r w:rsidRPr="00FA5784">
        <w:rPr>
          <w:rFonts w:ascii="Times New Roman" w:hAnsi="Times New Roman" w:cs="Times New Roman"/>
          <w:bCs/>
          <w:sz w:val="24"/>
          <w:szCs w:val="24"/>
        </w:rPr>
        <w:t xml:space="preserve"> and </w:t>
      </w:r>
      <w:proofErr w:type="spellStart"/>
      <w:r w:rsidRPr="00FA5784">
        <w:rPr>
          <w:rFonts w:ascii="Times New Roman" w:hAnsi="Times New Roman" w:cs="Times New Roman"/>
          <w:bCs/>
          <w:sz w:val="24"/>
          <w:szCs w:val="24"/>
        </w:rPr>
        <w:t>acylating</w:t>
      </w:r>
      <w:proofErr w:type="spellEnd"/>
      <w:r w:rsidRPr="00FA5784">
        <w:rPr>
          <w:rFonts w:ascii="Times New Roman" w:hAnsi="Times New Roman" w:cs="Times New Roman"/>
          <w:bCs/>
          <w:sz w:val="24"/>
          <w:szCs w:val="24"/>
        </w:rPr>
        <w:t xml:space="preserve"> agents antitumor Agents. </w:t>
      </w:r>
    </w:p>
    <w:p w:rsidR="00BB401C" w:rsidRPr="00FA5784" w:rsidRDefault="00BB401C" w:rsidP="00BB401C">
      <w:pPr>
        <w:autoSpaceDE w:val="0"/>
        <w:autoSpaceDN w:val="0"/>
        <w:adjustRightInd w:val="0"/>
        <w:jc w:val="both"/>
        <w:rPr>
          <w:rFonts w:ascii="Times New Roman" w:hAnsi="Times New Roman" w:cs="Times New Roman"/>
          <w:bCs/>
          <w:sz w:val="24"/>
          <w:szCs w:val="24"/>
        </w:rPr>
      </w:pPr>
      <w:r w:rsidRPr="00FA5784">
        <w:rPr>
          <w:rFonts w:ascii="Times New Roman" w:hAnsi="Times New Roman" w:cs="Times New Roman"/>
          <w:bCs/>
          <w:sz w:val="24"/>
          <w:szCs w:val="24"/>
        </w:rPr>
        <w:t xml:space="preserve">Alkylating and Non-Alkylating compounds interacting with the DNA Groove: Introduction, </w:t>
      </w:r>
      <w:proofErr w:type="spellStart"/>
      <w:r w:rsidRPr="00FA5784">
        <w:rPr>
          <w:rFonts w:ascii="Times New Roman" w:hAnsi="Times New Roman" w:cs="Times New Roman"/>
          <w:bCs/>
          <w:sz w:val="24"/>
          <w:szCs w:val="24"/>
        </w:rPr>
        <w:t>Netrospin</w:t>
      </w:r>
      <w:proofErr w:type="spellEnd"/>
      <w:r w:rsidRPr="00FA5784">
        <w:rPr>
          <w:rFonts w:ascii="Times New Roman" w:hAnsi="Times New Roman" w:cs="Times New Roman"/>
          <w:bCs/>
          <w:sz w:val="24"/>
          <w:szCs w:val="24"/>
        </w:rPr>
        <w:t xml:space="preserve">, </w:t>
      </w:r>
      <w:proofErr w:type="spellStart"/>
      <w:r w:rsidRPr="00FA5784">
        <w:rPr>
          <w:rFonts w:ascii="Times New Roman" w:hAnsi="Times New Roman" w:cs="Times New Roman"/>
          <w:bCs/>
          <w:sz w:val="24"/>
          <w:szCs w:val="24"/>
        </w:rPr>
        <w:t>Distamycin</w:t>
      </w:r>
      <w:proofErr w:type="spellEnd"/>
      <w:r w:rsidRPr="00FA5784">
        <w:rPr>
          <w:rFonts w:ascii="Times New Roman" w:hAnsi="Times New Roman" w:cs="Times New Roman"/>
          <w:bCs/>
          <w:sz w:val="24"/>
          <w:szCs w:val="24"/>
        </w:rPr>
        <w:t xml:space="preserve"> and related compounds, </w:t>
      </w:r>
      <w:proofErr w:type="spellStart"/>
      <w:r w:rsidRPr="00FA5784">
        <w:rPr>
          <w:rFonts w:ascii="Times New Roman" w:hAnsi="Times New Roman" w:cs="Times New Roman"/>
          <w:bCs/>
          <w:sz w:val="24"/>
          <w:szCs w:val="24"/>
        </w:rPr>
        <w:t>Mitomycins</w:t>
      </w:r>
      <w:proofErr w:type="spellEnd"/>
      <w:r w:rsidRPr="00FA5784">
        <w:rPr>
          <w:rFonts w:ascii="Times New Roman" w:hAnsi="Times New Roman" w:cs="Times New Roman"/>
          <w:bCs/>
          <w:sz w:val="24"/>
          <w:szCs w:val="24"/>
        </w:rPr>
        <w:t xml:space="preserve">, </w:t>
      </w:r>
      <w:proofErr w:type="spellStart"/>
      <w:r w:rsidRPr="00FA5784">
        <w:rPr>
          <w:rFonts w:ascii="Times New Roman" w:hAnsi="Times New Roman" w:cs="Times New Roman"/>
          <w:bCs/>
          <w:sz w:val="24"/>
          <w:szCs w:val="24"/>
        </w:rPr>
        <w:t>Tetrahydroisoquinlinne</w:t>
      </w:r>
      <w:proofErr w:type="spellEnd"/>
      <w:r w:rsidRPr="00FA5784">
        <w:rPr>
          <w:rFonts w:ascii="Times New Roman" w:hAnsi="Times New Roman" w:cs="Times New Roman"/>
          <w:bCs/>
          <w:sz w:val="24"/>
          <w:szCs w:val="24"/>
        </w:rPr>
        <w:t xml:space="preserve"> alkaloids, </w:t>
      </w:r>
      <w:proofErr w:type="spellStart"/>
      <w:r w:rsidRPr="00FA5784">
        <w:rPr>
          <w:rFonts w:ascii="Times New Roman" w:hAnsi="Times New Roman" w:cs="Times New Roman"/>
          <w:bCs/>
          <w:sz w:val="24"/>
          <w:szCs w:val="24"/>
        </w:rPr>
        <w:t>cyclopropylindole</w:t>
      </w:r>
      <w:proofErr w:type="spellEnd"/>
      <w:r w:rsidRPr="00FA5784">
        <w:rPr>
          <w:rFonts w:ascii="Times New Roman" w:hAnsi="Times New Roman" w:cs="Times New Roman"/>
          <w:bCs/>
          <w:sz w:val="24"/>
          <w:szCs w:val="24"/>
        </w:rPr>
        <w:t xml:space="preserve"> </w:t>
      </w:r>
      <w:proofErr w:type="spellStart"/>
      <w:r w:rsidRPr="00FA5784">
        <w:rPr>
          <w:rFonts w:ascii="Times New Roman" w:hAnsi="Times New Roman" w:cs="Times New Roman"/>
          <w:bCs/>
          <w:sz w:val="24"/>
          <w:szCs w:val="24"/>
        </w:rPr>
        <w:t>alkylating</w:t>
      </w:r>
      <w:proofErr w:type="spellEnd"/>
      <w:r w:rsidRPr="00FA5784">
        <w:rPr>
          <w:rFonts w:ascii="Times New Roman" w:hAnsi="Times New Roman" w:cs="Times New Roman"/>
          <w:bCs/>
          <w:sz w:val="24"/>
          <w:szCs w:val="24"/>
        </w:rPr>
        <w:t xml:space="preserve"> agents, </w:t>
      </w:r>
      <w:proofErr w:type="spellStart"/>
      <w:proofErr w:type="gramStart"/>
      <w:r w:rsidRPr="00FA5784">
        <w:rPr>
          <w:rFonts w:ascii="Times New Roman" w:hAnsi="Times New Roman" w:cs="Times New Roman"/>
          <w:bCs/>
          <w:sz w:val="24"/>
          <w:szCs w:val="24"/>
        </w:rPr>
        <w:t>Pyrrolo</w:t>
      </w:r>
      <w:proofErr w:type="spellEnd"/>
      <w:r w:rsidRPr="00FA5784">
        <w:rPr>
          <w:rFonts w:ascii="Times New Roman" w:hAnsi="Times New Roman" w:cs="Times New Roman"/>
          <w:bCs/>
          <w:sz w:val="24"/>
          <w:szCs w:val="24"/>
        </w:rPr>
        <w:t>[</w:t>
      </w:r>
      <w:proofErr w:type="gramEnd"/>
      <w:r w:rsidRPr="00FA5784">
        <w:rPr>
          <w:rFonts w:ascii="Times New Roman" w:hAnsi="Times New Roman" w:cs="Times New Roman"/>
          <w:bCs/>
          <w:sz w:val="24"/>
          <w:szCs w:val="24"/>
        </w:rPr>
        <w:t>1,4]Benzodiazepines.</w:t>
      </w:r>
    </w:p>
    <w:p w:rsidR="00BB401C" w:rsidRPr="00FA5784" w:rsidRDefault="00BB401C" w:rsidP="00BB401C">
      <w:pPr>
        <w:pStyle w:val="ListParagraph"/>
        <w:shd w:val="clear" w:color="auto" w:fill="DDD9C3" w:themeFill="background2" w:themeFillShade="E6"/>
        <w:autoSpaceDE w:val="0"/>
        <w:autoSpaceDN w:val="0"/>
        <w:adjustRightInd w:val="0"/>
        <w:ind w:left="90"/>
        <w:rPr>
          <w:b/>
        </w:rPr>
      </w:pPr>
      <w:r w:rsidRPr="00FA5784">
        <w:rPr>
          <w:b/>
        </w:rPr>
        <w:t xml:space="preserve">Unit 3 </w:t>
      </w:r>
    </w:p>
    <w:p w:rsidR="00BB401C" w:rsidRPr="00FA5784" w:rsidRDefault="00BB401C" w:rsidP="00BB401C">
      <w:pPr>
        <w:autoSpaceDE w:val="0"/>
        <w:autoSpaceDN w:val="0"/>
        <w:adjustRightInd w:val="0"/>
        <w:jc w:val="both"/>
        <w:rPr>
          <w:rFonts w:ascii="Times New Roman" w:hAnsi="Times New Roman" w:cs="Times New Roman"/>
          <w:bCs/>
          <w:sz w:val="24"/>
          <w:szCs w:val="24"/>
        </w:rPr>
      </w:pPr>
      <w:r w:rsidRPr="00FA5784">
        <w:rPr>
          <w:rFonts w:ascii="Times New Roman" w:hAnsi="Times New Roman" w:cs="Times New Roman"/>
          <w:b/>
          <w:bCs/>
          <w:sz w:val="24"/>
          <w:szCs w:val="24"/>
        </w:rPr>
        <w:t xml:space="preserve">Anticancer drugs targeting </w:t>
      </w:r>
      <w:proofErr w:type="spellStart"/>
      <w:r w:rsidRPr="00FA5784">
        <w:rPr>
          <w:rFonts w:ascii="Times New Roman" w:hAnsi="Times New Roman" w:cs="Times New Roman"/>
          <w:b/>
          <w:bCs/>
          <w:sz w:val="24"/>
          <w:szCs w:val="24"/>
        </w:rPr>
        <w:t>tubulin</w:t>
      </w:r>
      <w:proofErr w:type="spellEnd"/>
      <w:r w:rsidRPr="00FA5784">
        <w:rPr>
          <w:rFonts w:ascii="Times New Roman" w:hAnsi="Times New Roman" w:cs="Times New Roman"/>
          <w:b/>
          <w:bCs/>
          <w:sz w:val="24"/>
          <w:szCs w:val="24"/>
        </w:rPr>
        <w:t xml:space="preserve"> and </w:t>
      </w:r>
      <w:proofErr w:type="spellStart"/>
      <w:r w:rsidRPr="00FA5784">
        <w:rPr>
          <w:rFonts w:ascii="Times New Roman" w:hAnsi="Times New Roman" w:cs="Times New Roman"/>
          <w:b/>
          <w:bCs/>
          <w:sz w:val="24"/>
          <w:szCs w:val="24"/>
        </w:rPr>
        <w:t>microtubles</w:t>
      </w:r>
      <w:proofErr w:type="spellEnd"/>
      <w:r w:rsidRPr="00FA5784">
        <w:rPr>
          <w:rFonts w:ascii="Times New Roman" w:hAnsi="Times New Roman" w:cs="Times New Roman"/>
          <w:bCs/>
          <w:sz w:val="24"/>
          <w:szCs w:val="24"/>
        </w:rPr>
        <w:t xml:space="preserve">: Introduction, Drugs that inhibit microtubule polymerization binding at the </w:t>
      </w:r>
      <w:proofErr w:type="spellStart"/>
      <w:r w:rsidRPr="00FA5784">
        <w:rPr>
          <w:rFonts w:ascii="Times New Roman" w:hAnsi="Times New Roman" w:cs="Times New Roman"/>
          <w:bCs/>
          <w:sz w:val="24"/>
          <w:szCs w:val="24"/>
        </w:rPr>
        <w:t>taxane</w:t>
      </w:r>
      <w:proofErr w:type="spellEnd"/>
      <w:r w:rsidRPr="00FA5784">
        <w:rPr>
          <w:rFonts w:ascii="Times New Roman" w:hAnsi="Times New Roman" w:cs="Times New Roman"/>
          <w:bCs/>
          <w:sz w:val="24"/>
          <w:szCs w:val="24"/>
        </w:rPr>
        <w:t xml:space="preserve"> site, Miscellaneous Anticancer drugs acting on novel sites on Tubulin. </w:t>
      </w:r>
    </w:p>
    <w:p w:rsidR="00BB401C" w:rsidRPr="00FA5784" w:rsidRDefault="00BB401C" w:rsidP="00BB401C">
      <w:pPr>
        <w:autoSpaceDE w:val="0"/>
        <w:autoSpaceDN w:val="0"/>
        <w:adjustRightInd w:val="0"/>
        <w:jc w:val="both"/>
        <w:rPr>
          <w:rFonts w:ascii="Times New Roman" w:hAnsi="Times New Roman" w:cs="Times New Roman"/>
          <w:bCs/>
          <w:sz w:val="24"/>
          <w:szCs w:val="24"/>
        </w:rPr>
      </w:pPr>
      <w:r w:rsidRPr="00FA5784">
        <w:rPr>
          <w:rFonts w:ascii="Times New Roman" w:hAnsi="Times New Roman" w:cs="Times New Roman"/>
          <w:bCs/>
          <w:sz w:val="24"/>
          <w:szCs w:val="24"/>
        </w:rPr>
        <w:t xml:space="preserve">Anticancer drugs acting via radical species, </w:t>
      </w:r>
      <w:proofErr w:type="spellStart"/>
      <w:r w:rsidRPr="00FA5784">
        <w:rPr>
          <w:rFonts w:ascii="Times New Roman" w:hAnsi="Times New Roman" w:cs="Times New Roman"/>
          <w:bCs/>
          <w:sz w:val="24"/>
          <w:szCs w:val="24"/>
        </w:rPr>
        <w:t>photosenitizers</w:t>
      </w:r>
      <w:proofErr w:type="spellEnd"/>
      <w:r w:rsidRPr="00FA5784">
        <w:rPr>
          <w:rFonts w:ascii="Times New Roman" w:hAnsi="Times New Roman" w:cs="Times New Roman"/>
          <w:bCs/>
          <w:sz w:val="24"/>
          <w:szCs w:val="24"/>
        </w:rPr>
        <w:t xml:space="preserve"> and </w:t>
      </w:r>
      <w:proofErr w:type="spellStart"/>
      <w:r w:rsidRPr="00FA5784">
        <w:rPr>
          <w:rFonts w:ascii="Times New Roman" w:hAnsi="Times New Roman" w:cs="Times New Roman"/>
          <w:bCs/>
          <w:sz w:val="24"/>
          <w:szCs w:val="24"/>
        </w:rPr>
        <w:t>photodyanimic</w:t>
      </w:r>
      <w:proofErr w:type="spellEnd"/>
      <w:r w:rsidRPr="00FA5784">
        <w:rPr>
          <w:rFonts w:ascii="Times New Roman" w:hAnsi="Times New Roman" w:cs="Times New Roman"/>
          <w:bCs/>
          <w:sz w:val="24"/>
          <w:szCs w:val="24"/>
        </w:rPr>
        <w:t xml:space="preserve"> therapy cancer, </w:t>
      </w:r>
      <w:proofErr w:type="spellStart"/>
      <w:r w:rsidRPr="00FA5784">
        <w:rPr>
          <w:rFonts w:ascii="Times New Roman" w:hAnsi="Times New Roman" w:cs="Times New Roman"/>
          <w:bCs/>
          <w:sz w:val="24"/>
          <w:szCs w:val="24"/>
        </w:rPr>
        <w:t>Antithracyclines</w:t>
      </w:r>
      <w:proofErr w:type="spellEnd"/>
      <w:r w:rsidRPr="00FA5784">
        <w:rPr>
          <w:rFonts w:ascii="Times New Roman" w:hAnsi="Times New Roman" w:cs="Times New Roman"/>
          <w:bCs/>
          <w:sz w:val="24"/>
          <w:szCs w:val="24"/>
        </w:rPr>
        <w:t xml:space="preserve"> and their </w:t>
      </w:r>
      <w:proofErr w:type="spellStart"/>
      <w:r w:rsidRPr="00FA5784">
        <w:rPr>
          <w:rFonts w:ascii="Times New Roman" w:hAnsi="Times New Roman" w:cs="Times New Roman"/>
          <w:bCs/>
          <w:sz w:val="24"/>
          <w:szCs w:val="24"/>
        </w:rPr>
        <w:t>analogs</w:t>
      </w:r>
      <w:proofErr w:type="spellEnd"/>
      <w:r w:rsidRPr="00FA5784">
        <w:rPr>
          <w:rFonts w:ascii="Times New Roman" w:hAnsi="Times New Roman" w:cs="Times New Roman"/>
          <w:bCs/>
          <w:sz w:val="24"/>
          <w:szCs w:val="24"/>
        </w:rPr>
        <w:t xml:space="preserve">, </w:t>
      </w:r>
      <w:proofErr w:type="spellStart"/>
      <w:r w:rsidRPr="00FA5784">
        <w:rPr>
          <w:rFonts w:ascii="Times New Roman" w:hAnsi="Times New Roman" w:cs="Times New Roman"/>
          <w:bCs/>
          <w:sz w:val="24"/>
          <w:szCs w:val="24"/>
        </w:rPr>
        <w:t>Mitoxantrone</w:t>
      </w:r>
      <w:proofErr w:type="spellEnd"/>
      <w:r w:rsidRPr="00FA5784">
        <w:rPr>
          <w:rFonts w:ascii="Times New Roman" w:hAnsi="Times New Roman" w:cs="Times New Roman"/>
          <w:bCs/>
          <w:sz w:val="24"/>
          <w:szCs w:val="24"/>
        </w:rPr>
        <w:t xml:space="preserve"> and related quinines, </w:t>
      </w:r>
      <w:proofErr w:type="spellStart"/>
      <w:r w:rsidRPr="00FA5784">
        <w:rPr>
          <w:rFonts w:ascii="Times New Roman" w:hAnsi="Times New Roman" w:cs="Times New Roman"/>
          <w:bCs/>
          <w:sz w:val="24"/>
          <w:szCs w:val="24"/>
        </w:rPr>
        <w:t>Actinomycin</w:t>
      </w:r>
      <w:proofErr w:type="spellEnd"/>
      <w:r w:rsidRPr="00FA5784">
        <w:rPr>
          <w:rFonts w:ascii="Times New Roman" w:hAnsi="Times New Roman" w:cs="Times New Roman"/>
          <w:bCs/>
          <w:sz w:val="24"/>
          <w:szCs w:val="24"/>
        </w:rPr>
        <w:t xml:space="preserve"> D; </w:t>
      </w:r>
      <w:proofErr w:type="spellStart"/>
      <w:r w:rsidRPr="00FA5784">
        <w:rPr>
          <w:rFonts w:ascii="Times New Roman" w:hAnsi="Times New Roman" w:cs="Times New Roman"/>
          <w:bCs/>
          <w:sz w:val="24"/>
          <w:szCs w:val="24"/>
        </w:rPr>
        <w:t>Chartreusin</w:t>
      </w:r>
      <w:proofErr w:type="spellEnd"/>
      <w:r w:rsidRPr="00FA5784">
        <w:rPr>
          <w:rFonts w:ascii="Times New Roman" w:hAnsi="Times New Roman" w:cs="Times New Roman"/>
          <w:bCs/>
          <w:sz w:val="24"/>
          <w:szCs w:val="24"/>
        </w:rPr>
        <w:t xml:space="preserve">, </w:t>
      </w:r>
      <w:proofErr w:type="spellStart"/>
      <w:r w:rsidRPr="00FA5784">
        <w:rPr>
          <w:rFonts w:ascii="Times New Roman" w:hAnsi="Times New Roman" w:cs="Times New Roman"/>
          <w:bCs/>
          <w:sz w:val="24"/>
          <w:szCs w:val="24"/>
        </w:rPr>
        <w:t>Elsamicines</w:t>
      </w:r>
      <w:proofErr w:type="spellEnd"/>
      <w:r w:rsidRPr="00FA5784">
        <w:rPr>
          <w:rFonts w:ascii="Times New Roman" w:hAnsi="Times New Roman" w:cs="Times New Roman"/>
          <w:bCs/>
          <w:sz w:val="24"/>
          <w:szCs w:val="24"/>
        </w:rPr>
        <w:t xml:space="preserve"> A and related compounds, </w:t>
      </w:r>
      <w:proofErr w:type="spellStart"/>
      <w:r w:rsidRPr="00FA5784">
        <w:rPr>
          <w:rFonts w:ascii="Times New Roman" w:hAnsi="Times New Roman" w:cs="Times New Roman"/>
          <w:bCs/>
          <w:sz w:val="24"/>
          <w:szCs w:val="24"/>
        </w:rPr>
        <w:t>Bleomycins</w:t>
      </w:r>
      <w:proofErr w:type="spellEnd"/>
      <w:r w:rsidRPr="00FA5784">
        <w:rPr>
          <w:rFonts w:ascii="Times New Roman" w:hAnsi="Times New Roman" w:cs="Times New Roman"/>
          <w:bCs/>
          <w:sz w:val="24"/>
          <w:szCs w:val="24"/>
        </w:rPr>
        <w:t xml:space="preserve">, </w:t>
      </w:r>
      <w:proofErr w:type="spellStart"/>
      <w:r w:rsidRPr="00FA5784">
        <w:rPr>
          <w:rFonts w:ascii="Times New Roman" w:hAnsi="Times New Roman" w:cs="Times New Roman"/>
          <w:bCs/>
          <w:sz w:val="24"/>
          <w:szCs w:val="24"/>
        </w:rPr>
        <w:t>Enediyne</w:t>
      </w:r>
      <w:proofErr w:type="spellEnd"/>
      <w:r w:rsidRPr="00FA5784">
        <w:rPr>
          <w:rFonts w:ascii="Times New Roman" w:hAnsi="Times New Roman" w:cs="Times New Roman"/>
          <w:bCs/>
          <w:sz w:val="24"/>
          <w:szCs w:val="24"/>
        </w:rPr>
        <w:t xml:space="preserve"> Antibiotics, </w:t>
      </w:r>
      <w:proofErr w:type="spellStart"/>
      <w:r w:rsidRPr="00FA5784">
        <w:rPr>
          <w:rFonts w:ascii="Times New Roman" w:hAnsi="Times New Roman" w:cs="Times New Roman"/>
          <w:bCs/>
          <w:sz w:val="24"/>
          <w:szCs w:val="24"/>
        </w:rPr>
        <w:t>Tirapazamine</w:t>
      </w:r>
      <w:proofErr w:type="spellEnd"/>
      <w:r w:rsidRPr="00FA5784">
        <w:rPr>
          <w:rFonts w:ascii="Times New Roman" w:hAnsi="Times New Roman" w:cs="Times New Roman"/>
          <w:bCs/>
          <w:sz w:val="24"/>
          <w:szCs w:val="24"/>
        </w:rPr>
        <w:t xml:space="preserve">, </w:t>
      </w:r>
      <w:proofErr w:type="spellStart"/>
      <w:r w:rsidRPr="00FA5784">
        <w:rPr>
          <w:rFonts w:ascii="Times New Roman" w:hAnsi="Times New Roman" w:cs="Times New Roman"/>
          <w:bCs/>
          <w:sz w:val="24"/>
          <w:szCs w:val="24"/>
        </w:rPr>
        <w:t>Penclomedine</w:t>
      </w:r>
      <w:proofErr w:type="spellEnd"/>
      <w:r w:rsidRPr="00FA5784">
        <w:rPr>
          <w:rFonts w:ascii="Times New Roman" w:hAnsi="Times New Roman" w:cs="Times New Roman"/>
          <w:bCs/>
          <w:sz w:val="24"/>
          <w:szCs w:val="24"/>
        </w:rPr>
        <w:t>.</w:t>
      </w:r>
    </w:p>
    <w:p w:rsidR="00BB401C" w:rsidRPr="00FA5784" w:rsidRDefault="00BB401C" w:rsidP="00BB401C">
      <w:pPr>
        <w:pStyle w:val="ListParagraph"/>
        <w:shd w:val="clear" w:color="auto" w:fill="DDD9C3" w:themeFill="background2" w:themeFillShade="E6"/>
        <w:autoSpaceDE w:val="0"/>
        <w:autoSpaceDN w:val="0"/>
        <w:adjustRightInd w:val="0"/>
        <w:ind w:left="90"/>
        <w:rPr>
          <w:b/>
        </w:rPr>
      </w:pPr>
      <w:r w:rsidRPr="00FA5784">
        <w:rPr>
          <w:b/>
        </w:rPr>
        <w:t xml:space="preserve">Unit 4 </w:t>
      </w:r>
    </w:p>
    <w:p w:rsidR="00BB401C" w:rsidRPr="00FA5784" w:rsidRDefault="00BB401C" w:rsidP="00BB401C">
      <w:pPr>
        <w:autoSpaceDE w:val="0"/>
        <w:autoSpaceDN w:val="0"/>
        <w:adjustRightInd w:val="0"/>
        <w:jc w:val="both"/>
        <w:rPr>
          <w:rFonts w:ascii="Times New Roman" w:hAnsi="Times New Roman" w:cs="Times New Roman"/>
          <w:bCs/>
          <w:sz w:val="24"/>
          <w:szCs w:val="24"/>
        </w:rPr>
      </w:pPr>
      <w:r w:rsidRPr="00FA5784">
        <w:rPr>
          <w:rFonts w:ascii="Times New Roman" w:hAnsi="Times New Roman" w:cs="Times New Roman"/>
          <w:b/>
          <w:bCs/>
          <w:sz w:val="24"/>
          <w:szCs w:val="24"/>
        </w:rPr>
        <w:t>Anticancer drugs targeting receptor and cellular tyrosine kinases</w:t>
      </w:r>
      <w:r w:rsidRPr="00FA5784">
        <w:rPr>
          <w:rFonts w:ascii="Times New Roman" w:hAnsi="Times New Roman" w:cs="Times New Roman"/>
          <w:bCs/>
          <w:sz w:val="24"/>
          <w:szCs w:val="24"/>
        </w:rPr>
        <w:t xml:space="preserve">: Other approach to targeted Therapy; proteasome Inhibitors, Epigenetic therapy etc.  </w:t>
      </w:r>
    </w:p>
    <w:p w:rsidR="00BB401C" w:rsidRPr="00FA5784" w:rsidRDefault="00BB401C" w:rsidP="00BB401C">
      <w:pPr>
        <w:autoSpaceDE w:val="0"/>
        <w:autoSpaceDN w:val="0"/>
        <w:adjustRightInd w:val="0"/>
        <w:jc w:val="both"/>
        <w:rPr>
          <w:rFonts w:ascii="Times New Roman" w:hAnsi="Times New Roman" w:cs="Times New Roman"/>
          <w:sz w:val="24"/>
          <w:szCs w:val="24"/>
        </w:rPr>
      </w:pPr>
      <w:r w:rsidRPr="00FA5784">
        <w:rPr>
          <w:rFonts w:ascii="Times New Roman" w:hAnsi="Times New Roman" w:cs="Times New Roman"/>
          <w:b/>
          <w:i/>
          <w:sz w:val="24"/>
          <w:szCs w:val="24"/>
        </w:rPr>
        <w:t>Suggested Readings:</w:t>
      </w:r>
    </w:p>
    <w:p w:rsidR="00BB401C" w:rsidRPr="00FA5784" w:rsidRDefault="00BB401C" w:rsidP="00685781">
      <w:pPr>
        <w:pStyle w:val="ListParagraph"/>
        <w:numPr>
          <w:ilvl w:val="0"/>
          <w:numId w:val="8"/>
        </w:numPr>
        <w:autoSpaceDE w:val="0"/>
        <w:autoSpaceDN w:val="0"/>
        <w:adjustRightInd w:val="0"/>
        <w:spacing w:line="276" w:lineRule="auto"/>
        <w:jc w:val="both"/>
        <w:rPr>
          <w:bCs/>
        </w:rPr>
      </w:pPr>
      <w:proofErr w:type="spellStart"/>
      <w:r w:rsidRPr="00FA5784">
        <w:rPr>
          <w:bCs/>
        </w:rPr>
        <w:t>Avendanco</w:t>
      </w:r>
      <w:proofErr w:type="spellEnd"/>
      <w:r w:rsidRPr="00FA5784">
        <w:rPr>
          <w:bCs/>
        </w:rPr>
        <w:t xml:space="preserve">, C., Menendez, J. C., (2010). </w:t>
      </w:r>
      <w:r w:rsidRPr="00FA5784">
        <w:rPr>
          <w:bCs/>
          <w:i/>
        </w:rPr>
        <w:t>Medicinal Chemistry of Anti Cancer Drugs</w:t>
      </w:r>
      <w:r w:rsidRPr="00FA5784">
        <w:rPr>
          <w:bCs/>
        </w:rPr>
        <w:t>, Elsevier publication.</w:t>
      </w:r>
    </w:p>
    <w:p w:rsidR="00BB401C" w:rsidRPr="00FA5784" w:rsidRDefault="00BB401C" w:rsidP="00685781">
      <w:pPr>
        <w:pStyle w:val="ListParagraph"/>
        <w:numPr>
          <w:ilvl w:val="0"/>
          <w:numId w:val="8"/>
        </w:numPr>
        <w:autoSpaceDE w:val="0"/>
        <w:autoSpaceDN w:val="0"/>
        <w:adjustRightInd w:val="0"/>
        <w:spacing w:line="276" w:lineRule="auto"/>
        <w:jc w:val="both"/>
      </w:pPr>
      <w:r w:rsidRPr="00FA5784">
        <w:t xml:space="preserve">Delgado, J. N., </w:t>
      </w:r>
      <w:proofErr w:type="spellStart"/>
      <w:r w:rsidRPr="00FA5784">
        <w:t>Remers</w:t>
      </w:r>
      <w:proofErr w:type="spellEnd"/>
      <w:r w:rsidRPr="00FA5784">
        <w:t xml:space="preserve">, W.A. (2010). </w:t>
      </w:r>
      <w:r w:rsidRPr="00FA5784">
        <w:rPr>
          <w:i/>
        </w:rPr>
        <w:t xml:space="preserve">Wilson &amp; </w:t>
      </w:r>
      <w:proofErr w:type="spellStart"/>
      <w:r w:rsidRPr="00FA5784">
        <w:rPr>
          <w:i/>
        </w:rPr>
        <w:t>Gisvold's</w:t>
      </w:r>
      <w:proofErr w:type="spellEnd"/>
      <w:r w:rsidRPr="00FA5784">
        <w:rPr>
          <w:i/>
        </w:rPr>
        <w:t xml:space="preserve"> Textbook of Organic and Pharmaceutical Chemistry</w:t>
      </w:r>
      <w:r w:rsidRPr="00FA5784">
        <w:t>, J. Lippincott Co., Philadelphia. Twelfth edition</w:t>
      </w:r>
    </w:p>
    <w:p w:rsidR="00BB401C" w:rsidRPr="00FA5784" w:rsidRDefault="00BB401C" w:rsidP="00685781">
      <w:pPr>
        <w:pStyle w:val="ListParagraph"/>
        <w:numPr>
          <w:ilvl w:val="0"/>
          <w:numId w:val="8"/>
        </w:numPr>
        <w:autoSpaceDE w:val="0"/>
        <w:autoSpaceDN w:val="0"/>
        <w:adjustRightInd w:val="0"/>
        <w:spacing w:line="276" w:lineRule="auto"/>
        <w:jc w:val="both"/>
      </w:pPr>
      <w:proofErr w:type="spellStart"/>
      <w:r w:rsidRPr="00FA5784">
        <w:lastRenderedPageBreak/>
        <w:t>Foye</w:t>
      </w:r>
      <w:proofErr w:type="spellEnd"/>
      <w:r w:rsidRPr="00FA5784">
        <w:t xml:space="preserve">, W.C, (2008). </w:t>
      </w:r>
      <w:r w:rsidRPr="00FA5784">
        <w:rPr>
          <w:i/>
        </w:rPr>
        <w:t>Principles of Medicinal Chemistry</w:t>
      </w:r>
      <w:r w:rsidRPr="00FA5784">
        <w:t xml:space="preserve">, Lea &amp; </w:t>
      </w:r>
      <w:proofErr w:type="spellStart"/>
      <w:r w:rsidRPr="00FA5784">
        <w:t>Febiger</w:t>
      </w:r>
      <w:proofErr w:type="spellEnd"/>
      <w:r w:rsidRPr="00FA5784">
        <w:t>, Philadelphia. Sixth Edition.</w:t>
      </w:r>
    </w:p>
    <w:p w:rsidR="00BB401C" w:rsidRPr="00FA5784" w:rsidRDefault="00BB401C" w:rsidP="00685781">
      <w:pPr>
        <w:pStyle w:val="ListParagraph"/>
        <w:numPr>
          <w:ilvl w:val="0"/>
          <w:numId w:val="8"/>
        </w:numPr>
        <w:autoSpaceDE w:val="0"/>
        <w:autoSpaceDN w:val="0"/>
        <w:adjustRightInd w:val="0"/>
        <w:spacing w:line="276" w:lineRule="auto"/>
        <w:jc w:val="both"/>
      </w:pPr>
      <w:r w:rsidRPr="00FA5784">
        <w:t xml:space="preserve">King F.D. (2006). </w:t>
      </w:r>
      <w:r w:rsidRPr="00FA5784">
        <w:rPr>
          <w:i/>
        </w:rPr>
        <w:t>Medicinal Chemistry: Principles and Practice</w:t>
      </w:r>
      <w:r w:rsidRPr="00FA5784">
        <w:t>, Royale Society of Chemistry, Second Edition.</w:t>
      </w:r>
    </w:p>
    <w:p w:rsidR="00BB401C" w:rsidRPr="00FA5784" w:rsidRDefault="00BB401C" w:rsidP="00685781">
      <w:pPr>
        <w:pStyle w:val="ListParagraph"/>
        <w:numPr>
          <w:ilvl w:val="0"/>
          <w:numId w:val="8"/>
        </w:numPr>
        <w:autoSpaceDE w:val="0"/>
        <w:autoSpaceDN w:val="0"/>
        <w:adjustRightInd w:val="0"/>
        <w:spacing w:line="276" w:lineRule="auto"/>
        <w:jc w:val="both"/>
      </w:pPr>
      <w:proofErr w:type="spellStart"/>
      <w:r w:rsidRPr="00FA5784">
        <w:t>Neidle</w:t>
      </w:r>
      <w:proofErr w:type="spellEnd"/>
      <w:r w:rsidRPr="00FA5784">
        <w:t xml:space="preserve">, S. (2008). </w:t>
      </w:r>
      <w:r w:rsidRPr="00FA5784">
        <w:rPr>
          <w:i/>
        </w:rPr>
        <w:t>Cancer Drug Design and Discovery</w:t>
      </w:r>
      <w:r w:rsidRPr="00FA5784">
        <w:t>, Academic Press, First Edition.</w:t>
      </w:r>
    </w:p>
    <w:p w:rsidR="00BB401C" w:rsidRPr="00FA5784" w:rsidRDefault="00BB401C" w:rsidP="00685781">
      <w:pPr>
        <w:pStyle w:val="ListParagraph"/>
        <w:numPr>
          <w:ilvl w:val="0"/>
          <w:numId w:val="8"/>
        </w:numPr>
        <w:autoSpaceDE w:val="0"/>
        <w:autoSpaceDN w:val="0"/>
        <w:adjustRightInd w:val="0"/>
        <w:spacing w:line="276" w:lineRule="auto"/>
        <w:jc w:val="both"/>
      </w:pPr>
      <w:proofErr w:type="spellStart"/>
      <w:r w:rsidRPr="00FA5784">
        <w:t>Nogardy</w:t>
      </w:r>
      <w:proofErr w:type="spellEnd"/>
      <w:r w:rsidRPr="00FA5784">
        <w:t xml:space="preserve"> T., Weaver, D.F. (2005). </w:t>
      </w:r>
      <w:r w:rsidRPr="00FA5784">
        <w:rPr>
          <w:i/>
        </w:rPr>
        <w:t>Medicinal Chemistry: A Molecular and Biochemical Approach</w:t>
      </w:r>
      <w:r w:rsidRPr="00FA5784">
        <w:t>, Oxford University Press, Third Edition.</w:t>
      </w:r>
    </w:p>
    <w:p w:rsidR="00BB401C" w:rsidRPr="00FA5784" w:rsidRDefault="00BB401C" w:rsidP="00685781">
      <w:pPr>
        <w:pStyle w:val="ListParagraph"/>
        <w:numPr>
          <w:ilvl w:val="0"/>
          <w:numId w:val="8"/>
        </w:numPr>
        <w:shd w:val="clear" w:color="auto" w:fill="FFFFFF"/>
        <w:jc w:val="both"/>
        <w:outlineLvl w:val="2"/>
      </w:pPr>
      <w:r w:rsidRPr="00FA5784">
        <w:t xml:space="preserve">Patrick, G.L. (2009). </w:t>
      </w:r>
      <w:r w:rsidRPr="00FA5784">
        <w:rPr>
          <w:i/>
        </w:rPr>
        <w:t>An Introduction to Medicinal Chemistry</w:t>
      </w:r>
      <w:r w:rsidRPr="00FA5784">
        <w:t>, I.K. International Pvt. Ltd, Fourth Edition.</w:t>
      </w:r>
    </w:p>
    <w:p w:rsidR="00BB401C" w:rsidRPr="00FA5784" w:rsidRDefault="00BB401C" w:rsidP="00685781">
      <w:pPr>
        <w:pStyle w:val="ListParagraph"/>
        <w:numPr>
          <w:ilvl w:val="0"/>
          <w:numId w:val="8"/>
        </w:numPr>
        <w:autoSpaceDE w:val="0"/>
        <w:autoSpaceDN w:val="0"/>
        <w:adjustRightInd w:val="0"/>
        <w:spacing w:line="276" w:lineRule="auto"/>
        <w:jc w:val="both"/>
      </w:pPr>
      <w:r w:rsidRPr="00FA5784">
        <w:t xml:space="preserve">Singh, H., Kapoor, V.K., (Latest Edition). </w:t>
      </w:r>
      <w:r w:rsidRPr="00FA5784">
        <w:rPr>
          <w:i/>
        </w:rPr>
        <w:t>Medicinal and Pharmaceutical Chemistry</w:t>
      </w:r>
      <w:r w:rsidRPr="00FA5784">
        <w:t xml:space="preserve"> </w:t>
      </w:r>
      <w:proofErr w:type="spellStart"/>
      <w:r w:rsidRPr="00FA5784">
        <w:t>Vallabh</w:t>
      </w:r>
      <w:proofErr w:type="spellEnd"/>
      <w:r w:rsidRPr="00FA5784">
        <w:t xml:space="preserve"> </w:t>
      </w:r>
      <w:proofErr w:type="spellStart"/>
      <w:r w:rsidRPr="00FA5784">
        <w:t>Prakashan</w:t>
      </w:r>
      <w:proofErr w:type="spellEnd"/>
      <w:r w:rsidRPr="00FA5784">
        <w:t>, Delhi.</w:t>
      </w:r>
    </w:p>
    <w:p w:rsidR="00BB401C" w:rsidRPr="00FA5784" w:rsidRDefault="00BB401C" w:rsidP="00685781">
      <w:pPr>
        <w:pStyle w:val="ListParagraph"/>
        <w:numPr>
          <w:ilvl w:val="0"/>
          <w:numId w:val="8"/>
        </w:numPr>
        <w:autoSpaceDE w:val="0"/>
        <w:autoSpaceDN w:val="0"/>
        <w:adjustRightInd w:val="0"/>
        <w:spacing w:line="276" w:lineRule="auto"/>
        <w:jc w:val="both"/>
      </w:pPr>
      <w:r w:rsidRPr="00FA5784">
        <w:t xml:space="preserve">Smith H.J. (2006). </w:t>
      </w:r>
      <w:r w:rsidRPr="00FA5784">
        <w:rPr>
          <w:i/>
        </w:rPr>
        <w:t>Introduction to the Principles of Drug Design and Action</w:t>
      </w:r>
      <w:r w:rsidRPr="00FA5784">
        <w:t>, Taylor and Francis, Fourth Edition.</w:t>
      </w:r>
    </w:p>
    <w:p w:rsidR="00BB401C" w:rsidRPr="00FA5784" w:rsidRDefault="00BB401C" w:rsidP="00685781">
      <w:pPr>
        <w:pStyle w:val="ListParagraph"/>
        <w:numPr>
          <w:ilvl w:val="0"/>
          <w:numId w:val="8"/>
        </w:numPr>
        <w:autoSpaceDE w:val="0"/>
        <w:autoSpaceDN w:val="0"/>
        <w:adjustRightInd w:val="0"/>
        <w:spacing w:line="276" w:lineRule="auto"/>
        <w:jc w:val="both"/>
      </w:pPr>
      <w:r w:rsidRPr="00FA5784">
        <w:t xml:space="preserve">Spencer P., Holt, W. (2009). </w:t>
      </w:r>
      <w:r w:rsidRPr="00FA5784">
        <w:rPr>
          <w:i/>
        </w:rPr>
        <w:t>Anticancer drugs design, delivery and pharmacology</w:t>
      </w:r>
      <w:r w:rsidRPr="00FA5784">
        <w:t>, Nova Biomedical Books (New York).</w:t>
      </w:r>
    </w:p>
    <w:p w:rsidR="00BB401C" w:rsidRPr="00FA5784" w:rsidRDefault="00BB401C" w:rsidP="00685781">
      <w:pPr>
        <w:pStyle w:val="ListParagraph"/>
        <w:numPr>
          <w:ilvl w:val="0"/>
          <w:numId w:val="8"/>
        </w:numPr>
        <w:autoSpaceDE w:val="0"/>
        <w:autoSpaceDN w:val="0"/>
        <w:adjustRightInd w:val="0"/>
        <w:spacing w:line="276" w:lineRule="auto"/>
        <w:jc w:val="both"/>
      </w:pPr>
      <w:proofErr w:type="spellStart"/>
      <w:r w:rsidRPr="00FA5784">
        <w:t>Tollefsbol</w:t>
      </w:r>
      <w:proofErr w:type="spellEnd"/>
      <w:r w:rsidRPr="00FA5784">
        <w:t xml:space="preserve">, T. (2009). </w:t>
      </w:r>
      <w:r w:rsidRPr="00FA5784">
        <w:rPr>
          <w:i/>
        </w:rPr>
        <w:t>Cancer Epigenetics</w:t>
      </w:r>
      <w:r w:rsidRPr="00FA5784">
        <w:t>, CRC Press (Taylor and Francis), First Edition.</w:t>
      </w:r>
    </w:p>
    <w:p w:rsidR="00BB401C" w:rsidRPr="00FA5784" w:rsidRDefault="00BB401C" w:rsidP="00685781">
      <w:pPr>
        <w:pStyle w:val="ListParagraph"/>
        <w:numPr>
          <w:ilvl w:val="0"/>
          <w:numId w:val="8"/>
        </w:numPr>
        <w:autoSpaceDE w:val="0"/>
        <w:autoSpaceDN w:val="0"/>
        <w:adjustRightInd w:val="0"/>
        <w:spacing w:line="276" w:lineRule="auto"/>
        <w:jc w:val="both"/>
      </w:pPr>
      <w:r w:rsidRPr="00FA5784">
        <w:t xml:space="preserve">Weber, G. F. (2007). </w:t>
      </w:r>
      <w:r w:rsidRPr="00FA5784">
        <w:rPr>
          <w:i/>
        </w:rPr>
        <w:t>Molecular Mechanism of Cancer</w:t>
      </w:r>
      <w:r w:rsidRPr="00FA5784">
        <w:t>, Springer, First Edition.</w:t>
      </w:r>
    </w:p>
    <w:p w:rsidR="00BB401C" w:rsidRPr="00FA5784" w:rsidRDefault="00BB401C" w:rsidP="00685781">
      <w:pPr>
        <w:pStyle w:val="ListParagraph"/>
        <w:numPr>
          <w:ilvl w:val="0"/>
          <w:numId w:val="8"/>
        </w:numPr>
        <w:shd w:val="clear" w:color="auto" w:fill="FFFFFF"/>
        <w:tabs>
          <w:tab w:val="left" w:pos="1695"/>
        </w:tabs>
        <w:jc w:val="both"/>
      </w:pPr>
      <w:proofErr w:type="spellStart"/>
      <w:r w:rsidRPr="00FA5784">
        <w:t>Wermuth</w:t>
      </w:r>
      <w:proofErr w:type="spellEnd"/>
      <w:r w:rsidRPr="00FA5784">
        <w:t xml:space="preserve">, C.G. (2009). </w:t>
      </w:r>
      <w:r w:rsidRPr="00FA5784">
        <w:rPr>
          <w:i/>
        </w:rPr>
        <w:t>The Practice of Medicinal Chemistry</w:t>
      </w:r>
      <w:r w:rsidRPr="00FA5784">
        <w:t>, Academic Press (Elsevier), Third Edition.</w:t>
      </w:r>
      <w:r w:rsidRPr="00FA5784">
        <w:rPr>
          <w:bCs/>
        </w:rPr>
        <w:t xml:space="preserve"> </w:t>
      </w:r>
    </w:p>
    <w:p w:rsidR="00BB401C" w:rsidRPr="00FA5784" w:rsidRDefault="00BB401C" w:rsidP="00685781">
      <w:pPr>
        <w:pStyle w:val="ListParagraph"/>
        <w:numPr>
          <w:ilvl w:val="0"/>
          <w:numId w:val="8"/>
        </w:numPr>
        <w:autoSpaceDE w:val="0"/>
        <w:autoSpaceDN w:val="0"/>
        <w:adjustRightInd w:val="0"/>
        <w:spacing w:line="276" w:lineRule="auto"/>
        <w:jc w:val="both"/>
      </w:pPr>
      <w:r w:rsidRPr="00FA5784">
        <w:t xml:space="preserve">Wolff, M.E., (Latest Edition). </w:t>
      </w:r>
      <w:r w:rsidRPr="00FA5784">
        <w:rPr>
          <w:i/>
        </w:rPr>
        <w:t>Burger's Medicinal Chemistry and Drug Discovery</w:t>
      </w:r>
      <w:r w:rsidRPr="00FA5784">
        <w:t xml:space="preserve"> John Wiley &amp; Sons, New York.</w:t>
      </w:r>
    </w:p>
    <w:p w:rsidR="00A03C09" w:rsidRPr="00FA5784" w:rsidRDefault="00A03C09" w:rsidP="00A03C09">
      <w:pPr>
        <w:pStyle w:val="ListParagraph"/>
        <w:autoSpaceDE w:val="0"/>
        <w:autoSpaceDN w:val="0"/>
        <w:adjustRightInd w:val="0"/>
        <w:spacing w:line="276" w:lineRule="auto"/>
        <w:jc w:val="both"/>
      </w:pPr>
    </w:p>
    <w:tbl>
      <w:tblPr>
        <w:tblW w:w="9480" w:type="dxa"/>
        <w:tblInd w:w="40" w:type="dxa"/>
        <w:tblLayout w:type="fixed"/>
        <w:tblCellMar>
          <w:left w:w="0" w:type="dxa"/>
          <w:right w:w="0" w:type="dxa"/>
        </w:tblCellMar>
        <w:tblLook w:val="0000"/>
      </w:tblPr>
      <w:tblGrid>
        <w:gridCol w:w="6500"/>
        <w:gridCol w:w="60"/>
        <w:gridCol w:w="320"/>
        <w:gridCol w:w="380"/>
        <w:gridCol w:w="360"/>
        <w:gridCol w:w="980"/>
        <w:gridCol w:w="880"/>
      </w:tblGrid>
      <w:tr w:rsidR="00A03C09" w:rsidRPr="00FA5784" w:rsidTr="000D5701">
        <w:trPr>
          <w:trHeight w:val="261"/>
        </w:trPr>
        <w:tc>
          <w:tcPr>
            <w:tcW w:w="6500" w:type="dxa"/>
            <w:tcBorders>
              <w:top w:val="nil"/>
              <w:left w:val="nil"/>
              <w:bottom w:val="nil"/>
              <w:right w:val="single" w:sz="8" w:space="0" w:color="auto"/>
            </w:tcBorders>
            <w:vAlign w:val="bottom"/>
          </w:tcPr>
          <w:p w:rsidR="00A03C09" w:rsidRPr="00FA5784" w:rsidRDefault="00A03C09" w:rsidP="000D5701">
            <w:pPr>
              <w:widowControl w:val="0"/>
              <w:autoSpaceDE w:val="0"/>
              <w:autoSpaceDN w:val="0"/>
              <w:adjustRightInd w:val="0"/>
              <w:spacing w:after="0" w:line="218" w:lineRule="exact"/>
              <w:rPr>
                <w:rFonts w:ascii="Times New Roman" w:hAnsi="Times New Roman" w:cs="Times New Roman"/>
                <w:b/>
                <w:sz w:val="24"/>
                <w:szCs w:val="24"/>
              </w:rPr>
            </w:pPr>
            <w:r w:rsidRPr="00FA5784">
              <w:rPr>
                <w:rFonts w:ascii="Times New Roman" w:hAnsi="Times New Roman" w:cs="Times New Roman"/>
                <w:b/>
                <w:bCs/>
                <w:sz w:val="24"/>
                <w:szCs w:val="24"/>
              </w:rPr>
              <w:t xml:space="preserve">Course Tile: </w:t>
            </w:r>
            <w:r w:rsidRPr="00FA5784">
              <w:rPr>
                <w:rFonts w:ascii="Times New Roman" w:hAnsi="Times New Roman" w:cs="Times New Roman"/>
                <w:b/>
                <w:sz w:val="24"/>
                <w:szCs w:val="24"/>
              </w:rPr>
              <w:t>Thesis Evaluation and Viva Voce</w:t>
            </w:r>
          </w:p>
          <w:p w:rsidR="00A03C09" w:rsidRPr="00FA5784" w:rsidRDefault="00A03C09" w:rsidP="000D5701">
            <w:pPr>
              <w:widowControl w:val="0"/>
              <w:autoSpaceDE w:val="0"/>
              <w:autoSpaceDN w:val="0"/>
              <w:adjustRightInd w:val="0"/>
              <w:spacing w:after="0" w:line="218" w:lineRule="exact"/>
              <w:rPr>
                <w:rFonts w:ascii="Times New Roman" w:hAnsi="Times New Roman" w:cs="Times New Roman"/>
                <w:b/>
                <w:sz w:val="24"/>
                <w:szCs w:val="24"/>
              </w:rPr>
            </w:pPr>
          </w:p>
          <w:p w:rsidR="00A03C09" w:rsidRPr="00FA5784" w:rsidRDefault="00A03C09" w:rsidP="000D5701">
            <w:pPr>
              <w:widowControl w:val="0"/>
              <w:autoSpaceDE w:val="0"/>
              <w:autoSpaceDN w:val="0"/>
              <w:adjustRightInd w:val="0"/>
              <w:spacing w:after="0" w:line="218" w:lineRule="exact"/>
              <w:rPr>
                <w:rFonts w:ascii="Times New Roman" w:hAnsi="Times New Roman" w:cs="Times New Roman"/>
                <w:sz w:val="24"/>
                <w:szCs w:val="24"/>
              </w:rPr>
            </w:pPr>
          </w:p>
        </w:tc>
        <w:tc>
          <w:tcPr>
            <w:tcW w:w="60" w:type="dxa"/>
            <w:tcBorders>
              <w:top w:val="single" w:sz="8" w:space="0" w:color="auto"/>
              <w:left w:val="nil"/>
              <w:bottom w:val="single" w:sz="8" w:space="0" w:color="auto"/>
              <w:right w:val="nil"/>
            </w:tcBorders>
            <w:vAlign w:val="bottom"/>
          </w:tcPr>
          <w:p w:rsidR="00A03C09" w:rsidRPr="00FA5784" w:rsidRDefault="00A03C09" w:rsidP="000D5701">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single" w:sz="8" w:space="0" w:color="auto"/>
              <w:left w:val="nil"/>
              <w:bottom w:val="single" w:sz="8" w:space="0" w:color="auto"/>
              <w:right w:val="single" w:sz="8" w:space="0" w:color="auto"/>
            </w:tcBorders>
            <w:vAlign w:val="bottom"/>
          </w:tcPr>
          <w:p w:rsidR="00A03C09" w:rsidRPr="00FA5784" w:rsidRDefault="00A03C09" w:rsidP="000D5701">
            <w:pPr>
              <w:widowControl w:val="0"/>
              <w:autoSpaceDE w:val="0"/>
              <w:autoSpaceDN w:val="0"/>
              <w:adjustRightInd w:val="0"/>
              <w:spacing w:after="0" w:line="260" w:lineRule="exact"/>
              <w:ind w:left="20"/>
              <w:rPr>
                <w:rFonts w:ascii="Times New Roman" w:hAnsi="Times New Roman" w:cs="Times New Roman"/>
                <w:sz w:val="24"/>
                <w:szCs w:val="24"/>
              </w:rPr>
            </w:pPr>
            <w:r w:rsidRPr="00FA5784">
              <w:rPr>
                <w:rFonts w:ascii="Times New Roman" w:hAnsi="Times New Roman" w:cs="Times New Roman"/>
                <w:b/>
                <w:bCs/>
                <w:sz w:val="24"/>
                <w:szCs w:val="24"/>
              </w:rPr>
              <w:t>L</w:t>
            </w:r>
          </w:p>
        </w:tc>
        <w:tc>
          <w:tcPr>
            <w:tcW w:w="380" w:type="dxa"/>
            <w:tcBorders>
              <w:top w:val="single" w:sz="8" w:space="0" w:color="auto"/>
              <w:left w:val="nil"/>
              <w:bottom w:val="single" w:sz="8" w:space="0" w:color="auto"/>
              <w:right w:val="single" w:sz="8" w:space="0" w:color="auto"/>
            </w:tcBorders>
            <w:vAlign w:val="bottom"/>
          </w:tcPr>
          <w:p w:rsidR="00A03C09" w:rsidRPr="00FA5784" w:rsidRDefault="00A03C09" w:rsidP="000D5701">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T</w:t>
            </w:r>
          </w:p>
        </w:tc>
        <w:tc>
          <w:tcPr>
            <w:tcW w:w="360" w:type="dxa"/>
            <w:tcBorders>
              <w:top w:val="single" w:sz="8" w:space="0" w:color="auto"/>
              <w:left w:val="nil"/>
              <w:bottom w:val="single" w:sz="8" w:space="0" w:color="auto"/>
              <w:right w:val="single" w:sz="8" w:space="0" w:color="auto"/>
            </w:tcBorders>
            <w:vAlign w:val="bottom"/>
          </w:tcPr>
          <w:p w:rsidR="00A03C09" w:rsidRPr="00FA5784" w:rsidRDefault="00A03C09" w:rsidP="000D5701">
            <w:pPr>
              <w:widowControl w:val="0"/>
              <w:autoSpaceDE w:val="0"/>
              <w:autoSpaceDN w:val="0"/>
              <w:adjustRightInd w:val="0"/>
              <w:spacing w:after="0" w:line="260" w:lineRule="exact"/>
              <w:ind w:left="80"/>
              <w:rPr>
                <w:rFonts w:ascii="Times New Roman" w:hAnsi="Times New Roman" w:cs="Times New Roman"/>
                <w:sz w:val="24"/>
                <w:szCs w:val="24"/>
              </w:rPr>
            </w:pPr>
            <w:r w:rsidRPr="00FA5784">
              <w:rPr>
                <w:rFonts w:ascii="Times New Roman" w:hAnsi="Times New Roman" w:cs="Times New Roman"/>
                <w:b/>
                <w:bCs/>
                <w:sz w:val="24"/>
                <w:szCs w:val="24"/>
              </w:rPr>
              <w:t>P</w:t>
            </w:r>
          </w:p>
        </w:tc>
        <w:tc>
          <w:tcPr>
            <w:tcW w:w="980" w:type="dxa"/>
            <w:tcBorders>
              <w:top w:val="single" w:sz="8" w:space="0" w:color="auto"/>
              <w:left w:val="nil"/>
              <w:bottom w:val="single" w:sz="8" w:space="0" w:color="auto"/>
              <w:right w:val="single" w:sz="8" w:space="0" w:color="auto"/>
            </w:tcBorders>
            <w:vAlign w:val="bottom"/>
          </w:tcPr>
          <w:p w:rsidR="00A03C09" w:rsidRPr="00FA5784" w:rsidRDefault="00A03C09" w:rsidP="000D5701">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Credits</w:t>
            </w:r>
          </w:p>
        </w:tc>
        <w:tc>
          <w:tcPr>
            <w:tcW w:w="880" w:type="dxa"/>
            <w:tcBorders>
              <w:top w:val="single" w:sz="8" w:space="0" w:color="auto"/>
              <w:left w:val="nil"/>
              <w:bottom w:val="single" w:sz="8" w:space="0" w:color="auto"/>
              <w:right w:val="single" w:sz="8" w:space="0" w:color="auto"/>
            </w:tcBorders>
            <w:vAlign w:val="bottom"/>
          </w:tcPr>
          <w:p w:rsidR="00A03C09" w:rsidRPr="00FA5784" w:rsidRDefault="00A03C09" w:rsidP="000D5701">
            <w:pPr>
              <w:widowControl w:val="0"/>
              <w:autoSpaceDE w:val="0"/>
              <w:autoSpaceDN w:val="0"/>
              <w:adjustRightInd w:val="0"/>
              <w:spacing w:after="0" w:line="260" w:lineRule="exact"/>
              <w:jc w:val="center"/>
              <w:rPr>
                <w:rFonts w:ascii="Times New Roman" w:hAnsi="Times New Roman" w:cs="Times New Roman"/>
                <w:sz w:val="24"/>
                <w:szCs w:val="24"/>
              </w:rPr>
            </w:pPr>
            <w:r w:rsidRPr="00FA5784">
              <w:rPr>
                <w:rFonts w:ascii="Times New Roman" w:hAnsi="Times New Roman" w:cs="Times New Roman"/>
                <w:b/>
                <w:bCs/>
                <w:w w:val="99"/>
                <w:sz w:val="24"/>
                <w:szCs w:val="24"/>
              </w:rPr>
              <w:t>Marks</w:t>
            </w:r>
          </w:p>
        </w:tc>
      </w:tr>
      <w:tr w:rsidR="00A03C09" w:rsidRPr="00FA5784" w:rsidTr="000D5701">
        <w:trPr>
          <w:trHeight w:val="268"/>
        </w:trPr>
        <w:tc>
          <w:tcPr>
            <w:tcW w:w="6500" w:type="dxa"/>
            <w:tcBorders>
              <w:top w:val="nil"/>
              <w:left w:val="nil"/>
              <w:bottom w:val="nil"/>
              <w:right w:val="single" w:sz="8" w:space="0" w:color="auto"/>
            </w:tcBorders>
            <w:vAlign w:val="bottom"/>
          </w:tcPr>
          <w:p w:rsidR="00A03C09" w:rsidRPr="00FA5784" w:rsidRDefault="00A03C09" w:rsidP="00A03C09">
            <w:pPr>
              <w:widowControl w:val="0"/>
              <w:autoSpaceDE w:val="0"/>
              <w:autoSpaceDN w:val="0"/>
              <w:adjustRightInd w:val="0"/>
              <w:spacing w:after="0" w:line="215" w:lineRule="exact"/>
              <w:rPr>
                <w:rFonts w:ascii="Times New Roman" w:hAnsi="Times New Roman" w:cs="Times New Roman"/>
                <w:sz w:val="24"/>
                <w:szCs w:val="24"/>
              </w:rPr>
            </w:pPr>
            <w:r w:rsidRPr="00FA5784">
              <w:rPr>
                <w:rFonts w:ascii="Times New Roman" w:hAnsi="Times New Roman" w:cs="Times New Roman"/>
                <w:b/>
                <w:bCs/>
                <w:sz w:val="24"/>
                <w:szCs w:val="24"/>
              </w:rPr>
              <w:t>Paper Code: PMC.606</w:t>
            </w:r>
          </w:p>
        </w:tc>
        <w:tc>
          <w:tcPr>
            <w:tcW w:w="60" w:type="dxa"/>
            <w:tcBorders>
              <w:top w:val="nil"/>
              <w:left w:val="nil"/>
              <w:bottom w:val="single" w:sz="8" w:space="0" w:color="auto"/>
              <w:right w:val="nil"/>
            </w:tcBorders>
            <w:vAlign w:val="bottom"/>
          </w:tcPr>
          <w:p w:rsidR="00A03C09" w:rsidRPr="00FA5784" w:rsidRDefault="00A03C09" w:rsidP="000D5701">
            <w:pPr>
              <w:widowControl w:val="0"/>
              <w:autoSpaceDE w:val="0"/>
              <w:autoSpaceDN w:val="0"/>
              <w:adjustRightInd w:val="0"/>
              <w:spacing w:after="0" w:line="240" w:lineRule="auto"/>
              <w:rPr>
                <w:rFonts w:ascii="Times New Roman" w:hAnsi="Times New Roman" w:cs="Times New Roman"/>
                <w:sz w:val="24"/>
                <w:szCs w:val="24"/>
              </w:rPr>
            </w:pPr>
          </w:p>
        </w:tc>
        <w:tc>
          <w:tcPr>
            <w:tcW w:w="320" w:type="dxa"/>
            <w:tcBorders>
              <w:top w:val="nil"/>
              <w:left w:val="nil"/>
              <w:bottom w:val="single" w:sz="8" w:space="0" w:color="auto"/>
              <w:right w:val="single" w:sz="8" w:space="0" w:color="auto"/>
            </w:tcBorders>
            <w:vAlign w:val="bottom"/>
          </w:tcPr>
          <w:p w:rsidR="00A03C09" w:rsidRPr="00FA5784" w:rsidRDefault="00A03C09" w:rsidP="000D5701">
            <w:pPr>
              <w:widowControl w:val="0"/>
              <w:autoSpaceDE w:val="0"/>
              <w:autoSpaceDN w:val="0"/>
              <w:adjustRightInd w:val="0"/>
              <w:spacing w:after="0" w:line="262" w:lineRule="exact"/>
              <w:ind w:left="40"/>
              <w:rPr>
                <w:rFonts w:ascii="Times New Roman" w:hAnsi="Times New Roman" w:cs="Times New Roman"/>
                <w:sz w:val="24"/>
                <w:szCs w:val="24"/>
              </w:rPr>
            </w:pPr>
            <w:r w:rsidRPr="00FA5784">
              <w:rPr>
                <w:rFonts w:ascii="Times New Roman" w:hAnsi="Times New Roman" w:cs="Times New Roman"/>
                <w:sz w:val="24"/>
                <w:szCs w:val="24"/>
              </w:rPr>
              <w:t>-</w:t>
            </w:r>
          </w:p>
        </w:tc>
        <w:tc>
          <w:tcPr>
            <w:tcW w:w="380" w:type="dxa"/>
            <w:tcBorders>
              <w:top w:val="nil"/>
              <w:left w:val="nil"/>
              <w:bottom w:val="single" w:sz="8" w:space="0" w:color="auto"/>
              <w:right w:val="single" w:sz="8" w:space="0" w:color="auto"/>
            </w:tcBorders>
            <w:vAlign w:val="bottom"/>
          </w:tcPr>
          <w:p w:rsidR="00A03C09" w:rsidRPr="00FA5784" w:rsidRDefault="00A03C09" w:rsidP="000D5701">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w:t>
            </w:r>
          </w:p>
        </w:tc>
        <w:tc>
          <w:tcPr>
            <w:tcW w:w="360" w:type="dxa"/>
            <w:tcBorders>
              <w:top w:val="nil"/>
              <w:left w:val="nil"/>
              <w:bottom w:val="single" w:sz="8" w:space="0" w:color="auto"/>
              <w:right w:val="single" w:sz="8" w:space="0" w:color="auto"/>
            </w:tcBorders>
            <w:vAlign w:val="bottom"/>
          </w:tcPr>
          <w:p w:rsidR="00A03C09" w:rsidRPr="00FA5784" w:rsidRDefault="00A03C09" w:rsidP="000D5701">
            <w:pPr>
              <w:widowControl w:val="0"/>
              <w:autoSpaceDE w:val="0"/>
              <w:autoSpaceDN w:val="0"/>
              <w:adjustRightInd w:val="0"/>
              <w:spacing w:after="0" w:line="262" w:lineRule="exact"/>
              <w:ind w:left="100"/>
              <w:rPr>
                <w:rFonts w:ascii="Times New Roman" w:hAnsi="Times New Roman" w:cs="Times New Roman"/>
                <w:sz w:val="24"/>
                <w:szCs w:val="24"/>
              </w:rPr>
            </w:pPr>
            <w:r w:rsidRPr="00FA5784">
              <w:rPr>
                <w:rFonts w:ascii="Times New Roman" w:hAnsi="Times New Roman" w:cs="Times New Roman"/>
                <w:sz w:val="24"/>
                <w:szCs w:val="24"/>
              </w:rPr>
              <w:t>-</w:t>
            </w:r>
          </w:p>
        </w:tc>
        <w:tc>
          <w:tcPr>
            <w:tcW w:w="980" w:type="dxa"/>
            <w:tcBorders>
              <w:top w:val="nil"/>
              <w:left w:val="nil"/>
              <w:bottom w:val="single" w:sz="8" w:space="0" w:color="auto"/>
              <w:right w:val="single" w:sz="8" w:space="0" w:color="auto"/>
            </w:tcBorders>
            <w:vAlign w:val="bottom"/>
          </w:tcPr>
          <w:p w:rsidR="00A03C09" w:rsidRPr="00FA5784" w:rsidRDefault="00A03C09" w:rsidP="000D5701">
            <w:pPr>
              <w:widowControl w:val="0"/>
              <w:autoSpaceDE w:val="0"/>
              <w:autoSpaceDN w:val="0"/>
              <w:adjustRightInd w:val="0"/>
              <w:spacing w:after="0" w:line="262" w:lineRule="exact"/>
              <w:ind w:right="340"/>
              <w:jc w:val="right"/>
              <w:rPr>
                <w:rFonts w:ascii="Times New Roman" w:hAnsi="Times New Roman" w:cs="Times New Roman"/>
                <w:sz w:val="24"/>
                <w:szCs w:val="24"/>
              </w:rPr>
            </w:pPr>
            <w:r w:rsidRPr="00FA5784">
              <w:rPr>
                <w:rFonts w:ascii="Times New Roman" w:hAnsi="Times New Roman" w:cs="Times New Roman"/>
                <w:sz w:val="24"/>
                <w:szCs w:val="24"/>
              </w:rPr>
              <w:t>20</w:t>
            </w:r>
          </w:p>
        </w:tc>
        <w:tc>
          <w:tcPr>
            <w:tcW w:w="880" w:type="dxa"/>
            <w:tcBorders>
              <w:top w:val="nil"/>
              <w:left w:val="nil"/>
              <w:bottom w:val="single" w:sz="8" w:space="0" w:color="auto"/>
              <w:right w:val="single" w:sz="8" w:space="0" w:color="auto"/>
            </w:tcBorders>
            <w:vAlign w:val="bottom"/>
          </w:tcPr>
          <w:p w:rsidR="00A03C09" w:rsidRPr="00FA5784" w:rsidRDefault="008D4141" w:rsidP="000D5701">
            <w:pPr>
              <w:widowControl w:val="0"/>
              <w:autoSpaceDE w:val="0"/>
              <w:autoSpaceDN w:val="0"/>
              <w:adjustRightInd w:val="0"/>
              <w:spacing w:after="0" w:line="262" w:lineRule="exact"/>
              <w:ind w:right="160"/>
              <w:jc w:val="right"/>
              <w:rPr>
                <w:rFonts w:ascii="Times New Roman" w:hAnsi="Times New Roman" w:cs="Times New Roman"/>
                <w:sz w:val="24"/>
                <w:szCs w:val="24"/>
              </w:rPr>
            </w:pPr>
            <w:r>
              <w:rPr>
                <w:rFonts w:ascii="Times New Roman" w:hAnsi="Times New Roman" w:cs="Times New Roman"/>
                <w:sz w:val="24"/>
                <w:szCs w:val="24"/>
              </w:rPr>
              <w:t>5</w:t>
            </w:r>
            <w:r w:rsidR="00A03C09" w:rsidRPr="00FA5784">
              <w:rPr>
                <w:rFonts w:ascii="Times New Roman" w:hAnsi="Times New Roman" w:cs="Times New Roman"/>
                <w:sz w:val="24"/>
                <w:szCs w:val="24"/>
              </w:rPr>
              <w:t>00</w:t>
            </w:r>
          </w:p>
        </w:tc>
      </w:tr>
    </w:tbl>
    <w:p w:rsidR="00BB401C" w:rsidRPr="00FA5784" w:rsidRDefault="00BB401C" w:rsidP="00714F09">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sectPr w:rsidR="00BB401C" w:rsidRPr="00FA5784" w:rsidSect="00310F0A">
      <w:footerReference w:type="default" r:id="rId1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40DD" w:rsidRDefault="007D40DD" w:rsidP="00D45599">
      <w:pPr>
        <w:spacing w:after="0" w:line="240" w:lineRule="auto"/>
      </w:pPr>
      <w:r>
        <w:separator/>
      </w:r>
    </w:p>
  </w:endnote>
  <w:endnote w:type="continuationSeparator" w:id="0">
    <w:p w:rsidR="007D40DD" w:rsidRDefault="007D40DD" w:rsidP="00D4559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GNCJIE+TimesNewRoman,Bold">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TE10730B0t00">
    <w:altName w:val="Arial Unicode MS"/>
    <w:panose1 w:val="00000000000000000000"/>
    <w:charset w:val="88"/>
    <w:family w:val="auto"/>
    <w:notTrueType/>
    <w:pitch w:val="default"/>
    <w:sig w:usb0="00000001" w:usb1="08080000" w:usb2="00000010"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87526877"/>
      <w:docPartObj>
        <w:docPartGallery w:val="Page Numbers (Bottom of Page)"/>
        <w:docPartUnique/>
      </w:docPartObj>
    </w:sdtPr>
    <w:sdtEndPr>
      <w:rPr>
        <w:noProof/>
      </w:rPr>
    </w:sdtEndPr>
    <w:sdtContent>
      <w:p w:rsidR="000D5701" w:rsidRDefault="000D5701">
        <w:pPr>
          <w:pStyle w:val="Footer"/>
          <w:jc w:val="right"/>
        </w:pPr>
        <w:fldSimple w:instr=" PAGE   \* MERGEFORMAT ">
          <w:r w:rsidR="008D4141">
            <w:rPr>
              <w:noProof/>
            </w:rPr>
            <w:t>39</w:t>
          </w:r>
        </w:fldSimple>
      </w:p>
    </w:sdtContent>
  </w:sdt>
  <w:p w:rsidR="000D5701" w:rsidRDefault="000D570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40DD" w:rsidRDefault="007D40DD" w:rsidP="00D45599">
      <w:pPr>
        <w:spacing w:after="0" w:line="240" w:lineRule="auto"/>
      </w:pPr>
      <w:r>
        <w:separator/>
      </w:r>
    </w:p>
  </w:footnote>
  <w:footnote w:type="continuationSeparator" w:id="0">
    <w:p w:rsidR="007D40DD" w:rsidRDefault="007D40DD" w:rsidP="00D4559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9"/>
    <w:multiLevelType w:val="hybridMultilevel"/>
    <w:tmpl w:val="00004823"/>
    <w:lvl w:ilvl="0" w:tplc="000018BE">
      <w:start w:val="1"/>
      <w:numFmt w:val="upperLetter"/>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5B5BCE"/>
    <w:multiLevelType w:val="hybridMultilevel"/>
    <w:tmpl w:val="E58CC8DA"/>
    <w:lvl w:ilvl="0" w:tplc="D50E3A52">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98565AD"/>
    <w:multiLevelType w:val="hybridMultilevel"/>
    <w:tmpl w:val="6DAE046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9D96EC7"/>
    <w:multiLevelType w:val="hybridMultilevel"/>
    <w:tmpl w:val="C2BAFE4A"/>
    <w:lvl w:ilvl="0" w:tplc="E82EEF16">
      <w:start w:val="1"/>
      <w:numFmt w:val="decimal"/>
      <w:lvlText w:val="%1."/>
      <w:lvlJc w:val="left"/>
      <w:pPr>
        <w:ind w:left="90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EAC17B4"/>
    <w:multiLevelType w:val="hybridMultilevel"/>
    <w:tmpl w:val="39A0F868"/>
    <w:lvl w:ilvl="0" w:tplc="04090017">
      <w:start w:val="1"/>
      <w:numFmt w:val="lowerLetter"/>
      <w:lvlText w:val="%1)"/>
      <w:lvlJc w:val="left"/>
      <w:pPr>
        <w:ind w:left="1440" w:hanging="360"/>
      </w:pPr>
      <w:rPr>
        <w:rFonts w:hint="default"/>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0F7F1DC1"/>
    <w:multiLevelType w:val="hybridMultilevel"/>
    <w:tmpl w:val="52C84D96"/>
    <w:lvl w:ilvl="0" w:tplc="0F64CC02">
      <w:start w:val="1"/>
      <w:numFmt w:val="decimal"/>
      <w:lvlText w:val="%1."/>
      <w:lvlJc w:val="left"/>
      <w:pPr>
        <w:ind w:left="90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31E1F05"/>
    <w:multiLevelType w:val="hybridMultilevel"/>
    <w:tmpl w:val="5EA6A528"/>
    <w:lvl w:ilvl="0" w:tplc="0409000F">
      <w:start w:val="1"/>
      <w:numFmt w:val="decimal"/>
      <w:lvlText w:val="%1."/>
      <w:lvlJc w:val="left"/>
      <w:pPr>
        <w:ind w:left="90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50A46DD"/>
    <w:multiLevelType w:val="hybridMultilevel"/>
    <w:tmpl w:val="D9D2099C"/>
    <w:lvl w:ilvl="0" w:tplc="0409000F">
      <w:start w:val="1"/>
      <w:numFmt w:val="decimal"/>
      <w:lvlText w:val="%1."/>
      <w:lvlJc w:val="left"/>
      <w:pPr>
        <w:tabs>
          <w:tab w:val="num" w:pos="360"/>
        </w:tabs>
        <w:ind w:left="720" w:hanging="360"/>
      </w:pPr>
      <w:rPr>
        <w:b w:val="0"/>
        <w:bCs w:val="0"/>
        <w:i w:val="0"/>
        <w:iCs w:val="0"/>
        <w:strike w:val="0"/>
        <w:color w:val="000000"/>
        <w:sz w:val="22"/>
        <w:szCs w:val="22"/>
        <w:u w:val="none"/>
      </w:rPr>
    </w:lvl>
    <w:lvl w:ilvl="1" w:tplc="FFFFFFFF">
      <w:start w:val="1"/>
      <w:numFmt w:val="lowerLetter"/>
      <w:lvlText w:val="%2."/>
      <w:lvlJc w:val="left"/>
      <w:pPr>
        <w:tabs>
          <w:tab w:val="num" w:pos="0"/>
        </w:tabs>
        <w:ind w:left="1440" w:hanging="360"/>
      </w:pPr>
      <w:rPr>
        <w:rFonts w:ascii="Times New Roman" w:eastAsia="Times New Roman" w:hAnsi="Times New Roman" w:cs="Times New Roman"/>
        <w:b w:val="0"/>
        <w:bCs w:val="0"/>
        <w:i w:val="0"/>
        <w:iCs w:val="0"/>
        <w:strike w:val="0"/>
        <w:color w:val="000000"/>
        <w:sz w:val="20"/>
        <w:szCs w:val="20"/>
        <w:u w:val="none"/>
      </w:rPr>
    </w:lvl>
    <w:lvl w:ilvl="2" w:tplc="FFFFFFFF">
      <w:start w:val="1"/>
      <w:numFmt w:val="lowerRoman"/>
      <w:lvlText w:val="%3."/>
      <w:lvlJc w:val="right"/>
      <w:pPr>
        <w:tabs>
          <w:tab w:val="num" w:pos="0"/>
        </w:tabs>
        <w:ind w:left="2160" w:hanging="180"/>
      </w:pPr>
      <w:rPr>
        <w:rFonts w:ascii="Times New Roman" w:eastAsia="Times New Roman" w:hAnsi="Times New Roman" w:cs="Times New Roman"/>
        <w:b w:val="0"/>
        <w:bCs w:val="0"/>
        <w:i w:val="0"/>
        <w:iCs w:val="0"/>
        <w:strike w:val="0"/>
        <w:color w:val="000000"/>
        <w:sz w:val="20"/>
        <w:szCs w:val="20"/>
        <w:u w:val="none"/>
      </w:rPr>
    </w:lvl>
    <w:lvl w:ilvl="3" w:tplc="FFFFFFFF">
      <w:start w:val="1"/>
      <w:numFmt w:val="decimal"/>
      <w:lvlText w:val="%4."/>
      <w:lvlJc w:val="left"/>
      <w:pPr>
        <w:tabs>
          <w:tab w:val="num" w:pos="0"/>
        </w:tabs>
        <w:ind w:left="2880" w:hanging="360"/>
      </w:pPr>
      <w:rPr>
        <w:rFonts w:ascii="Times New Roman" w:eastAsia="Times New Roman" w:hAnsi="Times New Roman" w:cs="Times New Roman"/>
        <w:b w:val="0"/>
        <w:bCs w:val="0"/>
        <w:i w:val="0"/>
        <w:iCs w:val="0"/>
        <w:strike w:val="0"/>
        <w:color w:val="000000"/>
        <w:sz w:val="20"/>
        <w:szCs w:val="20"/>
        <w:u w:val="none"/>
      </w:rPr>
    </w:lvl>
    <w:lvl w:ilvl="4" w:tplc="FFFFFFFF">
      <w:start w:val="1"/>
      <w:numFmt w:val="lowerLetter"/>
      <w:lvlText w:val="%5."/>
      <w:lvlJc w:val="left"/>
      <w:pPr>
        <w:tabs>
          <w:tab w:val="num" w:pos="0"/>
        </w:tabs>
        <w:ind w:left="3600" w:hanging="360"/>
      </w:pPr>
      <w:rPr>
        <w:rFonts w:ascii="Times New Roman" w:eastAsia="Times New Roman" w:hAnsi="Times New Roman" w:cs="Times New Roman"/>
        <w:b w:val="0"/>
        <w:bCs w:val="0"/>
        <w:i w:val="0"/>
        <w:iCs w:val="0"/>
        <w:strike w:val="0"/>
        <w:color w:val="000000"/>
        <w:sz w:val="20"/>
        <w:szCs w:val="20"/>
        <w:u w:val="none"/>
      </w:rPr>
    </w:lvl>
    <w:lvl w:ilvl="5" w:tplc="FFFFFFFF">
      <w:start w:val="1"/>
      <w:numFmt w:val="lowerRoman"/>
      <w:lvlText w:val="%6."/>
      <w:lvlJc w:val="right"/>
      <w:pPr>
        <w:tabs>
          <w:tab w:val="num" w:pos="0"/>
        </w:tabs>
        <w:ind w:left="4320" w:hanging="180"/>
      </w:pPr>
      <w:rPr>
        <w:rFonts w:ascii="Times New Roman" w:eastAsia="Times New Roman" w:hAnsi="Times New Roman" w:cs="Times New Roman"/>
        <w:b w:val="0"/>
        <w:bCs w:val="0"/>
        <w:i w:val="0"/>
        <w:iCs w:val="0"/>
        <w:strike w:val="0"/>
        <w:color w:val="000000"/>
        <w:sz w:val="20"/>
        <w:szCs w:val="20"/>
        <w:u w:val="none"/>
      </w:rPr>
    </w:lvl>
    <w:lvl w:ilvl="6" w:tplc="FFFFFFFF">
      <w:start w:val="1"/>
      <w:numFmt w:val="decimal"/>
      <w:lvlText w:val="%7."/>
      <w:lvlJc w:val="left"/>
      <w:pPr>
        <w:tabs>
          <w:tab w:val="num" w:pos="0"/>
        </w:tabs>
        <w:ind w:left="5040" w:hanging="360"/>
      </w:pPr>
      <w:rPr>
        <w:rFonts w:ascii="Times New Roman" w:eastAsia="Times New Roman" w:hAnsi="Times New Roman" w:cs="Times New Roman"/>
        <w:b w:val="0"/>
        <w:bCs w:val="0"/>
        <w:i w:val="0"/>
        <w:iCs w:val="0"/>
        <w:strike w:val="0"/>
        <w:color w:val="000000"/>
        <w:sz w:val="20"/>
        <w:szCs w:val="20"/>
        <w:u w:val="none"/>
      </w:rPr>
    </w:lvl>
    <w:lvl w:ilvl="7" w:tplc="FFFFFFFF">
      <w:start w:val="1"/>
      <w:numFmt w:val="lowerLetter"/>
      <w:lvlText w:val="%8."/>
      <w:lvlJc w:val="left"/>
      <w:pPr>
        <w:tabs>
          <w:tab w:val="num" w:pos="0"/>
        </w:tabs>
        <w:ind w:left="5760" w:hanging="360"/>
      </w:pPr>
      <w:rPr>
        <w:rFonts w:ascii="Times New Roman" w:eastAsia="Times New Roman" w:hAnsi="Times New Roman" w:cs="Times New Roman"/>
        <w:b w:val="0"/>
        <w:bCs w:val="0"/>
        <w:i w:val="0"/>
        <w:iCs w:val="0"/>
        <w:strike w:val="0"/>
        <w:color w:val="000000"/>
        <w:sz w:val="20"/>
        <w:szCs w:val="20"/>
        <w:u w:val="none"/>
      </w:rPr>
    </w:lvl>
    <w:lvl w:ilvl="8" w:tplc="FFFFFFFF">
      <w:start w:val="1"/>
      <w:numFmt w:val="lowerRoman"/>
      <w:lvlText w:val="%9."/>
      <w:lvlJc w:val="right"/>
      <w:pPr>
        <w:tabs>
          <w:tab w:val="num" w:pos="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8">
    <w:nsid w:val="1A2C32E0"/>
    <w:multiLevelType w:val="hybridMultilevel"/>
    <w:tmpl w:val="B0C40312"/>
    <w:lvl w:ilvl="0" w:tplc="0D18B6D0">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C2B53B4"/>
    <w:multiLevelType w:val="hybridMultilevel"/>
    <w:tmpl w:val="D9D2099C"/>
    <w:lvl w:ilvl="0" w:tplc="0409000F">
      <w:start w:val="1"/>
      <w:numFmt w:val="decimal"/>
      <w:lvlText w:val="%1."/>
      <w:lvlJc w:val="left"/>
      <w:pPr>
        <w:tabs>
          <w:tab w:val="num" w:pos="360"/>
        </w:tabs>
        <w:ind w:left="720" w:hanging="360"/>
      </w:pPr>
      <w:rPr>
        <w:b w:val="0"/>
        <w:bCs w:val="0"/>
        <w:i w:val="0"/>
        <w:iCs w:val="0"/>
        <w:strike w:val="0"/>
        <w:color w:val="000000"/>
        <w:sz w:val="22"/>
        <w:szCs w:val="22"/>
        <w:u w:val="none"/>
      </w:rPr>
    </w:lvl>
    <w:lvl w:ilvl="1" w:tplc="FFFFFFFF">
      <w:start w:val="1"/>
      <w:numFmt w:val="lowerLetter"/>
      <w:lvlText w:val="%2."/>
      <w:lvlJc w:val="left"/>
      <w:pPr>
        <w:tabs>
          <w:tab w:val="num" w:pos="0"/>
        </w:tabs>
        <w:ind w:left="1440" w:hanging="360"/>
      </w:pPr>
      <w:rPr>
        <w:rFonts w:ascii="Times New Roman" w:eastAsia="Times New Roman" w:hAnsi="Times New Roman" w:cs="Times New Roman"/>
        <w:b w:val="0"/>
        <w:bCs w:val="0"/>
        <w:i w:val="0"/>
        <w:iCs w:val="0"/>
        <w:strike w:val="0"/>
        <w:color w:val="000000"/>
        <w:sz w:val="20"/>
        <w:szCs w:val="20"/>
        <w:u w:val="none"/>
      </w:rPr>
    </w:lvl>
    <w:lvl w:ilvl="2" w:tplc="FFFFFFFF">
      <w:start w:val="1"/>
      <w:numFmt w:val="lowerRoman"/>
      <w:lvlText w:val="%3."/>
      <w:lvlJc w:val="right"/>
      <w:pPr>
        <w:tabs>
          <w:tab w:val="num" w:pos="0"/>
        </w:tabs>
        <w:ind w:left="2160" w:hanging="180"/>
      </w:pPr>
      <w:rPr>
        <w:rFonts w:ascii="Times New Roman" w:eastAsia="Times New Roman" w:hAnsi="Times New Roman" w:cs="Times New Roman"/>
        <w:b w:val="0"/>
        <w:bCs w:val="0"/>
        <w:i w:val="0"/>
        <w:iCs w:val="0"/>
        <w:strike w:val="0"/>
        <w:color w:val="000000"/>
        <w:sz w:val="20"/>
        <w:szCs w:val="20"/>
        <w:u w:val="none"/>
      </w:rPr>
    </w:lvl>
    <w:lvl w:ilvl="3" w:tplc="FFFFFFFF">
      <w:start w:val="1"/>
      <w:numFmt w:val="decimal"/>
      <w:lvlText w:val="%4."/>
      <w:lvlJc w:val="left"/>
      <w:pPr>
        <w:tabs>
          <w:tab w:val="num" w:pos="0"/>
        </w:tabs>
        <w:ind w:left="2880" w:hanging="360"/>
      </w:pPr>
      <w:rPr>
        <w:rFonts w:ascii="Times New Roman" w:eastAsia="Times New Roman" w:hAnsi="Times New Roman" w:cs="Times New Roman"/>
        <w:b w:val="0"/>
        <w:bCs w:val="0"/>
        <w:i w:val="0"/>
        <w:iCs w:val="0"/>
        <w:strike w:val="0"/>
        <w:color w:val="000000"/>
        <w:sz w:val="20"/>
        <w:szCs w:val="20"/>
        <w:u w:val="none"/>
      </w:rPr>
    </w:lvl>
    <w:lvl w:ilvl="4" w:tplc="FFFFFFFF">
      <w:start w:val="1"/>
      <w:numFmt w:val="lowerLetter"/>
      <w:lvlText w:val="%5."/>
      <w:lvlJc w:val="left"/>
      <w:pPr>
        <w:tabs>
          <w:tab w:val="num" w:pos="0"/>
        </w:tabs>
        <w:ind w:left="3600" w:hanging="360"/>
      </w:pPr>
      <w:rPr>
        <w:rFonts w:ascii="Times New Roman" w:eastAsia="Times New Roman" w:hAnsi="Times New Roman" w:cs="Times New Roman"/>
        <w:b w:val="0"/>
        <w:bCs w:val="0"/>
        <w:i w:val="0"/>
        <w:iCs w:val="0"/>
        <w:strike w:val="0"/>
        <w:color w:val="000000"/>
        <w:sz w:val="20"/>
        <w:szCs w:val="20"/>
        <w:u w:val="none"/>
      </w:rPr>
    </w:lvl>
    <w:lvl w:ilvl="5" w:tplc="FFFFFFFF">
      <w:start w:val="1"/>
      <w:numFmt w:val="lowerRoman"/>
      <w:lvlText w:val="%6."/>
      <w:lvlJc w:val="right"/>
      <w:pPr>
        <w:tabs>
          <w:tab w:val="num" w:pos="0"/>
        </w:tabs>
        <w:ind w:left="4320" w:hanging="180"/>
      </w:pPr>
      <w:rPr>
        <w:rFonts w:ascii="Times New Roman" w:eastAsia="Times New Roman" w:hAnsi="Times New Roman" w:cs="Times New Roman"/>
        <w:b w:val="0"/>
        <w:bCs w:val="0"/>
        <w:i w:val="0"/>
        <w:iCs w:val="0"/>
        <w:strike w:val="0"/>
        <w:color w:val="000000"/>
        <w:sz w:val="20"/>
        <w:szCs w:val="20"/>
        <w:u w:val="none"/>
      </w:rPr>
    </w:lvl>
    <w:lvl w:ilvl="6" w:tplc="FFFFFFFF">
      <w:start w:val="1"/>
      <w:numFmt w:val="decimal"/>
      <w:lvlText w:val="%7."/>
      <w:lvlJc w:val="left"/>
      <w:pPr>
        <w:tabs>
          <w:tab w:val="num" w:pos="0"/>
        </w:tabs>
        <w:ind w:left="5040" w:hanging="360"/>
      </w:pPr>
      <w:rPr>
        <w:rFonts w:ascii="Times New Roman" w:eastAsia="Times New Roman" w:hAnsi="Times New Roman" w:cs="Times New Roman"/>
        <w:b w:val="0"/>
        <w:bCs w:val="0"/>
        <w:i w:val="0"/>
        <w:iCs w:val="0"/>
        <w:strike w:val="0"/>
        <w:color w:val="000000"/>
        <w:sz w:val="20"/>
        <w:szCs w:val="20"/>
        <w:u w:val="none"/>
      </w:rPr>
    </w:lvl>
    <w:lvl w:ilvl="7" w:tplc="FFFFFFFF">
      <w:start w:val="1"/>
      <w:numFmt w:val="lowerLetter"/>
      <w:lvlText w:val="%8."/>
      <w:lvlJc w:val="left"/>
      <w:pPr>
        <w:tabs>
          <w:tab w:val="num" w:pos="0"/>
        </w:tabs>
        <w:ind w:left="5760" w:hanging="360"/>
      </w:pPr>
      <w:rPr>
        <w:rFonts w:ascii="Times New Roman" w:eastAsia="Times New Roman" w:hAnsi="Times New Roman" w:cs="Times New Roman"/>
        <w:b w:val="0"/>
        <w:bCs w:val="0"/>
        <w:i w:val="0"/>
        <w:iCs w:val="0"/>
        <w:strike w:val="0"/>
        <w:color w:val="000000"/>
        <w:sz w:val="20"/>
        <w:szCs w:val="20"/>
        <w:u w:val="none"/>
      </w:rPr>
    </w:lvl>
    <w:lvl w:ilvl="8" w:tplc="FFFFFFFF">
      <w:start w:val="1"/>
      <w:numFmt w:val="lowerRoman"/>
      <w:lvlText w:val="%9."/>
      <w:lvlJc w:val="right"/>
      <w:pPr>
        <w:tabs>
          <w:tab w:val="num" w:pos="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10">
    <w:nsid w:val="1E6E1CA6"/>
    <w:multiLevelType w:val="hybridMultilevel"/>
    <w:tmpl w:val="AAD42CB4"/>
    <w:lvl w:ilvl="0" w:tplc="04090017">
      <w:start w:val="1"/>
      <w:numFmt w:val="lowerLetter"/>
      <w:lvlText w:val="%1)"/>
      <w:lvlJc w:val="left"/>
      <w:pPr>
        <w:ind w:left="1980" w:hanging="360"/>
      </w:pPr>
    </w:lvl>
    <w:lvl w:ilvl="1" w:tplc="E9226314">
      <w:start w:val="1"/>
      <w:numFmt w:val="upperLetter"/>
      <w:lvlText w:val="%2."/>
      <w:lvlJc w:val="left"/>
      <w:pPr>
        <w:ind w:left="2700" w:hanging="360"/>
      </w:pPr>
      <w:rPr>
        <w:rFonts w:hint="default"/>
      </w:r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11">
    <w:nsid w:val="211C69D4"/>
    <w:multiLevelType w:val="hybridMultilevel"/>
    <w:tmpl w:val="E58CC8DA"/>
    <w:lvl w:ilvl="0" w:tplc="D50E3A52">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24492CB5"/>
    <w:multiLevelType w:val="hybridMultilevel"/>
    <w:tmpl w:val="CC60F982"/>
    <w:lvl w:ilvl="0" w:tplc="EE9A0A9E">
      <w:start w:val="2"/>
      <w:numFmt w:val="decimal"/>
      <w:lvlText w:val="%1."/>
      <w:lvlJc w:val="left"/>
      <w:pPr>
        <w:ind w:left="1020" w:hanging="360"/>
      </w:pPr>
      <w:rPr>
        <w:rFonts w:hint="default"/>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13">
    <w:nsid w:val="267165A9"/>
    <w:multiLevelType w:val="hybridMultilevel"/>
    <w:tmpl w:val="F89C1EF0"/>
    <w:lvl w:ilvl="0" w:tplc="0409000F">
      <w:start w:val="1"/>
      <w:numFmt w:val="decimal"/>
      <w:lvlText w:val="%1."/>
      <w:lvlJc w:val="left"/>
      <w:pPr>
        <w:tabs>
          <w:tab w:val="num" w:pos="720"/>
        </w:tabs>
        <w:ind w:left="720" w:hanging="360"/>
      </w:pPr>
      <w:rPr>
        <w:b w:val="0"/>
        <w:bCs w:val="0"/>
        <w:i w:val="0"/>
        <w:iCs w:val="0"/>
        <w:strike w:val="0"/>
        <w:color w:val="000000"/>
        <w:sz w:val="24"/>
        <w:szCs w:val="24"/>
        <w:u w:val="none"/>
      </w:rPr>
    </w:lvl>
    <w:lvl w:ilvl="1" w:tplc="FFFFFFFF">
      <w:start w:val="1"/>
      <w:numFmt w:val="decimal"/>
      <w:lvlText w:val="%2."/>
      <w:lvlJc w:val="left"/>
      <w:pPr>
        <w:tabs>
          <w:tab w:val="num" w:pos="1440"/>
        </w:tabs>
        <w:ind w:left="1440" w:hanging="360"/>
      </w:pPr>
      <w:rPr>
        <w:rFonts w:ascii="Times New Roman" w:eastAsia="Times New Roman" w:hAnsi="Times New Roman" w:cs="Times New Roman"/>
        <w:b w:val="0"/>
        <w:bCs w:val="0"/>
        <w:i w:val="0"/>
        <w:iCs w:val="0"/>
        <w:strike w:val="0"/>
        <w:color w:val="000000"/>
        <w:sz w:val="20"/>
        <w:szCs w:val="20"/>
        <w:u w:val="none"/>
      </w:rPr>
    </w:lvl>
    <w:lvl w:ilvl="2" w:tplc="FFFFFFFF">
      <w:start w:val="1"/>
      <w:numFmt w:val="decimal"/>
      <w:lvlText w:val="%3."/>
      <w:lvlJc w:val="right"/>
      <w:pPr>
        <w:tabs>
          <w:tab w:val="num" w:pos="2160"/>
        </w:tabs>
        <w:ind w:left="2160" w:hanging="180"/>
      </w:pPr>
      <w:rPr>
        <w:rFonts w:ascii="Times New Roman" w:eastAsia="Times New Roman" w:hAnsi="Times New Roman" w:cs="Times New Roman"/>
        <w:b w:val="0"/>
        <w:bCs w:val="0"/>
        <w:i w:val="0"/>
        <w:iCs w:val="0"/>
        <w:strike w:val="0"/>
        <w:color w:val="000000"/>
        <w:sz w:val="20"/>
        <w:szCs w:val="20"/>
        <w:u w:val="none"/>
      </w:rPr>
    </w:lvl>
    <w:lvl w:ilvl="3" w:tplc="FFFFFFFF">
      <w:start w:val="1"/>
      <w:numFmt w:val="decimal"/>
      <w:lvlText w:val="%4."/>
      <w:lvlJc w:val="left"/>
      <w:pPr>
        <w:tabs>
          <w:tab w:val="num" w:pos="2880"/>
        </w:tabs>
        <w:ind w:left="2880" w:hanging="360"/>
      </w:pPr>
      <w:rPr>
        <w:rFonts w:ascii="Times New Roman" w:eastAsia="Times New Roman" w:hAnsi="Times New Roman" w:cs="Times New Roman"/>
        <w:b w:val="0"/>
        <w:bCs w:val="0"/>
        <w:i w:val="0"/>
        <w:iCs w:val="0"/>
        <w:strike w:val="0"/>
        <w:color w:val="000000"/>
        <w:sz w:val="20"/>
        <w:szCs w:val="20"/>
        <w:u w:val="none"/>
      </w:rPr>
    </w:lvl>
    <w:lvl w:ilvl="4" w:tplc="FFFFFFFF">
      <w:start w:val="1"/>
      <w:numFmt w:val="decimal"/>
      <w:lvlText w:val="%5."/>
      <w:lvlJc w:val="left"/>
      <w:pPr>
        <w:tabs>
          <w:tab w:val="num" w:pos="3600"/>
        </w:tabs>
        <w:ind w:left="3600" w:hanging="360"/>
      </w:pPr>
      <w:rPr>
        <w:rFonts w:ascii="Times New Roman" w:eastAsia="Times New Roman" w:hAnsi="Times New Roman" w:cs="Times New Roman"/>
        <w:b w:val="0"/>
        <w:bCs w:val="0"/>
        <w:i w:val="0"/>
        <w:iCs w:val="0"/>
        <w:strike w:val="0"/>
        <w:color w:val="000000"/>
        <w:sz w:val="20"/>
        <w:szCs w:val="20"/>
        <w:u w:val="none"/>
      </w:rPr>
    </w:lvl>
    <w:lvl w:ilvl="5" w:tplc="FFFFFFFF">
      <w:start w:val="1"/>
      <w:numFmt w:val="decimal"/>
      <w:lvlText w:val="%6."/>
      <w:lvlJc w:val="right"/>
      <w:pPr>
        <w:tabs>
          <w:tab w:val="num" w:pos="4320"/>
        </w:tabs>
        <w:ind w:left="4320" w:hanging="180"/>
      </w:pPr>
      <w:rPr>
        <w:rFonts w:ascii="Times New Roman" w:eastAsia="Times New Roman" w:hAnsi="Times New Roman" w:cs="Times New Roman"/>
        <w:b w:val="0"/>
        <w:bCs w:val="0"/>
        <w:i w:val="0"/>
        <w:iCs w:val="0"/>
        <w:strike w:val="0"/>
        <w:color w:val="000000"/>
        <w:sz w:val="20"/>
        <w:szCs w:val="20"/>
        <w:u w:val="none"/>
      </w:rPr>
    </w:lvl>
    <w:lvl w:ilvl="6" w:tplc="FFFFFFFF">
      <w:start w:val="1"/>
      <w:numFmt w:val="decimal"/>
      <w:lvlText w:val="%7."/>
      <w:lvlJc w:val="left"/>
      <w:pPr>
        <w:tabs>
          <w:tab w:val="num" w:pos="5040"/>
        </w:tabs>
        <w:ind w:left="5040" w:hanging="360"/>
      </w:pPr>
      <w:rPr>
        <w:rFonts w:ascii="Times New Roman" w:eastAsia="Times New Roman" w:hAnsi="Times New Roman" w:cs="Times New Roman"/>
        <w:b w:val="0"/>
        <w:bCs w:val="0"/>
        <w:i w:val="0"/>
        <w:iCs w:val="0"/>
        <w:strike w:val="0"/>
        <w:color w:val="000000"/>
        <w:sz w:val="20"/>
        <w:szCs w:val="20"/>
        <w:u w:val="none"/>
      </w:rPr>
    </w:lvl>
    <w:lvl w:ilvl="7" w:tplc="FFFFFFFF">
      <w:start w:val="1"/>
      <w:numFmt w:val="decimal"/>
      <w:lvlText w:val="%8."/>
      <w:lvlJc w:val="left"/>
      <w:pPr>
        <w:tabs>
          <w:tab w:val="num" w:pos="5760"/>
        </w:tabs>
        <w:ind w:left="5760" w:hanging="360"/>
      </w:pPr>
      <w:rPr>
        <w:rFonts w:ascii="Times New Roman" w:eastAsia="Times New Roman" w:hAnsi="Times New Roman" w:cs="Times New Roman"/>
        <w:b w:val="0"/>
        <w:bCs w:val="0"/>
        <w:i w:val="0"/>
        <w:iCs w:val="0"/>
        <w:strike w:val="0"/>
        <w:color w:val="000000"/>
        <w:sz w:val="20"/>
        <w:szCs w:val="20"/>
        <w:u w:val="none"/>
      </w:rPr>
    </w:lvl>
    <w:lvl w:ilvl="8" w:tplc="FFFFFFFF">
      <w:start w:val="1"/>
      <w:numFmt w:val="decimal"/>
      <w:lvlText w:val="%9."/>
      <w:lvlJc w:val="right"/>
      <w:pPr>
        <w:tabs>
          <w:tab w:val="num" w:pos="648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14">
    <w:nsid w:val="2AD435E5"/>
    <w:multiLevelType w:val="hybridMultilevel"/>
    <w:tmpl w:val="80DC1562"/>
    <w:lvl w:ilvl="0" w:tplc="0409000F">
      <w:start w:val="1"/>
      <w:numFmt w:val="decimal"/>
      <w:lvlText w:val="%1."/>
      <w:lvlJc w:val="left"/>
      <w:pPr>
        <w:ind w:left="90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0294E81"/>
    <w:multiLevelType w:val="hybridMultilevel"/>
    <w:tmpl w:val="07521DF4"/>
    <w:lvl w:ilvl="0" w:tplc="0409000F">
      <w:start w:val="1"/>
      <w:numFmt w:val="decimal"/>
      <w:lvlText w:val="%1."/>
      <w:lvlJc w:val="left"/>
      <w:pPr>
        <w:ind w:left="1260" w:hanging="360"/>
      </w:pPr>
      <w:rPr>
        <w:b w:val="0"/>
      </w:rPr>
    </w:lvl>
    <w:lvl w:ilvl="1" w:tplc="48F66B3C">
      <w:start w:val="1"/>
      <w:numFmt w:val="upperRoman"/>
      <w:lvlText w:val="%2."/>
      <w:lvlJc w:val="left"/>
      <w:pPr>
        <w:ind w:left="2340" w:hanging="720"/>
      </w:pPr>
      <w:rPr>
        <w:rFonts w:eastAsiaTheme="minorEastAsia" w:hint="default"/>
        <w:color w:val="000000"/>
      </w:r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6">
    <w:nsid w:val="33CA1BBF"/>
    <w:multiLevelType w:val="hybridMultilevel"/>
    <w:tmpl w:val="E5C694CA"/>
    <w:lvl w:ilvl="0" w:tplc="63D417B8">
      <w:start w:val="1"/>
      <w:numFmt w:val="decimal"/>
      <w:lvlText w:val="%1."/>
      <w:lvlJc w:val="left"/>
      <w:pPr>
        <w:ind w:left="720" w:hanging="360"/>
      </w:pPr>
      <w:rPr>
        <w:rFonts w:ascii="Times New Roman" w:hAnsi="Times New Roman" w:cs="Times New Roman"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8540115"/>
    <w:multiLevelType w:val="hybridMultilevel"/>
    <w:tmpl w:val="5A5014F4"/>
    <w:lvl w:ilvl="0" w:tplc="04090017">
      <w:start w:val="1"/>
      <w:numFmt w:val="lowerLetter"/>
      <w:lvlText w:val="%1)"/>
      <w:lvlJc w:val="left"/>
      <w:pPr>
        <w:ind w:left="144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BDB5DB2"/>
    <w:multiLevelType w:val="hybridMultilevel"/>
    <w:tmpl w:val="F60262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C9712A8"/>
    <w:multiLevelType w:val="hybridMultilevel"/>
    <w:tmpl w:val="EA462416"/>
    <w:lvl w:ilvl="0" w:tplc="0409000F">
      <w:start w:val="1"/>
      <w:numFmt w:val="decimal"/>
      <w:lvlText w:val="%1."/>
      <w:lvlJc w:val="left"/>
      <w:pPr>
        <w:ind w:left="720" w:hanging="360"/>
      </w:pPr>
      <w:rPr>
        <w:rFonts w:hint="default"/>
        <w:color w:val="33333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E182B18"/>
    <w:multiLevelType w:val="hybridMultilevel"/>
    <w:tmpl w:val="EA462416"/>
    <w:lvl w:ilvl="0" w:tplc="0409000F">
      <w:start w:val="1"/>
      <w:numFmt w:val="decimal"/>
      <w:lvlText w:val="%1."/>
      <w:lvlJc w:val="left"/>
      <w:pPr>
        <w:ind w:left="720" w:hanging="360"/>
      </w:pPr>
      <w:rPr>
        <w:rFonts w:hint="default"/>
        <w:color w:val="33333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FB64A05"/>
    <w:multiLevelType w:val="hybridMultilevel"/>
    <w:tmpl w:val="E512A99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17B231F"/>
    <w:multiLevelType w:val="hybridMultilevel"/>
    <w:tmpl w:val="090C96C2"/>
    <w:lvl w:ilvl="0" w:tplc="0409000F">
      <w:start w:val="1"/>
      <w:numFmt w:val="decimal"/>
      <w:lvlText w:val="%1."/>
      <w:lvlJc w:val="left"/>
      <w:pPr>
        <w:tabs>
          <w:tab w:val="num" w:pos="660"/>
        </w:tabs>
        <w:ind w:left="660" w:hanging="360"/>
      </w:pPr>
      <w:rPr>
        <w:rFonts w:hint="default"/>
        <w:i w:val="0"/>
      </w:rPr>
    </w:lvl>
    <w:lvl w:ilvl="1" w:tplc="04090019" w:tentative="1">
      <w:start w:val="1"/>
      <w:numFmt w:val="lowerLetter"/>
      <w:lvlText w:val="%2."/>
      <w:lvlJc w:val="left"/>
      <w:pPr>
        <w:tabs>
          <w:tab w:val="num" w:pos="1380"/>
        </w:tabs>
        <w:ind w:left="1380" w:hanging="360"/>
      </w:pPr>
    </w:lvl>
    <w:lvl w:ilvl="2" w:tplc="0409001B" w:tentative="1">
      <w:start w:val="1"/>
      <w:numFmt w:val="lowerRoman"/>
      <w:lvlText w:val="%3."/>
      <w:lvlJc w:val="right"/>
      <w:pPr>
        <w:tabs>
          <w:tab w:val="num" w:pos="2100"/>
        </w:tabs>
        <w:ind w:left="2100" w:hanging="180"/>
      </w:pPr>
    </w:lvl>
    <w:lvl w:ilvl="3" w:tplc="0409000F" w:tentative="1">
      <w:start w:val="1"/>
      <w:numFmt w:val="decimal"/>
      <w:lvlText w:val="%4."/>
      <w:lvlJc w:val="left"/>
      <w:pPr>
        <w:tabs>
          <w:tab w:val="num" w:pos="2820"/>
        </w:tabs>
        <w:ind w:left="2820" w:hanging="360"/>
      </w:pPr>
    </w:lvl>
    <w:lvl w:ilvl="4" w:tplc="04090019" w:tentative="1">
      <w:start w:val="1"/>
      <w:numFmt w:val="lowerLetter"/>
      <w:lvlText w:val="%5."/>
      <w:lvlJc w:val="left"/>
      <w:pPr>
        <w:tabs>
          <w:tab w:val="num" w:pos="3540"/>
        </w:tabs>
        <w:ind w:left="3540" w:hanging="360"/>
      </w:pPr>
    </w:lvl>
    <w:lvl w:ilvl="5" w:tplc="0409001B" w:tentative="1">
      <w:start w:val="1"/>
      <w:numFmt w:val="lowerRoman"/>
      <w:lvlText w:val="%6."/>
      <w:lvlJc w:val="right"/>
      <w:pPr>
        <w:tabs>
          <w:tab w:val="num" w:pos="4260"/>
        </w:tabs>
        <w:ind w:left="4260" w:hanging="180"/>
      </w:pPr>
    </w:lvl>
    <w:lvl w:ilvl="6" w:tplc="0409000F" w:tentative="1">
      <w:start w:val="1"/>
      <w:numFmt w:val="decimal"/>
      <w:lvlText w:val="%7."/>
      <w:lvlJc w:val="left"/>
      <w:pPr>
        <w:tabs>
          <w:tab w:val="num" w:pos="4980"/>
        </w:tabs>
        <w:ind w:left="4980" w:hanging="360"/>
      </w:pPr>
    </w:lvl>
    <w:lvl w:ilvl="7" w:tplc="04090019" w:tentative="1">
      <w:start w:val="1"/>
      <w:numFmt w:val="lowerLetter"/>
      <w:lvlText w:val="%8."/>
      <w:lvlJc w:val="left"/>
      <w:pPr>
        <w:tabs>
          <w:tab w:val="num" w:pos="5700"/>
        </w:tabs>
        <w:ind w:left="5700" w:hanging="360"/>
      </w:pPr>
    </w:lvl>
    <w:lvl w:ilvl="8" w:tplc="0409001B" w:tentative="1">
      <w:start w:val="1"/>
      <w:numFmt w:val="lowerRoman"/>
      <w:lvlText w:val="%9."/>
      <w:lvlJc w:val="right"/>
      <w:pPr>
        <w:tabs>
          <w:tab w:val="num" w:pos="6420"/>
        </w:tabs>
        <w:ind w:left="6420" w:hanging="180"/>
      </w:pPr>
    </w:lvl>
  </w:abstractNum>
  <w:abstractNum w:abstractNumId="23">
    <w:nsid w:val="527D5DD4"/>
    <w:multiLevelType w:val="hybridMultilevel"/>
    <w:tmpl w:val="52C84D96"/>
    <w:lvl w:ilvl="0" w:tplc="0F64CC02">
      <w:start w:val="1"/>
      <w:numFmt w:val="decimal"/>
      <w:lvlText w:val="%1."/>
      <w:lvlJc w:val="left"/>
      <w:pPr>
        <w:ind w:left="90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71753CB"/>
    <w:multiLevelType w:val="hybridMultilevel"/>
    <w:tmpl w:val="00004823"/>
    <w:lvl w:ilvl="0" w:tplc="000018BE">
      <w:start w:val="1"/>
      <w:numFmt w:val="upperLetter"/>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nsid w:val="5D8C013A"/>
    <w:multiLevelType w:val="hybridMultilevel"/>
    <w:tmpl w:val="76A07B94"/>
    <w:lvl w:ilvl="0" w:tplc="0409000F">
      <w:start w:val="1"/>
      <w:numFmt w:val="decimal"/>
      <w:lvlText w:val="%1."/>
      <w:lvlJc w:val="left"/>
      <w:pPr>
        <w:ind w:left="81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DBF448A"/>
    <w:multiLevelType w:val="hybridMultilevel"/>
    <w:tmpl w:val="09FEA6E4"/>
    <w:lvl w:ilvl="0" w:tplc="1F8ED3C4">
      <w:start w:val="1"/>
      <w:numFmt w:val="decimal"/>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1C46EC2"/>
    <w:multiLevelType w:val="hybridMultilevel"/>
    <w:tmpl w:val="D1F2E91E"/>
    <w:lvl w:ilvl="0" w:tplc="0409000F">
      <w:start w:val="1"/>
      <w:numFmt w:val="decimal"/>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2DD0E11"/>
    <w:multiLevelType w:val="hybridMultilevel"/>
    <w:tmpl w:val="76AC15D8"/>
    <w:lvl w:ilvl="0" w:tplc="59ACB192">
      <w:start w:val="1"/>
      <w:numFmt w:val="decimal"/>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65A65F62"/>
    <w:multiLevelType w:val="hybridMultilevel"/>
    <w:tmpl w:val="F89C1EF0"/>
    <w:lvl w:ilvl="0" w:tplc="0409000F">
      <w:start w:val="1"/>
      <w:numFmt w:val="decimal"/>
      <w:lvlText w:val="%1."/>
      <w:lvlJc w:val="left"/>
      <w:pPr>
        <w:tabs>
          <w:tab w:val="num" w:pos="720"/>
        </w:tabs>
        <w:ind w:left="720" w:hanging="360"/>
      </w:pPr>
      <w:rPr>
        <w:b w:val="0"/>
        <w:bCs w:val="0"/>
        <w:i w:val="0"/>
        <w:iCs w:val="0"/>
        <w:strike w:val="0"/>
        <w:color w:val="000000"/>
        <w:sz w:val="24"/>
        <w:szCs w:val="24"/>
        <w:u w:val="none"/>
      </w:rPr>
    </w:lvl>
    <w:lvl w:ilvl="1" w:tplc="FFFFFFFF">
      <w:start w:val="1"/>
      <w:numFmt w:val="decimal"/>
      <w:lvlText w:val="%2."/>
      <w:lvlJc w:val="left"/>
      <w:pPr>
        <w:tabs>
          <w:tab w:val="num" w:pos="1440"/>
        </w:tabs>
        <w:ind w:left="1440" w:hanging="360"/>
      </w:pPr>
      <w:rPr>
        <w:rFonts w:ascii="Times New Roman" w:eastAsia="Times New Roman" w:hAnsi="Times New Roman" w:cs="Times New Roman"/>
        <w:b w:val="0"/>
        <w:bCs w:val="0"/>
        <w:i w:val="0"/>
        <w:iCs w:val="0"/>
        <w:strike w:val="0"/>
        <w:color w:val="000000"/>
        <w:sz w:val="20"/>
        <w:szCs w:val="20"/>
        <w:u w:val="none"/>
      </w:rPr>
    </w:lvl>
    <w:lvl w:ilvl="2" w:tplc="FFFFFFFF">
      <w:start w:val="1"/>
      <w:numFmt w:val="decimal"/>
      <w:lvlText w:val="%3."/>
      <w:lvlJc w:val="right"/>
      <w:pPr>
        <w:tabs>
          <w:tab w:val="num" w:pos="2160"/>
        </w:tabs>
        <w:ind w:left="2160" w:hanging="180"/>
      </w:pPr>
      <w:rPr>
        <w:rFonts w:ascii="Times New Roman" w:eastAsia="Times New Roman" w:hAnsi="Times New Roman" w:cs="Times New Roman"/>
        <w:b w:val="0"/>
        <w:bCs w:val="0"/>
        <w:i w:val="0"/>
        <w:iCs w:val="0"/>
        <w:strike w:val="0"/>
        <w:color w:val="000000"/>
        <w:sz w:val="20"/>
        <w:szCs w:val="20"/>
        <w:u w:val="none"/>
      </w:rPr>
    </w:lvl>
    <w:lvl w:ilvl="3" w:tplc="FFFFFFFF">
      <w:start w:val="1"/>
      <w:numFmt w:val="decimal"/>
      <w:lvlText w:val="%4."/>
      <w:lvlJc w:val="left"/>
      <w:pPr>
        <w:tabs>
          <w:tab w:val="num" w:pos="2880"/>
        </w:tabs>
        <w:ind w:left="2880" w:hanging="360"/>
      </w:pPr>
      <w:rPr>
        <w:rFonts w:ascii="Times New Roman" w:eastAsia="Times New Roman" w:hAnsi="Times New Roman" w:cs="Times New Roman"/>
        <w:b w:val="0"/>
        <w:bCs w:val="0"/>
        <w:i w:val="0"/>
        <w:iCs w:val="0"/>
        <w:strike w:val="0"/>
        <w:color w:val="000000"/>
        <w:sz w:val="20"/>
        <w:szCs w:val="20"/>
        <w:u w:val="none"/>
      </w:rPr>
    </w:lvl>
    <w:lvl w:ilvl="4" w:tplc="FFFFFFFF">
      <w:start w:val="1"/>
      <w:numFmt w:val="decimal"/>
      <w:lvlText w:val="%5."/>
      <w:lvlJc w:val="left"/>
      <w:pPr>
        <w:tabs>
          <w:tab w:val="num" w:pos="3600"/>
        </w:tabs>
        <w:ind w:left="3600" w:hanging="360"/>
      </w:pPr>
      <w:rPr>
        <w:rFonts w:ascii="Times New Roman" w:eastAsia="Times New Roman" w:hAnsi="Times New Roman" w:cs="Times New Roman"/>
        <w:b w:val="0"/>
        <w:bCs w:val="0"/>
        <w:i w:val="0"/>
        <w:iCs w:val="0"/>
        <w:strike w:val="0"/>
        <w:color w:val="000000"/>
        <w:sz w:val="20"/>
        <w:szCs w:val="20"/>
        <w:u w:val="none"/>
      </w:rPr>
    </w:lvl>
    <w:lvl w:ilvl="5" w:tplc="FFFFFFFF">
      <w:start w:val="1"/>
      <w:numFmt w:val="decimal"/>
      <w:lvlText w:val="%6."/>
      <w:lvlJc w:val="right"/>
      <w:pPr>
        <w:tabs>
          <w:tab w:val="num" w:pos="4320"/>
        </w:tabs>
        <w:ind w:left="4320" w:hanging="180"/>
      </w:pPr>
      <w:rPr>
        <w:rFonts w:ascii="Times New Roman" w:eastAsia="Times New Roman" w:hAnsi="Times New Roman" w:cs="Times New Roman"/>
        <w:b w:val="0"/>
        <w:bCs w:val="0"/>
        <w:i w:val="0"/>
        <w:iCs w:val="0"/>
        <w:strike w:val="0"/>
        <w:color w:val="000000"/>
        <w:sz w:val="20"/>
        <w:szCs w:val="20"/>
        <w:u w:val="none"/>
      </w:rPr>
    </w:lvl>
    <w:lvl w:ilvl="6" w:tplc="FFFFFFFF">
      <w:start w:val="1"/>
      <w:numFmt w:val="decimal"/>
      <w:lvlText w:val="%7."/>
      <w:lvlJc w:val="left"/>
      <w:pPr>
        <w:tabs>
          <w:tab w:val="num" w:pos="5040"/>
        </w:tabs>
        <w:ind w:left="5040" w:hanging="360"/>
      </w:pPr>
      <w:rPr>
        <w:rFonts w:ascii="Times New Roman" w:eastAsia="Times New Roman" w:hAnsi="Times New Roman" w:cs="Times New Roman"/>
        <w:b w:val="0"/>
        <w:bCs w:val="0"/>
        <w:i w:val="0"/>
        <w:iCs w:val="0"/>
        <w:strike w:val="0"/>
        <w:color w:val="000000"/>
        <w:sz w:val="20"/>
        <w:szCs w:val="20"/>
        <w:u w:val="none"/>
      </w:rPr>
    </w:lvl>
    <w:lvl w:ilvl="7" w:tplc="FFFFFFFF">
      <w:start w:val="1"/>
      <w:numFmt w:val="decimal"/>
      <w:lvlText w:val="%8."/>
      <w:lvlJc w:val="left"/>
      <w:pPr>
        <w:tabs>
          <w:tab w:val="num" w:pos="5760"/>
        </w:tabs>
        <w:ind w:left="5760" w:hanging="360"/>
      </w:pPr>
      <w:rPr>
        <w:rFonts w:ascii="Times New Roman" w:eastAsia="Times New Roman" w:hAnsi="Times New Roman" w:cs="Times New Roman"/>
        <w:b w:val="0"/>
        <w:bCs w:val="0"/>
        <w:i w:val="0"/>
        <w:iCs w:val="0"/>
        <w:strike w:val="0"/>
        <w:color w:val="000000"/>
        <w:sz w:val="20"/>
        <w:szCs w:val="20"/>
        <w:u w:val="none"/>
      </w:rPr>
    </w:lvl>
    <w:lvl w:ilvl="8" w:tplc="FFFFFFFF">
      <w:start w:val="1"/>
      <w:numFmt w:val="decimal"/>
      <w:lvlText w:val="%9."/>
      <w:lvlJc w:val="right"/>
      <w:pPr>
        <w:tabs>
          <w:tab w:val="num" w:pos="648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30">
    <w:nsid w:val="67EE6367"/>
    <w:multiLevelType w:val="hybridMultilevel"/>
    <w:tmpl w:val="6DAE046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6932673B"/>
    <w:multiLevelType w:val="hybridMultilevel"/>
    <w:tmpl w:val="2F229EBC"/>
    <w:lvl w:ilvl="0" w:tplc="0409000F">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9995371"/>
    <w:multiLevelType w:val="hybridMultilevel"/>
    <w:tmpl w:val="A568F7D8"/>
    <w:lvl w:ilvl="0" w:tplc="D116EACC">
      <w:start w:val="1"/>
      <w:numFmt w:val="decimal"/>
      <w:lvlText w:val="%1."/>
      <w:lvlJc w:val="left"/>
      <w:pPr>
        <w:ind w:left="810" w:hanging="360"/>
      </w:pPr>
      <w:rPr>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B8E70DC"/>
    <w:multiLevelType w:val="hybridMultilevel"/>
    <w:tmpl w:val="E5C694CA"/>
    <w:lvl w:ilvl="0" w:tplc="63D417B8">
      <w:start w:val="1"/>
      <w:numFmt w:val="decimal"/>
      <w:lvlText w:val="%1."/>
      <w:lvlJc w:val="left"/>
      <w:pPr>
        <w:ind w:left="720" w:hanging="360"/>
      </w:pPr>
      <w:rPr>
        <w:rFonts w:ascii="Times New Roman" w:hAnsi="Times New Roman" w:cs="Times New Roman"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BAF71B1"/>
    <w:multiLevelType w:val="hybridMultilevel"/>
    <w:tmpl w:val="B1D49054"/>
    <w:lvl w:ilvl="0" w:tplc="40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6BF261D4"/>
    <w:multiLevelType w:val="hybridMultilevel"/>
    <w:tmpl w:val="00004823"/>
    <w:lvl w:ilvl="0" w:tplc="000018BE">
      <w:start w:val="1"/>
      <w:numFmt w:val="upperLetter"/>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nsid w:val="6C122A38"/>
    <w:multiLevelType w:val="hybridMultilevel"/>
    <w:tmpl w:val="B1D49054"/>
    <w:lvl w:ilvl="0" w:tplc="40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6E4E77F3"/>
    <w:multiLevelType w:val="hybridMultilevel"/>
    <w:tmpl w:val="EA462416"/>
    <w:lvl w:ilvl="0" w:tplc="0409000F">
      <w:start w:val="1"/>
      <w:numFmt w:val="decimal"/>
      <w:lvlText w:val="%1."/>
      <w:lvlJc w:val="left"/>
      <w:pPr>
        <w:ind w:left="720" w:hanging="360"/>
      </w:pPr>
      <w:rPr>
        <w:rFonts w:hint="default"/>
        <w:color w:val="33333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EE05DA2"/>
    <w:multiLevelType w:val="hybridMultilevel"/>
    <w:tmpl w:val="31726284"/>
    <w:lvl w:ilvl="0" w:tplc="F906FFDC">
      <w:start w:val="1"/>
      <w:numFmt w:val="lowerLetter"/>
      <w:lvlText w:val="(%1)"/>
      <w:lvlJc w:val="left"/>
      <w:pPr>
        <w:ind w:left="630" w:hanging="360"/>
      </w:pPr>
      <w:rPr>
        <w:rFonts w:hint="default"/>
      </w:rPr>
    </w:lvl>
    <w:lvl w:ilvl="1" w:tplc="E9ECCA18">
      <w:start w:val="1"/>
      <w:numFmt w:val="upperRoman"/>
      <w:lvlText w:val="%2."/>
      <w:lvlJc w:val="left"/>
      <w:pPr>
        <w:ind w:left="1710" w:hanging="720"/>
      </w:pPr>
      <w:rPr>
        <w:rFonts w:asciiTheme="minorHAnsi" w:eastAsiaTheme="minorEastAsia" w:hAnsiTheme="minorHAnsi" w:cstheme="minorBidi" w:hint="default"/>
        <w:color w:val="000000"/>
        <w:sz w:val="22"/>
      </w:r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9">
    <w:nsid w:val="70053816"/>
    <w:multiLevelType w:val="hybridMultilevel"/>
    <w:tmpl w:val="B76EA5F6"/>
    <w:lvl w:ilvl="0" w:tplc="0409000F">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4"/>
  </w:num>
  <w:num w:numId="3">
    <w:abstractNumId w:val="35"/>
  </w:num>
  <w:num w:numId="4">
    <w:abstractNumId w:val="38"/>
  </w:num>
  <w:num w:numId="5">
    <w:abstractNumId w:val="11"/>
  </w:num>
  <w:num w:numId="6">
    <w:abstractNumId w:val="33"/>
  </w:num>
  <w:num w:numId="7">
    <w:abstractNumId w:val="36"/>
  </w:num>
  <w:num w:numId="8">
    <w:abstractNumId w:val="18"/>
  </w:num>
  <w:num w:numId="9">
    <w:abstractNumId w:val="16"/>
  </w:num>
  <w:num w:numId="10">
    <w:abstractNumId w:val="19"/>
  </w:num>
  <w:num w:numId="11">
    <w:abstractNumId w:val="30"/>
  </w:num>
  <w:num w:numId="12">
    <w:abstractNumId w:val="6"/>
  </w:num>
  <w:num w:numId="13">
    <w:abstractNumId w:val="39"/>
  </w:num>
  <w:num w:numId="14">
    <w:abstractNumId w:val="15"/>
  </w:num>
  <w:num w:numId="15">
    <w:abstractNumId w:val="9"/>
  </w:num>
  <w:num w:numId="16">
    <w:abstractNumId w:val="29"/>
  </w:num>
  <w:num w:numId="17">
    <w:abstractNumId w:val="8"/>
  </w:num>
  <w:num w:numId="18">
    <w:abstractNumId w:val="10"/>
  </w:num>
  <w:num w:numId="19">
    <w:abstractNumId w:val="14"/>
  </w:num>
  <w:num w:numId="20">
    <w:abstractNumId w:val="25"/>
  </w:num>
  <w:num w:numId="21">
    <w:abstractNumId w:val="27"/>
  </w:num>
  <w:num w:numId="22">
    <w:abstractNumId w:val="31"/>
  </w:num>
  <w:num w:numId="23">
    <w:abstractNumId w:val="21"/>
  </w:num>
  <w:num w:numId="24">
    <w:abstractNumId w:val="17"/>
  </w:num>
  <w:num w:numId="25">
    <w:abstractNumId w:val="4"/>
  </w:num>
  <w:num w:numId="26">
    <w:abstractNumId w:val="12"/>
  </w:num>
  <w:num w:numId="27">
    <w:abstractNumId w:val="22"/>
  </w:num>
  <w:num w:numId="28">
    <w:abstractNumId w:val="3"/>
  </w:num>
  <w:num w:numId="29">
    <w:abstractNumId w:val="5"/>
  </w:num>
  <w:num w:numId="30">
    <w:abstractNumId w:val="23"/>
  </w:num>
  <w:num w:numId="31">
    <w:abstractNumId w:val="32"/>
  </w:num>
  <w:num w:numId="32">
    <w:abstractNumId w:val="28"/>
  </w:num>
  <w:num w:numId="33">
    <w:abstractNumId w:val="34"/>
  </w:num>
  <w:num w:numId="34">
    <w:abstractNumId w:val="20"/>
  </w:num>
  <w:num w:numId="35">
    <w:abstractNumId w:val="2"/>
  </w:num>
  <w:num w:numId="36">
    <w:abstractNumId w:val="7"/>
  </w:num>
  <w:num w:numId="37">
    <w:abstractNumId w:val="13"/>
  </w:num>
  <w:num w:numId="38">
    <w:abstractNumId w:val="37"/>
  </w:num>
  <w:num w:numId="39">
    <w:abstractNumId w:val="26"/>
  </w:num>
  <w:num w:numId="40">
    <w:abstractNumId w:val="1"/>
  </w:num>
  <w:numIdMacAtCleanup w:val="2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footnotePr>
    <w:footnote w:id="-1"/>
    <w:footnote w:id="0"/>
  </w:footnotePr>
  <w:endnotePr>
    <w:endnote w:id="-1"/>
    <w:endnote w:id="0"/>
  </w:endnotePr>
  <w:compat/>
  <w:rsids>
    <w:rsidRoot w:val="00104DF8"/>
    <w:rsid w:val="00014775"/>
    <w:rsid w:val="00060E32"/>
    <w:rsid w:val="00065413"/>
    <w:rsid w:val="000A68C3"/>
    <w:rsid w:val="000D5701"/>
    <w:rsid w:val="000D7EE2"/>
    <w:rsid w:val="000E2448"/>
    <w:rsid w:val="000F71E6"/>
    <w:rsid w:val="00101F22"/>
    <w:rsid w:val="00104DF8"/>
    <w:rsid w:val="00110452"/>
    <w:rsid w:val="0012300D"/>
    <w:rsid w:val="0014284F"/>
    <w:rsid w:val="00154D1E"/>
    <w:rsid w:val="001654DC"/>
    <w:rsid w:val="001A3F7F"/>
    <w:rsid w:val="001B4FDD"/>
    <w:rsid w:val="001C6084"/>
    <w:rsid w:val="001D3EF7"/>
    <w:rsid w:val="001D5BA3"/>
    <w:rsid w:val="001D72D6"/>
    <w:rsid w:val="002222FD"/>
    <w:rsid w:val="00223E6C"/>
    <w:rsid w:val="00224726"/>
    <w:rsid w:val="00230A8D"/>
    <w:rsid w:val="00240B22"/>
    <w:rsid w:val="002423F9"/>
    <w:rsid w:val="00264EAD"/>
    <w:rsid w:val="002A7991"/>
    <w:rsid w:val="002D4C85"/>
    <w:rsid w:val="0031003C"/>
    <w:rsid w:val="00310F0A"/>
    <w:rsid w:val="00311902"/>
    <w:rsid w:val="0033467F"/>
    <w:rsid w:val="00341AC7"/>
    <w:rsid w:val="00364781"/>
    <w:rsid w:val="003808D4"/>
    <w:rsid w:val="0038246E"/>
    <w:rsid w:val="003837E3"/>
    <w:rsid w:val="003F62D6"/>
    <w:rsid w:val="00417E3B"/>
    <w:rsid w:val="00443FD2"/>
    <w:rsid w:val="004564A3"/>
    <w:rsid w:val="00461214"/>
    <w:rsid w:val="00492725"/>
    <w:rsid w:val="004959C2"/>
    <w:rsid w:val="004A31C9"/>
    <w:rsid w:val="004B6147"/>
    <w:rsid w:val="004C0F67"/>
    <w:rsid w:val="00502CD5"/>
    <w:rsid w:val="00515129"/>
    <w:rsid w:val="0053490E"/>
    <w:rsid w:val="005642A0"/>
    <w:rsid w:val="00572A9D"/>
    <w:rsid w:val="00592B04"/>
    <w:rsid w:val="00630515"/>
    <w:rsid w:val="006674A0"/>
    <w:rsid w:val="006739CD"/>
    <w:rsid w:val="0067510F"/>
    <w:rsid w:val="00685781"/>
    <w:rsid w:val="006975FC"/>
    <w:rsid w:val="006D0DE8"/>
    <w:rsid w:val="006E5F17"/>
    <w:rsid w:val="006F3FFE"/>
    <w:rsid w:val="007067B8"/>
    <w:rsid w:val="00714F09"/>
    <w:rsid w:val="00734B81"/>
    <w:rsid w:val="007444D4"/>
    <w:rsid w:val="00787C73"/>
    <w:rsid w:val="007D40DD"/>
    <w:rsid w:val="007F32F1"/>
    <w:rsid w:val="0080045D"/>
    <w:rsid w:val="008045C4"/>
    <w:rsid w:val="00824B2A"/>
    <w:rsid w:val="00836979"/>
    <w:rsid w:val="0085058F"/>
    <w:rsid w:val="008614DD"/>
    <w:rsid w:val="00863B2E"/>
    <w:rsid w:val="008D4141"/>
    <w:rsid w:val="00916967"/>
    <w:rsid w:val="009279D0"/>
    <w:rsid w:val="0093476C"/>
    <w:rsid w:val="00940C7D"/>
    <w:rsid w:val="00975C20"/>
    <w:rsid w:val="0098128E"/>
    <w:rsid w:val="009844C4"/>
    <w:rsid w:val="009D1C1F"/>
    <w:rsid w:val="009D65B0"/>
    <w:rsid w:val="00A03C09"/>
    <w:rsid w:val="00A044C8"/>
    <w:rsid w:val="00A203DD"/>
    <w:rsid w:val="00A270A5"/>
    <w:rsid w:val="00A34710"/>
    <w:rsid w:val="00A44EA6"/>
    <w:rsid w:val="00A44EFF"/>
    <w:rsid w:val="00AB01DE"/>
    <w:rsid w:val="00AB2DCC"/>
    <w:rsid w:val="00AC4794"/>
    <w:rsid w:val="00AD6A7F"/>
    <w:rsid w:val="00AE64B6"/>
    <w:rsid w:val="00B05ABB"/>
    <w:rsid w:val="00B343CF"/>
    <w:rsid w:val="00B42F0C"/>
    <w:rsid w:val="00B46F7D"/>
    <w:rsid w:val="00B55B37"/>
    <w:rsid w:val="00B56D7B"/>
    <w:rsid w:val="00B669B1"/>
    <w:rsid w:val="00BB401C"/>
    <w:rsid w:val="00BD6B0E"/>
    <w:rsid w:val="00BE1B5B"/>
    <w:rsid w:val="00C2632A"/>
    <w:rsid w:val="00C4290E"/>
    <w:rsid w:val="00C52073"/>
    <w:rsid w:val="00C551DF"/>
    <w:rsid w:val="00C65493"/>
    <w:rsid w:val="00C738D5"/>
    <w:rsid w:val="00CA3CC1"/>
    <w:rsid w:val="00CA4C92"/>
    <w:rsid w:val="00CF27F5"/>
    <w:rsid w:val="00CF7038"/>
    <w:rsid w:val="00D032BD"/>
    <w:rsid w:val="00D16BE3"/>
    <w:rsid w:val="00D26F41"/>
    <w:rsid w:val="00D3194A"/>
    <w:rsid w:val="00D3713F"/>
    <w:rsid w:val="00D45599"/>
    <w:rsid w:val="00DA7AB2"/>
    <w:rsid w:val="00DB707A"/>
    <w:rsid w:val="00DC69D9"/>
    <w:rsid w:val="00DD4BF0"/>
    <w:rsid w:val="00DD65D4"/>
    <w:rsid w:val="00DF665C"/>
    <w:rsid w:val="00E07BEA"/>
    <w:rsid w:val="00E27DBD"/>
    <w:rsid w:val="00E45275"/>
    <w:rsid w:val="00E515C1"/>
    <w:rsid w:val="00E76FFE"/>
    <w:rsid w:val="00E84C8A"/>
    <w:rsid w:val="00EA74C6"/>
    <w:rsid w:val="00EB41FA"/>
    <w:rsid w:val="00EF52DB"/>
    <w:rsid w:val="00F22EC8"/>
    <w:rsid w:val="00F91194"/>
    <w:rsid w:val="00F95403"/>
    <w:rsid w:val="00FA5784"/>
    <w:rsid w:val="00FD755F"/>
    <w:rsid w:val="00FD7B6D"/>
    <w:rsid w:val="00FE3C8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4DF8"/>
    <w:pPr>
      <w:spacing w:after="160" w:line="259" w:lineRule="auto"/>
    </w:pPr>
    <w:rPr>
      <w:rFonts w:eastAsiaTheme="minorEastAsia"/>
      <w:lang w:val="en-IN" w:eastAsia="en-IN"/>
    </w:rPr>
  </w:style>
  <w:style w:type="paragraph" w:styleId="Heading1">
    <w:name w:val="heading 1"/>
    <w:basedOn w:val="Normal"/>
    <w:link w:val="Heading1Char"/>
    <w:uiPriority w:val="9"/>
    <w:qFormat/>
    <w:rsid w:val="00BB401C"/>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eastAsia="en-US"/>
    </w:rPr>
  </w:style>
  <w:style w:type="paragraph" w:styleId="Heading5">
    <w:name w:val="heading 5"/>
    <w:basedOn w:val="Normal"/>
    <w:next w:val="Normal"/>
    <w:link w:val="Heading5Char"/>
    <w:qFormat/>
    <w:rsid w:val="00BB401C"/>
    <w:pPr>
      <w:keepNext/>
      <w:spacing w:after="0" w:line="240" w:lineRule="auto"/>
      <w:jc w:val="center"/>
      <w:outlineLvl w:val="4"/>
    </w:pPr>
    <w:rPr>
      <w:rFonts w:ascii="Times New Roman" w:eastAsia="Times New Roman" w:hAnsi="Times New Roman" w:cs="Times New Roman"/>
      <w:b/>
      <w:bCs/>
      <w:sz w:val="24"/>
      <w:szCs w:val="24"/>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401C"/>
    <w:rPr>
      <w:rFonts w:ascii="Times New Roman" w:eastAsia="Times New Roman" w:hAnsi="Times New Roman" w:cs="Times New Roman"/>
      <w:b/>
      <w:bCs/>
      <w:kern w:val="36"/>
      <w:sz w:val="48"/>
      <w:szCs w:val="48"/>
    </w:rPr>
  </w:style>
  <w:style w:type="character" w:customStyle="1" w:styleId="Heading5Char">
    <w:name w:val="Heading 5 Char"/>
    <w:basedOn w:val="DefaultParagraphFont"/>
    <w:link w:val="Heading5"/>
    <w:rsid w:val="00BB401C"/>
    <w:rPr>
      <w:rFonts w:ascii="Times New Roman" w:eastAsia="Times New Roman" w:hAnsi="Times New Roman" w:cs="Times New Roman"/>
      <w:b/>
      <w:bCs/>
      <w:sz w:val="24"/>
      <w:szCs w:val="24"/>
    </w:rPr>
  </w:style>
  <w:style w:type="paragraph" w:customStyle="1" w:styleId="Style3">
    <w:name w:val="Style3"/>
    <w:basedOn w:val="Normal"/>
    <w:uiPriority w:val="99"/>
    <w:rsid w:val="00BB401C"/>
    <w:pPr>
      <w:widowControl w:val="0"/>
      <w:autoSpaceDE w:val="0"/>
      <w:autoSpaceDN w:val="0"/>
      <w:adjustRightInd w:val="0"/>
      <w:spacing w:after="0" w:line="410" w:lineRule="exact"/>
    </w:pPr>
    <w:rPr>
      <w:rFonts w:ascii="Palatino Linotype" w:hAnsi="Palatino Linotype"/>
      <w:sz w:val="24"/>
      <w:szCs w:val="24"/>
      <w:lang w:val="en-US" w:eastAsia="ja-JP" w:bidi="ml-IN"/>
    </w:rPr>
  </w:style>
  <w:style w:type="paragraph" w:customStyle="1" w:styleId="Style4">
    <w:name w:val="Style4"/>
    <w:basedOn w:val="Normal"/>
    <w:uiPriority w:val="99"/>
    <w:rsid w:val="00BB401C"/>
    <w:pPr>
      <w:widowControl w:val="0"/>
      <w:autoSpaceDE w:val="0"/>
      <w:autoSpaceDN w:val="0"/>
      <w:adjustRightInd w:val="0"/>
      <w:spacing w:after="0" w:line="408" w:lineRule="exact"/>
      <w:ind w:firstLine="278"/>
    </w:pPr>
    <w:rPr>
      <w:rFonts w:ascii="Palatino Linotype" w:hAnsi="Palatino Linotype"/>
      <w:sz w:val="24"/>
      <w:szCs w:val="24"/>
      <w:lang w:val="en-US" w:eastAsia="ja-JP" w:bidi="ml-IN"/>
    </w:rPr>
  </w:style>
  <w:style w:type="paragraph" w:customStyle="1" w:styleId="Style5">
    <w:name w:val="Style5"/>
    <w:basedOn w:val="Normal"/>
    <w:uiPriority w:val="99"/>
    <w:rsid w:val="00BB401C"/>
    <w:pPr>
      <w:widowControl w:val="0"/>
      <w:autoSpaceDE w:val="0"/>
      <w:autoSpaceDN w:val="0"/>
      <w:adjustRightInd w:val="0"/>
      <w:spacing w:after="0" w:line="419" w:lineRule="exact"/>
      <w:ind w:firstLine="154"/>
    </w:pPr>
    <w:rPr>
      <w:rFonts w:ascii="Palatino Linotype" w:hAnsi="Palatino Linotype"/>
      <w:sz w:val="24"/>
      <w:szCs w:val="24"/>
      <w:lang w:val="en-US" w:eastAsia="ja-JP" w:bidi="ml-IN"/>
    </w:rPr>
  </w:style>
  <w:style w:type="paragraph" w:customStyle="1" w:styleId="Style6">
    <w:name w:val="Style6"/>
    <w:basedOn w:val="Normal"/>
    <w:uiPriority w:val="99"/>
    <w:rsid w:val="00BB401C"/>
    <w:pPr>
      <w:widowControl w:val="0"/>
      <w:autoSpaceDE w:val="0"/>
      <w:autoSpaceDN w:val="0"/>
      <w:adjustRightInd w:val="0"/>
      <w:spacing w:after="0" w:line="413" w:lineRule="exact"/>
      <w:ind w:hanging="168"/>
    </w:pPr>
    <w:rPr>
      <w:rFonts w:ascii="Palatino Linotype" w:hAnsi="Palatino Linotype"/>
      <w:sz w:val="24"/>
      <w:szCs w:val="24"/>
      <w:lang w:val="en-US" w:eastAsia="ja-JP" w:bidi="ml-IN"/>
    </w:rPr>
  </w:style>
  <w:style w:type="character" w:customStyle="1" w:styleId="FontStyle13">
    <w:name w:val="Font Style13"/>
    <w:basedOn w:val="DefaultParagraphFont"/>
    <w:uiPriority w:val="99"/>
    <w:rsid w:val="00BB401C"/>
    <w:rPr>
      <w:rFonts w:ascii="Palatino Linotype" w:hAnsi="Palatino Linotype" w:cs="Palatino Linotype"/>
      <w:b/>
      <w:bCs/>
      <w:sz w:val="12"/>
      <w:szCs w:val="12"/>
    </w:rPr>
  </w:style>
  <w:style w:type="character" w:customStyle="1" w:styleId="FontStyle14">
    <w:name w:val="Font Style14"/>
    <w:basedOn w:val="DefaultParagraphFont"/>
    <w:uiPriority w:val="99"/>
    <w:rsid w:val="00BB401C"/>
    <w:rPr>
      <w:rFonts w:ascii="Palatino Linotype" w:hAnsi="Palatino Linotype" w:cs="Palatino Linotype"/>
      <w:sz w:val="30"/>
      <w:szCs w:val="30"/>
    </w:rPr>
  </w:style>
  <w:style w:type="character" w:customStyle="1" w:styleId="FontStyle15">
    <w:name w:val="Font Style15"/>
    <w:basedOn w:val="DefaultParagraphFont"/>
    <w:uiPriority w:val="99"/>
    <w:rsid w:val="00BB401C"/>
    <w:rPr>
      <w:rFonts w:ascii="Palatino Linotype" w:hAnsi="Palatino Linotype" w:cs="Palatino Linotype"/>
      <w:sz w:val="34"/>
      <w:szCs w:val="34"/>
    </w:rPr>
  </w:style>
  <w:style w:type="character" w:customStyle="1" w:styleId="FontStyle16">
    <w:name w:val="Font Style16"/>
    <w:basedOn w:val="DefaultParagraphFont"/>
    <w:uiPriority w:val="99"/>
    <w:rsid w:val="00BB401C"/>
    <w:rPr>
      <w:rFonts w:ascii="Palatino Linotype" w:hAnsi="Palatino Linotype" w:cs="Palatino Linotype"/>
      <w:spacing w:val="30"/>
      <w:sz w:val="26"/>
      <w:szCs w:val="26"/>
    </w:rPr>
  </w:style>
  <w:style w:type="character" w:customStyle="1" w:styleId="apple-style-span">
    <w:name w:val="apple-style-span"/>
    <w:basedOn w:val="DefaultParagraphFont"/>
    <w:rsid w:val="00BB401C"/>
  </w:style>
  <w:style w:type="paragraph" w:styleId="ListParagraph">
    <w:name w:val="List Paragraph"/>
    <w:basedOn w:val="Normal"/>
    <w:qFormat/>
    <w:rsid w:val="00BB401C"/>
    <w:pPr>
      <w:spacing w:after="0" w:line="240" w:lineRule="auto"/>
      <w:ind w:left="720"/>
      <w:contextualSpacing/>
    </w:pPr>
    <w:rPr>
      <w:rFonts w:ascii="Times New Roman" w:eastAsia="Times New Roman" w:hAnsi="Times New Roman" w:cs="Times New Roman"/>
      <w:sz w:val="24"/>
      <w:szCs w:val="24"/>
      <w:lang w:val="en-US" w:eastAsia="en-US"/>
    </w:rPr>
  </w:style>
  <w:style w:type="table" w:styleId="TableGrid">
    <w:name w:val="Table Grid"/>
    <w:basedOn w:val="TableNormal"/>
    <w:uiPriority w:val="59"/>
    <w:rsid w:val="00BB401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BB401C"/>
    <w:pPr>
      <w:spacing w:before="100" w:beforeAutospacing="1" w:after="100" w:afterAutospacing="1" w:line="240" w:lineRule="auto"/>
    </w:pPr>
    <w:rPr>
      <w:rFonts w:ascii="Times New Roman" w:hAnsi="Times New Roman" w:cs="Times New Roman"/>
      <w:sz w:val="24"/>
      <w:szCs w:val="24"/>
      <w:lang w:val="en-US" w:eastAsia="zh-TW"/>
    </w:rPr>
  </w:style>
  <w:style w:type="character" w:styleId="Hyperlink">
    <w:name w:val="Hyperlink"/>
    <w:basedOn w:val="DefaultParagraphFont"/>
    <w:uiPriority w:val="99"/>
    <w:unhideWhenUsed/>
    <w:rsid w:val="00BB401C"/>
    <w:rPr>
      <w:strike w:val="0"/>
      <w:dstrike w:val="0"/>
      <w:color w:val="000000"/>
      <w:u w:val="none"/>
      <w:effect w:val="none"/>
    </w:rPr>
  </w:style>
  <w:style w:type="character" w:customStyle="1" w:styleId="productdetailsvalues1">
    <w:name w:val="product_details_values1"/>
    <w:basedOn w:val="DefaultParagraphFont"/>
    <w:rsid w:val="00BB401C"/>
    <w:rPr>
      <w:sz w:val="18"/>
      <w:szCs w:val="18"/>
    </w:rPr>
  </w:style>
  <w:style w:type="character" w:customStyle="1" w:styleId="productdetailskeys1">
    <w:name w:val="product_details_keys1"/>
    <w:basedOn w:val="DefaultParagraphFont"/>
    <w:rsid w:val="00BB401C"/>
    <w:rPr>
      <w:b/>
      <w:bCs/>
      <w:sz w:val="17"/>
      <w:szCs w:val="17"/>
    </w:rPr>
  </w:style>
  <w:style w:type="paragraph" w:styleId="BalloonText">
    <w:name w:val="Balloon Text"/>
    <w:basedOn w:val="Normal"/>
    <w:link w:val="BalloonTextChar"/>
    <w:uiPriority w:val="99"/>
    <w:semiHidden/>
    <w:unhideWhenUsed/>
    <w:rsid w:val="00BB401C"/>
    <w:pPr>
      <w:spacing w:after="0" w:line="240" w:lineRule="auto"/>
    </w:pPr>
    <w:rPr>
      <w:rFonts w:ascii="Tahoma" w:hAnsi="Tahoma" w:cs="Tahoma"/>
      <w:sz w:val="16"/>
      <w:szCs w:val="16"/>
      <w:lang w:val="en-US" w:eastAsia="ja-JP"/>
    </w:rPr>
  </w:style>
  <w:style w:type="character" w:customStyle="1" w:styleId="BalloonTextChar">
    <w:name w:val="Balloon Text Char"/>
    <w:basedOn w:val="DefaultParagraphFont"/>
    <w:link w:val="BalloonText"/>
    <w:uiPriority w:val="99"/>
    <w:semiHidden/>
    <w:rsid w:val="00BB401C"/>
    <w:rPr>
      <w:rFonts w:ascii="Tahoma" w:eastAsiaTheme="minorEastAsia" w:hAnsi="Tahoma" w:cs="Tahoma"/>
      <w:sz w:val="16"/>
      <w:szCs w:val="16"/>
      <w:lang w:eastAsia="ja-JP"/>
    </w:rPr>
  </w:style>
  <w:style w:type="character" w:styleId="Strong">
    <w:name w:val="Strong"/>
    <w:basedOn w:val="DefaultParagraphFont"/>
    <w:qFormat/>
    <w:rsid w:val="00BB401C"/>
    <w:rPr>
      <w:b/>
      <w:bCs/>
    </w:rPr>
  </w:style>
  <w:style w:type="paragraph" w:styleId="Header">
    <w:name w:val="header"/>
    <w:basedOn w:val="Normal"/>
    <w:link w:val="HeaderChar"/>
    <w:uiPriority w:val="99"/>
    <w:unhideWhenUsed/>
    <w:rsid w:val="00BB401C"/>
    <w:pPr>
      <w:tabs>
        <w:tab w:val="center" w:pos="4680"/>
        <w:tab w:val="right" w:pos="9360"/>
      </w:tabs>
      <w:spacing w:after="0" w:line="240" w:lineRule="auto"/>
    </w:pPr>
    <w:rPr>
      <w:lang w:val="en-US" w:eastAsia="ja-JP"/>
    </w:rPr>
  </w:style>
  <w:style w:type="character" w:customStyle="1" w:styleId="HeaderChar">
    <w:name w:val="Header Char"/>
    <w:basedOn w:val="DefaultParagraphFont"/>
    <w:link w:val="Header"/>
    <w:uiPriority w:val="99"/>
    <w:rsid w:val="00BB401C"/>
    <w:rPr>
      <w:rFonts w:eastAsiaTheme="minorEastAsia"/>
      <w:lang w:eastAsia="ja-JP"/>
    </w:rPr>
  </w:style>
  <w:style w:type="paragraph" w:styleId="Footer">
    <w:name w:val="footer"/>
    <w:basedOn w:val="Normal"/>
    <w:link w:val="FooterChar"/>
    <w:uiPriority w:val="99"/>
    <w:unhideWhenUsed/>
    <w:rsid w:val="00BB401C"/>
    <w:pPr>
      <w:tabs>
        <w:tab w:val="center" w:pos="4680"/>
        <w:tab w:val="right" w:pos="9360"/>
      </w:tabs>
      <w:spacing w:after="0" w:line="240" w:lineRule="auto"/>
    </w:pPr>
    <w:rPr>
      <w:lang w:val="en-US" w:eastAsia="ja-JP"/>
    </w:rPr>
  </w:style>
  <w:style w:type="character" w:customStyle="1" w:styleId="FooterChar">
    <w:name w:val="Footer Char"/>
    <w:basedOn w:val="DefaultParagraphFont"/>
    <w:link w:val="Footer"/>
    <w:uiPriority w:val="99"/>
    <w:rsid w:val="00BB401C"/>
    <w:rPr>
      <w:rFonts w:eastAsiaTheme="minorEastAsia"/>
      <w:lang w:eastAsia="ja-JP"/>
    </w:rPr>
  </w:style>
  <w:style w:type="paragraph" w:styleId="NoSpacing">
    <w:name w:val="No Spacing"/>
    <w:link w:val="NoSpacingChar"/>
    <w:uiPriority w:val="1"/>
    <w:qFormat/>
    <w:rsid w:val="00BB401C"/>
    <w:pPr>
      <w:spacing w:after="0" w:line="240" w:lineRule="auto"/>
    </w:pPr>
    <w:rPr>
      <w:rFonts w:eastAsiaTheme="minorEastAsia"/>
    </w:rPr>
  </w:style>
  <w:style w:type="character" w:customStyle="1" w:styleId="NoSpacingChar">
    <w:name w:val="No Spacing Char"/>
    <w:basedOn w:val="DefaultParagraphFont"/>
    <w:link w:val="NoSpacing"/>
    <w:uiPriority w:val="1"/>
    <w:rsid w:val="00BB401C"/>
    <w:rPr>
      <w:rFonts w:eastAsiaTheme="minorEastAsia"/>
    </w:rPr>
  </w:style>
  <w:style w:type="paragraph" w:styleId="Title">
    <w:name w:val="Title"/>
    <w:basedOn w:val="Normal"/>
    <w:link w:val="TitleChar"/>
    <w:qFormat/>
    <w:rsid w:val="00BB401C"/>
    <w:pPr>
      <w:spacing w:after="0" w:line="240" w:lineRule="auto"/>
      <w:jc w:val="center"/>
    </w:pPr>
    <w:rPr>
      <w:rFonts w:ascii="Times New Roman" w:eastAsia="Times New Roman" w:hAnsi="Times New Roman" w:cs="Times New Roman"/>
      <w:b/>
      <w:sz w:val="32"/>
      <w:szCs w:val="24"/>
      <w:lang w:val="en-US" w:eastAsia="en-US"/>
    </w:rPr>
  </w:style>
  <w:style w:type="character" w:customStyle="1" w:styleId="TitleChar">
    <w:name w:val="Title Char"/>
    <w:basedOn w:val="DefaultParagraphFont"/>
    <w:link w:val="Title"/>
    <w:rsid w:val="00BB401C"/>
    <w:rPr>
      <w:rFonts w:ascii="Times New Roman" w:eastAsia="Times New Roman" w:hAnsi="Times New Roman" w:cs="Times New Roman"/>
      <w:b/>
      <w:sz w:val="32"/>
      <w:szCs w:val="24"/>
    </w:rPr>
  </w:style>
  <w:style w:type="paragraph" w:customStyle="1" w:styleId="Default">
    <w:name w:val="Default"/>
    <w:rsid w:val="00BB401C"/>
    <w:pPr>
      <w:autoSpaceDE w:val="0"/>
      <w:autoSpaceDN w:val="0"/>
      <w:adjustRightInd w:val="0"/>
      <w:spacing w:after="0" w:line="240" w:lineRule="auto"/>
    </w:pPr>
    <w:rPr>
      <w:rFonts w:ascii="Times New Roman" w:hAnsi="Times New Roman" w:cs="Times New Roman"/>
      <w:color w:val="000000"/>
      <w:sz w:val="24"/>
      <w:szCs w:val="24"/>
    </w:rPr>
  </w:style>
  <w:style w:type="paragraph" w:styleId="BodyText">
    <w:name w:val="Body Text"/>
    <w:basedOn w:val="Default"/>
    <w:next w:val="Default"/>
    <w:link w:val="BodyTextChar"/>
    <w:uiPriority w:val="99"/>
    <w:rsid w:val="00BB401C"/>
    <w:rPr>
      <w:rFonts w:ascii="GNCJIE+TimesNewRoman,Bold" w:hAnsi="GNCJIE+TimesNewRoman,Bold" w:cstheme="minorBidi"/>
      <w:color w:val="auto"/>
    </w:rPr>
  </w:style>
  <w:style w:type="character" w:customStyle="1" w:styleId="BodyTextChar">
    <w:name w:val="Body Text Char"/>
    <w:basedOn w:val="DefaultParagraphFont"/>
    <w:link w:val="BodyText"/>
    <w:uiPriority w:val="99"/>
    <w:rsid w:val="00BB401C"/>
    <w:rPr>
      <w:rFonts w:ascii="GNCJIE+TimesNewRoman,Bold" w:hAnsi="GNCJIE+TimesNewRoman,Bold"/>
      <w:sz w:val="24"/>
      <w:szCs w:val="24"/>
    </w:rPr>
  </w:style>
  <w:style w:type="character" w:customStyle="1" w:styleId="productdetail-authorsmain">
    <w:name w:val="productdetail-authorsmain"/>
    <w:basedOn w:val="DefaultParagraphFont"/>
    <w:rsid w:val="00BB401C"/>
  </w:style>
  <w:style w:type="character" w:customStyle="1" w:styleId="product-dateinfo3">
    <w:name w:val="product-dateinfo3"/>
    <w:basedOn w:val="DefaultParagraphFont"/>
    <w:rsid w:val="00BB401C"/>
  </w:style>
  <w:style w:type="character" w:customStyle="1" w:styleId="product-format">
    <w:name w:val="product-format"/>
    <w:basedOn w:val="DefaultParagraphFont"/>
    <w:rsid w:val="00BB401C"/>
  </w:style>
  <w:style w:type="character" w:customStyle="1" w:styleId="contributornametrigger">
    <w:name w:val="contributornametrigger"/>
    <w:basedOn w:val="DefaultParagraphFont"/>
    <w:rsid w:val="00BB401C"/>
  </w:style>
  <w:style w:type="character" w:customStyle="1" w:styleId="itemdesctitle1">
    <w:name w:val="item_desc_title1"/>
    <w:basedOn w:val="DefaultParagraphFont"/>
    <w:rsid w:val="00BB401C"/>
    <w:rPr>
      <w:rFonts w:ascii="Arial" w:hAnsi="Arial" w:cs="Arial" w:hint="default"/>
      <w:vanish w:val="0"/>
      <w:webHidden w:val="0"/>
      <w:specVanish w:val="0"/>
    </w:rPr>
  </w:style>
  <w:style w:type="character" w:customStyle="1" w:styleId="itemsummarytitleauthor">
    <w:name w:val="item_summary_title_author"/>
    <w:basedOn w:val="DefaultParagraphFont"/>
    <w:rsid w:val="00BB401C"/>
  </w:style>
  <w:style w:type="character" w:customStyle="1" w:styleId="publishername1">
    <w:name w:val="publishername1"/>
    <w:basedOn w:val="DefaultParagraphFont"/>
    <w:rsid w:val="00BB401C"/>
    <w:rPr>
      <w:sz w:val="17"/>
      <w:szCs w:val="17"/>
    </w:rPr>
  </w:style>
  <w:style w:type="character" w:customStyle="1" w:styleId="st">
    <w:name w:val="st"/>
    <w:basedOn w:val="DefaultParagraphFont"/>
    <w:rsid w:val="00BB401C"/>
  </w:style>
  <w:style w:type="character" w:styleId="Emphasis">
    <w:name w:val="Emphasis"/>
    <w:basedOn w:val="DefaultParagraphFont"/>
    <w:qFormat/>
    <w:rsid w:val="00BB401C"/>
    <w:rPr>
      <w:i/>
      <w:iCs/>
    </w:rPr>
  </w:style>
  <w:style w:type="character" w:customStyle="1" w:styleId="apple-converted-space">
    <w:name w:val="apple-converted-space"/>
    <w:basedOn w:val="DefaultParagraphFont"/>
    <w:rsid w:val="004959C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4DF8"/>
    <w:pPr>
      <w:spacing w:after="160" w:line="259" w:lineRule="auto"/>
    </w:pPr>
    <w:rPr>
      <w:rFonts w:eastAsiaTheme="minorEastAsia"/>
      <w:lang w:val="en-IN" w:eastAsia="en-IN"/>
    </w:rPr>
  </w:style>
  <w:style w:type="paragraph" w:styleId="Heading1">
    <w:name w:val="heading 1"/>
    <w:basedOn w:val="Normal"/>
    <w:link w:val="Heading1Char"/>
    <w:uiPriority w:val="9"/>
    <w:qFormat/>
    <w:rsid w:val="00BB401C"/>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eastAsia="en-US"/>
    </w:rPr>
  </w:style>
  <w:style w:type="paragraph" w:styleId="Heading5">
    <w:name w:val="heading 5"/>
    <w:basedOn w:val="Normal"/>
    <w:next w:val="Normal"/>
    <w:link w:val="Heading5Char"/>
    <w:qFormat/>
    <w:rsid w:val="00BB401C"/>
    <w:pPr>
      <w:keepNext/>
      <w:spacing w:after="0" w:line="240" w:lineRule="auto"/>
      <w:jc w:val="center"/>
      <w:outlineLvl w:val="4"/>
    </w:pPr>
    <w:rPr>
      <w:rFonts w:ascii="Times New Roman" w:eastAsia="Times New Roman" w:hAnsi="Times New Roman" w:cs="Times New Roman"/>
      <w:b/>
      <w:bCs/>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401C"/>
    <w:rPr>
      <w:rFonts w:ascii="Times New Roman" w:eastAsia="Times New Roman" w:hAnsi="Times New Roman" w:cs="Times New Roman"/>
      <w:b/>
      <w:bCs/>
      <w:kern w:val="36"/>
      <w:sz w:val="48"/>
      <w:szCs w:val="48"/>
    </w:rPr>
  </w:style>
  <w:style w:type="character" w:customStyle="1" w:styleId="Heading5Char">
    <w:name w:val="Heading 5 Char"/>
    <w:basedOn w:val="DefaultParagraphFont"/>
    <w:link w:val="Heading5"/>
    <w:rsid w:val="00BB401C"/>
    <w:rPr>
      <w:rFonts w:ascii="Times New Roman" w:eastAsia="Times New Roman" w:hAnsi="Times New Roman" w:cs="Times New Roman"/>
      <w:b/>
      <w:bCs/>
      <w:sz w:val="24"/>
      <w:szCs w:val="24"/>
    </w:rPr>
  </w:style>
  <w:style w:type="paragraph" w:customStyle="1" w:styleId="Style3">
    <w:name w:val="Style3"/>
    <w:basedOn w:val="Normal"/>
    <w:uiPriority w:val="99"/>
    <w:rsid w:val="00BB401C"/>
    <w:pPr>
      <w:widowControl w:val="0"/>
      <w:autoSpaceDE w:val="0"/>
      <w:autoSpaceDN w:val="0"/>
      <w:adjustRightInd w:val="0"/>
      <w:spacing w:after="0" w:line="410" w:lineRule="exact"/>
    </w:pPr>
    <w:rPr>
      <w:rFonts w:ascii="Palatino Linotype" w:hAnsi="Palatino Linotype"/>
      <w:sz w:val="24"/>
      <w:szCs w:val="24"/>
      <w:lang w:val="en-US" w:eastAsia="ja-JP" w:bidi="ml-IN"/>
    </w:rPr>
  </w:style>
  <w:style w:type="paragraph" w:customStyle="1" w:styleId="Style4">
    <w:name w:val="Style4"/>
    <w:basedOn w:val="Normal"/>
    <w:uiPriority w:val="99"/>
    <w:rsid w:val="00BB401C"/>
    <w:pPr>
      <w:widowControl w:val="0"/>
      <w:autoSpaceDE w:val="0"/>
      <w:autoSpaceDN w:val="0"/>
      <w:adjustRightInd w:val="0"/>
      <w:spacing w:after="0" w:line="408" w:lineRule="exact"/>
      <w:ind w:firstLine="278"/>
    </w:pPr>
    <w:rPr>
      <w:rFonts w:ascii="Palatino Linotype" w:hAnsi="Palatino Linotype"/>
      <w:sz w:val="24"/>
      <w:szCs w:val="24"/>
      <w:lang w:val="en-US" w:eastAsia="ja-JP" w:bidi="ml-IN"/>
    </w:rPr>
  </w:style>
  <w:style w:type="paragraph" w:customStyle="1" w:styleId="Style5">
    <w:name w:val="Style5"/>
    <w:basedOn w:val="Normal"/>
    <w:uiPriority w:val="99"/>
    <w:rsid w:val="00BB401C"/>
    <w:pPr>
      <w:widowControl w:val="0"/>
      <w:autoSpaceDE w:val="0"/>
      <w:autoSpaceDN w:val="0"/>
      <w:adjustRightInd w:val="0"/>
      <w:spacing w:after="0" w:line="419" w:lineRule="exact"/>
      <w:ind w:firstLine="154"/>
    </w:pPr>
    <w:rPr>
      <w:rFonts w:ascii="Palatino Linotype" w:hAnsi="Palatino Linotype"/>
      <w:sz w:val="24"/>
      <w:szCs w:val="24"/>
      <w:lang w:val="en-US" w:eastAsia="ja-JP" w:bidi="ml-IN"/>
    </w:rPr>
  </w:style>
  <w:style w:type="paragraph" w:customStyle="1" w:styleId="Style6">
    <w:name w:val="Style6"/>
    <w:basedOn w:val="Normal"/>
    <w:uiPriority w:val="99"/>
    <w:rsid w:val="00BB401C"/>
    <w:pPr>
      <w:widowControl w:val="0"/>
      <w:autoSpaceDE w:val="0"/>
      <w:autoSpaceDN w:val="0"/>
      <w:adjustRightInd w:val="0"/>
      <w:spacing w:after="0" w:line="413" w:lineRule="exact"/>
      <w:ind w:hanging="168"/>
    </w:pPr>
    <w:rPr>
      <w:rFonts w:ascii="Palatino Linotype" w:hAnsi="Palatino Linotype"/>
      <w:sz w:val="24"/>
      <w:szCs w:val="24"/>
      <w:lang w:val="en-US" w:eastAsia="ja-JP" w:bidi="ml-IN"/>
    </w:rPr>
  </w:style>
  <w:style w:type="character" w:customStyle="1" w:styleId="FontStyle13">
    <w:name w:val="Font Style13"/>
    <w:basedOn w:val="DefaultParagraphFont"/>
    <w:uiPriority w:val="99"/>
    <w:rsid w:val="00BB401C"/>
    <w:rPr>
      <w:rFonts w:ascii="Palatino Linotype" w:hAnsi="Palatino Linotype" w:cs="Palatino Linotype"/>
      <w:b/>
      <w:bCs/>
      <w:sz w:val="12"/>
      <w:szCs w:val="12"/>
    </w:rPr>
  </w:style>
  <w:style w:type="character" w:customStyle="1" w:styleId="FontStyle14">
    <w:name w:val="Font Style14"/>
    <w:basedOn w:val="DefaultParagraphFont"/>
    <w:uiPriority w:val="99"/>
    <w:rsid w:val="00BB401C"/>
    <w:rPr>
      <w:rFonts w:ascii="Palatino Linotype" w:hAnsi="Palatino Linotype" w:cs="Palatino Linotype"/>
      <w:sz w:val="30"/>
      <w:szCs w:val="30"/>
    </w:rPr>
  </w:style>
  <w:style w:type="character" w:customStyle="1" w:styleId="FontStyle15">
    <w:name w:val="Font Style15"/>
    <w:basedOn w:val="DefaultParagraphFont"/>
    <w:uiPriority w:val="99"/>
    <w:rsid w:val="00BB401C"/>
    <w:rPr>
      <w:rFonts w:ascii="Palatino Linotype" w:hAnsi="Palatino Linotype" w:cs="Palatino Linotype"/>
      <w:sz w:val="34"/>
      <w:szCs w:val="34"/>
    </w:rPr>
  </w:style>
  <w:style w:type="character" w:customStyle="1" w:styleId="FontStyle16">
    <w:name w:val="Font Style16"/>
    <w:basedOn w:val="DefaultParagraphFont"/>
    <w:uiPriority w:val="99"/>
    <w:rsid w:val="00BB401C"/>
    <w:rPr>
      <w:rFonts w:ascii="Palatino Linotype" w:hAnsi="Palatino Linotype" w:cs="Palatino Linotype"/>
      <w:spacing w:val="30"/>
      <w:sz w:val="26"/>
      <w:szCs w:val="26"/>
    </w:rPr>
  </w:style>
  <w:style w:type="character" w:customStyle="1" w:styleId="apple-style-span">
    <w:name w:val="apple-style-span"/>
    <w:basedOn w:val="DefaultParagraphFont"/>
    <w:rsid w:val="00BB401C"/>
  </w:style>
  <w:style w:type="paragraph" w:styleId="ListParagraph">
    <w:name w:val="List Paragraph"/>
    <w:basedOn w:val="Normal"/>
    <w:qFormat/>
    <w:rsid w:val="00BB401C"/>
    <w:pPr>
      <w:spacing w:after="0" w:line="240" w:lineRule="auto"/>
      <w:ind w:left="720"/>
      <w:contextualSpacing/>
    </w:pPr>
    <w:rPr>
      <w:rFonts w:ascii="Times New Roman" w:eastAsia="Times New Roman" w:hAnsi="Times New Roman" w:cs="Times New Roman"/>
      <w:sz w:val="24"/>
      <w:szCs w:val="24"/>
      <w:lang w:val="en-US" w:eastAsia="en-US"/>
    </w:rPr>
  </w:style>
  <w:style w:type="table" w:styleId="TableGrid">
    <w:name w:val="Table Grid"/>
    <w:basedOn w:val="TableNormal"/>
    <w:uiPriority w:val="59"/>
    <w:rsid w:val="00BB40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BB401C"/>
    <w:pPr>
      <w:spacing w:before="100" w:beforeAutospacing="1" w:after="100" w:afterAutospacing="1" w:line="240" w:lineRule="auto"/>
    </w:pPr>
    <w:rPr>
      <w:rFonts w:ascii="Times New Roman" w:hAnsi="Times New Roman" w:cs="Times New Roman"/>
      <w:sz w:val="24"/>
      <w:szCs w:val="24"/>
      <w:lang w:val="en-US" w:eastAsia="zh-TW"/>
    </w:rPr>
  </w:style>
  <w:style w:type="character" w:styleId="Hyperlink">
    <w:name w:val="Hyperlink"/>
    <w:basedOn w:val="DefaultParagraphFont"/>
    <w:uiPriority w:val="99"/>
    <w:unhideWhenUsed/>
    <w:rsid w:val="00BB401C"/>
    <w:rPr>
      <w:strike w:val="0"/>
      <w:dstrike w:val="0"/>
      <w:color w:val="000000"/>
      <w:u w:val="none"/>
      <w:effect w:val="none"/>
    </w:rPr>
  </w:style>
  <w:style w:type="character" w:customStyle="1" w:styleId="productdetailsvalues1">
    <w:name w:val="product_details_values1"/>
    <w:basedOn w:val="DefaultParagraphFont"/>
    <w:rsid w:val="00BB401C"/>
    <w:rPr>
      <w:sz w:val="18"/>
      <w:szCs w:val="18"/>
    </w:rPr>
  </w:style>
  <w:style w:type="character" w:customStyle="1" w:styleId="productdetailskeys1">
    <w:name w:val="product_details_keys1"/>
    <w:basedOn w:val="DefaultParagraphFont"/>
    <w:rsid w:val="00BB401C"/>
    <w:rPr>
      <w:b/>
      <w:bCs/>
      <w:sz w:val="17"/>
      <w:szCs w:val="17"/>
    </w:rPr>
  </w:style>
  <w:style w:type="paragraph" w:styleId="BalloonText">
    <w:name w:val="Balloon Text"/>
    <w:basedOn w:val="Normal"/>
    <w:link w:val="BalloonTextChar"/>
    <w:uiPriority w:val="99"/>
    <w:semiHidden/>
    <w:unhideWhenUsed/>
    <w:rsid w:val="00BB401C"/>
    <w:pPr>
      <w:spacing w:after="0" w:line="240" w:lineRule="auto"/>
    </w:pPr>
    <w:rPr>
      <w:rFonts w:ascii="Tahoma" w:hAnsi="Tahoma" w:cs="Tahoma"/>
      <w:sz w:val="16"/>
      <w:szCs w:val="16"/>
      <w:lang w:val="en-US" w:eastAsia="ja-JP"/>
    </w:rPr>
  </w:style>
  <w:style w:type="character" w:customStyle="1" w:styleId="BalloonTextChar">
    <w:name w:val="Balloon Text Char"/>
    <w:basedOn w:val="DefaultParagraphFont"/>
    <w:link w:val="BalloonText"/>
    <w:uiPriority w:val="99"/>
    <w:semiHidden/>
    <w:rsid w:val="00BB401C"/>
    <w:rPr>
      <w:rFonts w:ascii="Tahoma" w:eastAsiaTheme="minorEastAsia" w:hAnsi="Tahoma" w:cs="Tahoma"/>
      <w:sz w:val="16"/>
      <w:szCs w:val="16"/>
      <w:lang w:eastAsia="ja-JP"/>
    </w:rPr>
  </w:style>
  <w:style w:type="character" w:styleId="Strong">
    <w:name w:val="Strong"/>
    <w:basedOn w:val="DefaultParagraphFont"/>
    <w:qFormat/>
    <w:rsid w:val="00BB401C"/>
    <w:rPr>
      <w:b/>
      <w:bCs/>
    </w:rPr>
  </w:style>
  <w:style w:type="paragraph" w:styleId="Header">
    <w:name w:val="header"/>
    <w:basedOn w:val="Normal"/>
    <w:link w:val="HeaderChar"/>
    <w:uiPriority w:val="99"/>
    <w:unhideWhenUsed/>
    <w:rsid w:val="00BB401C"/>
    <w:pPr>
      <w:tabs>
        <w:tab w:val="center" w:pos="4680"/>
        <w:tab w:val="right" w:pos="9360"/>
      </w:tabs>
      <w:spacing w:after="0" w:line="240" w:lineRule="auto"/>
    </w:pPr>
    <w:rPr>
      <w:lang w:val="en-US" w:eastAsia="ja-JP"/>
    </w:rPr>
  </w:style>
  <w:style w:type="character" w:customStyle="1" w:styleId="HeaderChar">
    <w:name w:val="Header Char"/>
    <w:basedOn w:val="DefaultParagraphFont"/>
    <w:link w:val="Header"/>
    <w:uiPriority w:val="99"/>
    <w:rsid w:val="00BB401C"/>
    <w:rPr>
      <w:rFonts w:eastAsiaTheme="minorEastAsia"/>
      <w:lang w:eastAsia="ja-JP"/>
    </w:rPr>
  </w:style>
  <w:style w:type="paragraph" w:styleId="Footer">
    <w:name w:val="footer"/>
    <w:basedOn w:val="Normal"/>
    <w:link w:val="FooterChar"/>
    <w:uiPriority w:val="99"/>
    <w:unhideWhenUsed/>
    <w:rsid w:val="00BB401C"/>
    <w:pPr>
      <w:tabs>
        <w:tab w:val="center" w:pos="4680"/>
        <w:tab w:val="right" w:pos="9360"/>
      </w:tabs>
      <w:spacing w:after="0" w:line="240" w:lineRule="auto"/>
    </w:pPr>
    <w:rPr>
      <w:lang w:val="en-US" w:eastAsia="ja-JP"/>
    </w:rPr>
  </w:style>
  <w:style w:type="character" w:customStyle="1" w:styleId="FooterChar">
    <w:name w:val="Footer Char"/>
    <w:basedOn w:val="DefaultParagraphFont"/>
    <w:link w:val="Footer"/>
    <w:uiPriority w:val="99"/>
    <w:rsid w:val="00BB401C"/>
    <w:rPr>
      <w:rFonts w:eastAsiaTheme="minorEastAsia"/>
      <w:lang w:eastAsia="ja-JP"/>
    </w:rPr>
  </w:style>
  <w:style w:type="paragraph" w:styleId="NoSpacing">
    <w:name w:val="No Spacing"/>
    <w:link w:val="NoSpacingChar"/>
    <w:uiPriority w:val="1"/>
    <w:qFormat/>
    <w:rsid w:val="00BB401C"/>
    <w:pPr>
      <w:spacing w:after="0" w:line="240" w:lineRule="auto"/>
    </w:pPr>
    <w:rPr>
      <w:rFonts w:eastAsiaTheme="minorEastAsia"/>
    </w:rPr>
  </w:style>
  <w:style w:type="character" w:customStyle="1" w:styleId="NoSpacingChar">
    <w:name w:val="No Spacing Char"/>
    <w:basedOn w:val="DefaultParagraphFont"/>
    <w:link w:val="NoSpacing"/>
    <w:uiPriority w:val="1"/>
    <w:rsid w:val="00BB401C"/>
    <w:rPr>
      <w:rFonts w:eastAsiaTheme="minorEastAsia"/>
    </w:rPr>
  </w:style>
  <w:style w:type="paragraph" w:styleId="Title">
    <w:name w:val="Title"/>
    <w:basedOn w:val="Normal"/>
    <w:link w:val="TitleChar"/>
    <w:qFormat/>
    <w:rsid w:val="00BB401C"/>
    <w:pPr>
      <w:spacing w:after="0" w:line="240" w:lineRule="auto"/>
      <w:jc w:val="center"/>
    </w:pPr>
    <w:rPr>
      <w:rFonts w:ascii="Times New Roman" w:eastAsia="Times New Roman" w:hAnsi="Times New Roman" w:cs="Times New Roman"/>
      <w:b/>
      <w:sz w:val="32"/>
      <w:szCs w:val="24"/>
      <w:lang w:val="en-US" w:eastAsia="en-US"/>
    </w:rPr>
  </w:style>
  <w:style w:type="character" w:customStyle="1" w:styleId="TitleChar">
    <w:name w:val="Title Char"/>
    <w:basedOn w:val="DefaultParagraphFont"/>
    <w:link w:val="Title"/>
    <w:rsid w:val="00BB401C"/>
    <w:rPr>
      <w:rFonts w:ascii="Times New Roman" w:eastAsia="Times New Roman" w:hAnsi="Times New Roman" w:cs="Times New Roman"/>
      <w:b/>
      <w:sz w:val="32"/>
      <w:szCs w:val="24"/>
    </w:rPr>
  </w:style>
  <w:style w:type="paragraph" w:customStyle="1" w:styleId="Default">
    <w:name w:val="Default"/>
    <w:rsid w:val="00BB401C"/>
    <w:pPr>
      <w:autoSpaceDE w:val="0"/>
      <w:autoSpaceDN w:val="0"/>
      <w:adjustRightInd w:val="0"/>
      <w:spacing w:after="0" w:line="240" w:lineRule="auto"/>
    </w:pPr>
    <w:rPr>
      <w:rFonts w:ascii="Times New Roman" w:hAnsi="Times New Roman" w:cs="Times New Roman"/>
      <w:color w:val="000000"/>
      <w:sz w:val="24"/>
      <w:szCs w:val="24"/>
    </w:rPr>
  </w:style>
  <w:style w:type="paragraph" w:styleId="BodyText">
    <w:name w:val="Body Text"/>
    <w:basedOn w:val="Default"/>
    <w:next w:val="Default"/>
    <w:link w:val="BodyTextChar"/>
    <w:uiPriority w:val="99"/>
    <w:rsid w:val="00BB401C"/>
    <w:rPr>
      <w:rFonts w:ascii="GNCJIE+TimesNewRoman,Bold" w:hAnsi="GNCJIE+TimesNewRoman,Bold" w:cstheme="minorBidi"/>
      <w:color w:val="auto"/>
    </w:rPr>
  </w:style>
  <w:style w:type="character" w:customStyle="1" w:styleId="BodyTextChar">
    <w:name w:val="Body Text Char"/>
    <w:basedOn w:val="DefaultParagraphFont"/>
    <w:link w:val="BodyText"/>
    <w:uiPriority w:val="99"/>
    <w:rsid w:val="00BB401C"/>
    <w:rPr>
      <w:rFonts w:ascii="GNCJIE+TimesNewRoman,Bold" w:hAnsi="GNCJIE+TimesNewRoman,Bold"/>
      <w:sz w:val="24"/>
      <w:szCs w:val="24"/>
    </w:rPr>
  </w:style>
  <w:style w:type="character" w:customStyle="1" w:styleId="productdetail-authorsmain">
    <w:name w:val="productdetail-authorsmain"/>
    <w:basedOn w:val="DefaultParagraphFont"/>
    <w:rsid w:val="00BB401C"/>
  </w:style>
  <w:style w:type="character" w:customStyle="1" w:styleId="product-dateinfo3">
    <w:name w:val="product-dateinfo3"/>
    <w:basedOn w:val="DefaultParagraphFont"/>
    <w:rsid w:val="00BB401C"/>
  </w:style>
  <w:style w:type="character" w:customStyle="1" w:styleId="product-format">
    <w:name w:val="product-format"/>
    <w:basedOn w:val="DefaultParagraphFont"/>
    <w:rsid w:val="00BB401C"/>
  </w:style>
  <w:style w:type="character" w:customStyle="1" w:styleId="contributornametrigger">
    <w:name w:val="contributornametrigger"/>
    <w:basedOn w:val="DefaultParagraphFont"/>
    <w:rsid w:val="00BB401C"/>
  </w:style>
  <w:style w:type="character" w:customStyle="1" w:styleId="itemdesctitle1">
    <w:name w:val="item_desc_title1"/>
    <w:basedOn w:val="DefaultParagraphFont"/>
    <w:rsid w:val="00BB401C"/>
    <w:rPr>
      <w:rFonts w:ascii="Arial" w:hAnsi="Arial" w:cs="Arial" w:hint="default"/>
      <w:vanish w:val="0"/>
      <w:webHidden w:val="0"/>
      <w:specVanish w:val="0"/>
    </w:rPr>
  </w:style>
  <w:style w:type="character" w:customStyle="1" w:styleId="itemsummarytitleauthor">
    <w:name w:val="item_summary_title_author"/>
    <w:basedOn w:val="DefaultParagraphFont"/>
    <w:rsid w:val="00BB401C"/>
  </w:style>
  <w:style w:type="character" w:customStyle="1" w:styleId="publishername1">
    <w:name w:val="publishername1"/>
    <w:basedOn w:val="DefaultParagraphFont"/>
    <w:rsid w:val="00BB401C"/>
    <w:rPr>
      <w:sz w:val="17"/>
      <w:szCs w:val="17"/>
    </w:rPr>
  </w:style>
  <w:style w:type="character" w:customStyle="1" w:styleId="st">
    <w:name w:val="st"/>
    <w:basedOn w:val="DefaultParagraphFont"/>
    <w:rsid w:val="00BB401C"/>
  </w:style>
  <w:style w:type="character" w:styleId="Emphasis">
    <w:name w:val="Emphasis"/>
    <w:basedOn w:val="DefaultParagraphFont"/>
    <w:qFormat/>
    <w:rsid w:val="00BB401C"/>
    <w:rPr>
      <w:i/>
      <w:iCs/>
    </w:rPr>
  </w:style>
  <w:style w:type="character" w:customStyle="1" w:styleId="apple-converted-space">
    <w:name w:val="apple-converted-space"/>
    <w:basedOn w:val="DefaultParagraphFont"/>
    <w:rsid w:val="004959C2"/>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co.in/search?tbo=p&amp;tbm=bks&amp;q=inauthor:%22Samuel+Glasstone%22&amp;source=gbs_metadata_r&amp;cad=6" TargetMode="External"/><Relationship Id="rId13" Type="http://schemas.openxmlformats.org/officeDocument/2006/relationships/hyperlink" Target="http://www.google.com/search?tbo=p&amp;tbm=bks&amp;q=inauthor:%22Charles+Owens+Wilson%22" TargetMode="External"/><Relationship Id="rId18" Type="http://schemas.openxmlformats.org/officeDocument/2006/relationships/hyperlink" Target="http://www.wto.org"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flipkart.com/author/melinda-j-duer/" TargetMode="External"/><Relationship Id="rId12" Type="http://schemas.openxmlformats.org/officeDocument/2006/relationships/hyperlink" Target="http://www.amazon.com/David-A.-Williams/e/B001IQZEG0/ref=sr_ntt_srch_lnk_1?qid=1312783662&amp;sr=8-1" TargetMode="External"/><Relationship Id="rId17" Type="http://schemas.openxmlformats.org/officeDocument/2006/relationships/hyperlink" Target="http://www.nap.edu" TargetMode="External"/><Relationship Id="rId2" Type="http://schemas.openxmlformats.org/officeDocument/2006/relationships/styles" Target="styles.xml"/><Relationship Id="rId16" Type="http://schemas.openxmlformats.org/officeDocument/2006/relationships/hyperlink" Target="http://www.google.com/search?tbo=p&amp;tbm=bks&amp;q=inauthor:%22John+Marlowe+Beale%22"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mazon.com/Strategies-Organic-Drug-Synthesis-Design/dp/0470190396/ref=sr_1_4?s=books&amp;ie=UTF8&amp;qid=1312786342&amp;sr=1-4" TargetMode="External"/><Relationship Id="rId5" Type="http://schemas.openxmlformats.org/officeDocument/2006/relationships/footnotes" Target="footnotes.xml"/><Relationship Id="rId15" Type="http://schemas.openxmlformats.org/officeDocument/2006/relationships/hyperlink" Target="http://www.google.com/search?tbo=p&amp;tbm=bks&amp;q=inauthor:%22Ole+Gisvold%22" TargetMode="External"/><Relationship Id="rId10" Type="http://schemas.openxmlformats.org/officeDocument/2006/relationships/hyperlink" Target="http://www.amazon.com/Daniel-Lednicer/e/B001H6W6YO/ref=sr_ntt_srch_lnk_4?qid=1312786342&amp;sr=1-4"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flipkart.com/author/melinda-j-duer/" TargetMode="External"/><Relationship Id="rId14" Type="http://schemas.openxmlformats.org/officeDocument/2006/relationships/hyperlink" Target="http://www.google.com/search?tbo=p&amp;tbm=bks&amp;q=inauthor:%22John+H.+Block%22" TargetMode="External"/><Relationship Id="rId2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362</TotalTime>
  <Pages>39</Pages>
  <Words>14767</Words>
  <Characters>84177</Characters>
  <Application>Microsoft Office Word</Application>
  <DocSecurity>0</DocSecurity>
  <Lines>701</Lines>
  <Paragraphs>197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98747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dc:creator>
  <cp:lastModifiedBy>cps</cp:lastModifiedBy>
  <cp:revision>112</cp:revision>
  <cp:lastPrinted>2014-11-06T05:30:00Z</cp:lastPrinted>
  <dcterms:created xsi:type="dcterms:W3CDTF">2014-11-05T06:14:00Z</dcterms:created>
  <dcterms:modified xsi:type="dcterms:W3CDTF">2014-11-08T04:27:00Z</dcterms:modified>
</cp:coreProperties>
</file>